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26EE833"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0106CA">
        <w:rPr>
          <w:b/>
          <w:bCs/>
          <w:sz w:val="40"/>
          <w:szCs w:val="40"/>
        </w:rPr>
        <w:t>2</w:t>
      </w:r>
      <w:r w:rsidR="000A2E02">
        <w:rPr>
          <w:b/>
          <w:bCs/>
          <w:sz w:val="40"/>
          <w:szCs w:val="40"/>
        </w:rPr>
        <w:t xml:space="preserve">, </w:t>
      </w:r>
      <w:r w:rsidR="000106CA">
        <w:rPr>
          <w:b/>
          <w:bCs/>
          <w:sz w:val="40"/>
          <w:szCs w:val="40"/>
        </w:rPr>
        <w:br/>
        <w:t>Misunderstanding the Prophets</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4DA8004"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106CA">
        <w:rPr>
          <w:b/>
          <w:bCs/>
          <w:sz w:val="32"/>
          <w:szCs w:val="32"/>
        </w:rPr>
        <w:t>2</w:t>
      </w:r>
      <w:r w:rsidRPr="00595C2F">
        <w:rPr>
          <w:b/>
          <w:bCs/>
          <w:sz w:val="32"/>
          <w:szCs w:val="32"/>
        </w:rPr>
        <w:t xml:space="preserve">, </w:t>
      </w:r>
      <w:r w:rsidR="000106CA">
        <w:rPr>
          <w:b/>
          <w:bCs/>
          <w:sz w:val="32"/>
          <w:szCs w:val="32"/>
        </w:rPr>
        <w:t>Misunderstanding the Prophets</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06E2005" w14:textId="77777777" w:rsidR="00CB7E24" w:rsidRPr="00CB7E24" w:rsidRDefault="00CB7E24" w:rsidP="00CB7E24">
      <w:pPr>
        <w:rPr>
          <w:sz w:val="26"/>
          <w:szCs w:val="26"/>
        </w:rPr>
      </w:pPr>
      <w:r w:rsidRPr="00CB7E24">
        <w:rPr>
          <w:sz w:val="26"/>
          <w:szCs w:val="26"/>
        </w:rPr>
        <w:t xml:space="preserve">This lecture excerpt from Dr. Gary Yates's presentation on the Book of Jeremiah addresses common misconceptions about Old Testament prophets. </w:t>
      </w:r>
      <w:r w:rsidRPr="00CB7E24">
        <w:rPr>
          <w:b/>
          <w:bCs/>
          <w:sz w:val="26"/>
          <w:szCs w:val="26"/>
        </w:rPr>
        <w:t>Firstly</w:t>
      </w:r>
      <w:r w:rsidRPr="00CB7E24">
        <w:rPr>
          <w:sz w:val="26"/>
          <w:szCs w:val="26"/>
        </w:rPr>
        <w:t xml:space="preserve">, it clarifies that prophets were not simply angry messengers of judgment, but also conveyed God's profound love and mercy. </w:t>
      </w:r>
      <w:r w:rsidRPr="00CB7E24">
        <w:rPr>
          <w:b/>
          <w:bCs/>
          <w:sz w:val="26"/>
          <w:szCs w:val="26"/>
        </w:rPr>
        <w:t>Secondly</w:t>
      </w:r>
      <w:r w:rsidRPr="00CB7E24">
        <w:rPr>
          <w:sz w:val="26"/>
          <w:szCs w:val="26"/>
        </w:rPr>
        <w:t xml:space="preserve">, it refutes the notion that their primary role was predicting the future, emphasizing their focus on addressing contemporary societal issues. </w:t>
      </w:r>
      <w:r w:rsidRPr="00CB7E24">
        <w:rPr>
          <w:b/>
          <w:bCs/>
          <w:sz w:val="26"/>
          <w:szCs w:val="26"/>
        </w:rPr>
        <w:t>Thirdly</w:t>
      </w:r>
      <w:r w:rsidRPr="00CB7E24">
        <w:rPr>
          <w:sz w:val="26"/>
          <w:szCs w:val="26"/>
        </w:rPr>
        <w:t>, and most importantly, the lecture asserts the continued relevance of the prophets' messages to modern Christians, particularly regarding idolatry, social injustice, and the importance of genuine, heartfelt worship.</w:t>
      </w:r>
    </w:p>
    <w:p w14:paraId="262B3B28" w14:textId="7D0A8888"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106CA">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B7E24">
        <w:rPr>
          <w:b/>
          <w:bCs/>
          <w:sz w:val="36"/>
          <w:szCs w:val="36"/>
        </w:rPr>
        <w:t>Old Testament</w:t>
      </w:r>
      <w:r w:rsidR="00CB7E24" w:rsidRPr="00CB7E24">
        <w:rPr>
          <w:b/>
          <w:bCs/>
          <w:sz w:val="36"/>
          <w:szCs w:val="36"/>
        </w:rPr>
        <w:sym w:font="Wingdings" w:char="F0E0"/>
      </w:r>
      <w:r w:rsidR="00CB7E24">
        <w:rPr>
          <w:b/>
          <w:bCs/>
          <w:sz w:val="36"/>
          <w:szCs w:val="36"/>
        </w:rPr>
        <w:t xml:space="preserve"> Major Prophets</w:t>
      </w:r>
      <w:r>
        <w:rPr>
          <w:b/>
          <w:bCs/>
          <w:sz w:val="36"/>
          <w:szCs w:val="36"/>
        </w:rPr>
        <w:t xml:space="preserve"> </w:t>
      </w:r>
      <w:r w:rsidRPr="001F28B3">
        <w:rPr>
          <w:b/>
          <w:bCs/>
          <w:sz w:val="36"/>
          <w:szCs w:val="36"/>
        </w:rPr>
        <w:sym w:font="Wingdings" w:char="F0E0"/>
      </w:r>
      <w:r>
        <w:rPr>
          <w:b/>
          <w:bCs/>
          <w:sz w:val="36"/>
          <w:szCs w:val="36"/>
        </w:rPr>
        <w:t xml:space="preserve"> </w:t>
      </w:r>
      <w:r w:rsidR="00CB7E24">
        <w:rPr>
          <w:b/>
          <w:bCs/>
          <w:sz w:val="36"/>
          <w:szCs w:val="36"/>
        </w:rPr>
        <w:t>Jeremiah</w:t>
      </w:r>
      <w:r>
        <w:rPr>
          <w:b/>
          <w:bCs/>
          <w:sz w:val="36"/>
          <w:szCs w:val="36"/>
        </w:rPr>
        <w:t xml:space="preserve">). </w:t>
      </w:r>
    </w:p>
    <w:p w14:paraId="2BF00725" w14:textId="0760C005" w:rsidR="004A3CF6" w:rsidRDefault="00CB7E24">
      <w:pPr>
        <w:rPr>
          <w:sz w:val="26"/>
          <w:szCs w:val="26"/>
        </w:rPr>
      </w:pPr>
      <w:r>
        <w:rPr>
          <w:sz w:val="26"/>
          <w:szCs w:val="26"/>
        </w:rPr>
        <w:object w:dxaOrig="1541" w:dyaOrig="998" w14:anchorId="61E25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25.25pt" o:ole="">
            <v:imagedata r:id="rId7" o:title=""/>
          </v:shape>
          <o:OLEObject Type="Embed" ProgID="Package" ShapeID="_x0000_i1025" DrawAspect="Icon" ObjectID="_1799054079" r:id="rId8"/>
        </w:object>
      </w:r>
    </w:p>
    <w:p w14:paraId="23802A46" w14:textId="77777777" w:rsidR="002A7829" w:rsidRDefault="002A7829">
      <w:pPr>
        <w:rPr>
          <w:sz w:val="36"/>
          <w:szCs w:val="36"/>
        </w:rPr>
      </w:pPr>
      <w:r>
        <w:rPr>
          <w:sz w:val="36"/>
          <w:szCs w:val="36"/>
        </w:rPr>
        <w:br w:type="page"/>
      </w:r>
    </w:p>
    <w:p w14:paraId="5539B6C5" w14:textId="0D50617A"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0106CA">
        <w:rPr>
          <w:b/>
          <w:bCs/>
          <w:sz w:val="36"/>
          <w:szCs w:val="36"/>
        </w:rPr>
        <w:t>2</w:t>
      </w:r>
      <w:r w:rsidR="000A2E02" w:rsidRPr="000A2E02">
        <w:rPr>
          <w:b/>
          <w:bCs/>
          <w:sz w:val="36"/>
          <w:szCs w:val="36"/>
        </w:rPr>
        <w:t xml:space="preserve">, </w:t>
      </w:r>
      <w:r w:rsidR="000106CA">
        <w:rPr>
          <w:b/>
          <w:bCs/>
          <w:sz w:val="36"/>
          <w:szCs w:val="36"/>
        </w:rPr>
        <w:t>Misunderstanding the Prophets</w:t>
      </w:r>
    </w:p>
    <w:p w14:paraId="4A794567" w14:textId="77777777" w:rsidR="00CB7E24" w:rsidRPr="00CB7E24" w:rsidRDefault="00CB7E24" w:rsidP="00CB7E24">
      <w:pPr>
        <w:rPr>
          <w:vanish/>
          <w:sz w:val="26"/>
          <w:szCs w:val="26"/>
        </w:rPr>
      </w:pPr>
      <w:r w:rsidRPr="00CB7E24">
        <w:rPr>
          <w:vanish/>
          <w:sz w:val="26"/>
          <w:szCs w:val="26"/>
        </w:rPr>
        <w:t>Top of Form</w:t>
      </w:r>
    </w:p>
    <w:p w14:paraId="29685AEF" w14:textId="77777777" w:rsidR="00CB7E24" w:rsidRPr="00CB7E24" w:rsidRDefault="00CB7E24" w:rsidP="00CB7E24">
      <w:pPr>
        <w:rPr>
          <w:b/>
          <w:bCs/>
          <w:sz w:val="26"/>
          <w:szCs w:val="26"/>
        </w:rPr>
      </w:pPr>
      <w:r w:rsidRPr="00CB7E24">
        <w:rPr>
          <w:b/>
          <w:bCs/>
          <w:sz w:val="26"/>
          <w:szCs w:val="26"/>
        </w:rPr>
        <w:t>Jeremiah and the Old Testament Prophets: A Study Guide</w:t>
      </w:r>
    </w:p>
    <w:p w14:paraId="2375467D" w14:textId="77777777" w:rsidR="00CB7E24" w:rsidRPr="00CB7E24" w:rsidRDefault="00CB7E24" w:rsidP="00CB7E24">
      <w:pPr>
        <w:rPr>
          <w:b/>
          <w:bCs/>
          <w:sz w:val="26"/>
          <w:szCs w:val="26"/>
        </w:rPr>
      </w:pPr>
      <w:r w:rsidRPr="00CB7E24">
        <w:rPr>
          <w:b/>
          <w:bCs/>
          <w:sz w:val="26"/>
          <w:szCs w:val="26"/>
        </w:rPr>
        <w:t>Quiz</w:t>
      </w:r>
    </w:p>
    <w:p w14:paraId="651DDDB5" w14:textId="77777777" w:rsidR="00CB7E24" w:rsidRPr="00CB7E24" w:rsidRDefault="00CB7E24" w:rsidP="00CB7E24">
      <w:pPr>
        <w:rPr>
          <w:sz w:val="26"/>
          <w:szCs w:val="26"/>
        </w:rPr>
      </w:pPr>
      <w:r w:rsidRPr="00CB7E24">
        <w:rPr>
          <w:b/>
          <w:bCs/>
          <w:sz w:val="26"/>
          <w:szCs w:val="26"/>
        </w:rPr>
        <w:t>Instructions:</w:t>
      </w:r>
      <w:r w:rsidRPr="00CB7E24">
        <w:rPr>
          <w:sz w:val="26"/>
          <w:szCs w:val="26"/>
        </w:rPr>
        <w:t xml:space="preserve"> Answer each question in 2-3 sentences.</w:t>
      </w:r>
    </w:p>
    <w:p w14:paraId="45CF60B7" w14:textId="77777777" w:rsidR="00CB7E24" w:rsidRPr="00CB7E24" w:rsidRDefault="00CB7E24" w:rsidP="00CB7E24">
      <w:pPr>
        <w:numPr>
          <w:ilvl w:val="0"/>
          <w:numId w:val="28"/>
        </w:numPr>
        <w:rPr>
          <w:sz w:val="26"/>
          <w:szCs w:val="26"/>
        </w:rPr>
      </w:pPr>
      <w:r w:rsidRPr="00CB7E24">
        <w:rPr>
          <w:sz w:val="26"/>
          <w:szCs w:val="26"/>
        </w:rPr>
        <w:t>What are the three important roles of prophets, as discussed in the first lecture, and how do these roles relate to their message?</w:t>
      </w:r>
    </w:p>
    <w:p w14:paraId="3FBE1EE7" w14:textId="77777777" w:rsidR="00CB7E24" w:rsidRPr="00CB7E24" w:rsidRDefault="00CB7E24" w:rsidP="00CB7E24">
      <w:pPr>
        <w:numPr>
          <w:ilvl w:val="0"/>
          <w:numId w:val="28"/>
        </w:numPr>
        <w:rPr>
          <w:sz w:val="26"/>
          <w:szCs w:val="26"/>
        </w:rPr>
      </w:pPr>
      <w:r w:rsidRPr="00CB7E24">
        <w:rPr>
          <w:sz w:val="26"/>
          <w:szCs w:val="26"/>
        </w:rPr>
        <w:t>What is the common misconception about prophets as "angry messengers of a raging God," and how does the source material argue against this one-dimensional view?</w:t>
      </w:r>
    </w:p>
    <w:p w14:paraId="7BB45643" w14:textId="77777777" w:rsidR="00CB7E24" w:rsidRPr="00CB7E24" w:rsidRDefault="00CB7E24" w:rsidP="00CB7E24">
      <w:pPr>
        <w:numPr>
          <w:ilvl w:val="0"/>
          <w:numId w:val="28"/>
        </w:numPr>
        <w:rPr>
          <w:sz w:val="26"/>
          <w:szCs w:val="26"/>
        </w:rPr>
      </w:pPr>
      <w:r w:rsidRPr="00CB7E24">
        <w:rPr>
          <w:sz w:val="26"/>
          <w:szCs w:val="26"/>
        </w:rPr>
        <w:t>Explain how prophets are both predictors of the future and preachers of God's message, and which role the lecture emphasizes more?</w:t>
      </w:r>
    </w:p>
    <w:p w14:paraId="505E3A15" w14:textId="77777777" w:rsidR="00CB7E24" w:rsidRPr="00CB7E24" w:rsidRDefault="00CB7E24" w:rsidP="00CB7E24">
      <w:pPr>
        <w:numPr>
          <w:ilvl w:val="0"/>
          <w:numId w:val="28"/>
        </w:numPr>
        <w:rPr>
          <w:sz w:val="26"/>
          <w:szCs w:val="26"/>
        </w:rPr>
      </w:pPr>
      <w:r w:rsidRPr="00CB7E24">
        <w:rPr>
          <w:sz w:val="26"/>
          <w:szCs w:val="26"/>
        </w:rPr>
        <w:t>According to the lecture, how much of the prophets' message is actually about predicting the future, and what does the source say about eschatological interpretations of the prophets?</w:t>
      </w:r>
    </w:p>
    <w:p w14:paraId="49E70747" w14:textId="77777777" w:rsidR="00CB7E24" w:rsidRPr="00CB7E24" w:rsidRDefault="00CB7E24" w:rsidP="00CB7E24">
      <w:pPr>
        <w:numPr>
          <w:ilvl w:val="0"/>
          <w:numId w:val="28"/>
        </w:numPr>
        <w:rPr>
          <w:sz w:val="26"/>
          <w:szCs w:val="26"/>
        </w:rPr>
      </w:pPr>
      <w:r w:rsidRPr="00CB7E24">
        <w:rPr>
          <w:sz w:val="26"/>
          <w:szCs w:val="26"/>
        </w:rPr>
        <w:t>Why does the lecture argue that the prophets are relevant to modern audiences, despite their historical context?</w:t>
      </w:r>
    </w:p>
    <w:p w14:paraId="3F0F0BDB" w14:textId="77777777" w:rsidR="00CB7E24" w:rsidRPr="00CB7E24" w:rsidRDefault="00CB7E24" w:rsidP="00CB7E24">
      <w:pPr>
        <w:numPr>
          <w:ilvl w:val="0"/>
          <w:numId w:val="28"/>
        </w:numPr>
        <w:rPr>
          <w:sz w:val="26"/>
          <w:szCs w:val="26"/>
        </w:rPr>
      </w:pPr>
      <w:r w:rsidRPr="00CB7E24">
        <w:rPr>
          <w:sz w:val="26"/>
          <w:szCs w:val="26"/>
        </w:rPr>
        <w:t>What is the issue of idolatry as discussed in the lecture, and how does it extend beyond literal worship of false gods?</w:t>
      </w:r>
    </w:p>
    <w:p w14:paraId="3F469AF6" w14:textId="77777777" w:rsidR="00CB7E24" w:rsidRPr="00CB7E24" w:rsidRDefault="00CB7E24" w:rsidP="00CB7E24">
      <w:pPr>
        <w:numPr>
          <w:ilvl w:val="0"/>
          <w:numId w:val="28"/>
        </w:numPr>
        <w:rPr>
          <w:sz w:val="26"/>
          <w:szCs w:val="26"/>
        </w:rPr>
      </w:pPr>
      <w:r w:rsidRPr="00CB7E24">
        <w:rPr>
          <w:sz w:val="26"/>
          <w:szCs w:val="26"/>
        </w:rPr>
        <w:t>How does the lecture connect idolatry with social injustice, and why was social injustice a major concern for the prophets?</w:t>
      </w:r>
    </w:p>
    <w:p w14:paraId="12B3B75F" w14:textId="77777777" w:rsidR="00CB7E24" w:rsidRPr="00CB7E24" w:rsidRDefault="00CB7E24" w:rsidP="00CB7E24">
      <w:pPr>
        <w:numPr>
          <w:ilvl w:val="0"/>
          <w:numId w:val="28"/>
        </w:numPr>
        <w:rPr>
          <w:sz w:val="26"/>
          <w:szCs w:val="26"/>
        </w:rPr>
      </w:pPr>
      <w:r w:rsidRPr="00CB7E24">
        <w:rPr>
          <w:sz w:val="26"/>
          <w:szCs w:val="26"/>
        </w:rPr>
        <w:t>What specific social justice issues did the prophets address, and how do they relate to the covenant responsibilities of Israel?</w:t>
      </w:r>
    </w:p>
    <w:p w14:paraId="138E6F7C" w14:textId="77777777" w:rsidR="00CB7E24" w:rsidRPr="00CB7E24" w:rsidRDefault="00CB7E24" w:rsidP="00CB7E24">
      <w:pPr>
        <w:numPr>
          <w:ilvl w:val="0"/>
          <w:numId w:val="28"/>
        </w:numPr>
        <w:rPr>
          <w:sz w:val="26"/>
          <w:szCs w:val="26"/>
        </w:rPr>
      </w:pPr>
      <w:r w:rsidRPr="00CB7E24">
        <w:rPr>
          <w:sz w:val="26"/>
          <w:szCs w:val="26"/>
        </w:rPr>
        <w:t>What is the problem of false worship, as discussed in the source material, and why was it so problematic for God?</w:t>
      </w:r>
    </w:p>
    <w:p w14:paraId="5A57B5D2" w14:textId="77777777" w:rsidR="00CB7E24" w:rsidRPr="00CB7E24" w:rsidRDefault="00CB7E24" w:rsidP="00CB7E24">
      <w:pPr>
        <w:numPr>
          <w:ilvl w:val="0"/>
          <w:numId w:val="28"/>
        </w:numPr>
        <w:rPr>
          <w:sz w:val="26"/>
          <w:szCs w:val="26"/>
        </w:rPr>
      </w:pPr>
      <w:r w:rsidRPr="00CB7E24">
        <w:rPr>
          <w:sz w:val="26"/>
          <w:szCs w:val="26"/>
        </w:rPr>
        <w:t>How does the lecture connect the external practices of worship with the inner condition of the heart and the overall lifestyle?</w:t>
      </w:r>
    </w:p>
    <w:p w14:paraId="71E727F5" w14:textId="77777777" w:rsidR="00CB7E24" w:rsidRPr="00CB7E24" w:rsidRDefault="00CB7E24" w:rsidP="00CB7E24">
      <w:pPr>
        <w:rPr>
          <w:b/>
          <w:bCs/>
          <w:sz w:val="26"/>
          <w:szCs w:val="26"/>
        </w:rPr>
      </w:pPr>
      <w:r w:rsidRPr="00CB7E24">
        <w:rPr>
          <w:b/>
          <w:bCs/>
          <w:sz w:val="26"/>
          <w:szCs w:val="26"/>
        </w:rPr>
        <w:t>Quiz Answer Key</w:t>
      </w:r>
    </w:p>
    <w:p w14:paraId="4BF4C6B5" w14:textId="77777777" w:rsidR="00CB7E24" w:rsidRPr="00CB7E24" w:rsidRDefault="00CB7E24" w:rsidP="00CB7E24">
      <w:pPr>
        <w:numPr>
          <w:ilvl w:val="0"/>
          <w:numId w:val="29"/>
        </w:numPr>
        <w:rPr>
          <w:sz w:val="26"/>
          <w:szCs w:val="26"/>
        </w:rPr>
      </w:pPr>
      <w:r w:rsidRPr="00CB7E24">
        <w:rPr>
          <w:sz w:val="26"/>
          <w:szCs w:val="26"/>
        </w:rPr>
        <w:t xml:space="preserve">The prophets are God's watchmen, announcing coming judgment; messengers of God, speaking God's words, not their own; and messengers of the covenant, </w:t>
      </w:r>
      <w:r w:rsidRPr="00CB7E24">
        <w:rPr>
          <w:sz w:val="26"/>
          <w:szCs w:val="26"/>
        </w:rPr>
        <w:lastRenderedPageBreak/>
        <w:t>announcing judgment or blessings based on the covenant. These roles ensure they are delivering God's message of warning and hope.</w:t>
      </w:r>
    </w:p>
    <w:p w14:paraId="0877EC64" w14:textId="77777777" w:rsidR="00CB7E24" w:rsidRPr="00CB7E24" w:rsidRDefault="00CB7E24" w:rsidP="00CB7E24">
      <w:pPr>
        <w:numPr>
          <w:ilvl w:val="0"/>
          <w:numId w:val="29"/>
        </w:numPr>
        <w:rPr>
          <w:sz w:val="26"/>
          <w:szCs w:val="26"/>
        </w:rPr>
      </w:pPr>
      <w:r w:rsidRPr="00CB7E24">
        <w:rPr>
          <w:sz w:val="26"/>
          <w:szCs w:val="26"/>
        </w:rPr>
        <w:t>The common misconception is that prophets are solely angry messengers, but the source argues that they express both extreme anger and intense love and compassion, demonstrating the full spectrum of God's emotions. They are not simply red-faced doomsayers.</w:t>
      </w:r>
    </w:p>
    <w:p w14:paraId="7BB47B9C" w14:textId="77777777" w:rsidR="00CB7E24" w:rsidRPr="00CB7E24" w:rsidRDefault="00CB7E24" w:rsidP="00CB7E24">
      <w:pPr>
        <w:numPr>
          <w:ilvl w:val="0"/>
          <w:numId w:val="29"/>
        </w:numPr>
        <w:rPr>
          <w:sz w:val="26"/>
          <w:szCs w:val="26"/>
        </w:rPr>
      </w:pPr>
      <w:r w:rsidRPr="00CB7E24">
        <w:rPr>
          <w:sz w:val="26"/>
          <w:szCs w:val="26"/>
        </w:rPr>
        <w:t>Prophets both foretell and tell forth. While they do predict the future, they primarily preach God's message of repentance and obedience. The lecture emphasizes the preaching and relational aspects of their message more than the predictive element.</w:t>
      </w:r>
    </w:p>
    <w:p w14:paraId="55F71438" w14:textId="77777777" w:rsidR="00CB7E24" w:rsidRPr="00CB7E24" w:rsidRDefault="00CB7E24" w:rsidP="00CB7E24">
      <w:pPr>
        <w:numPr>
          <w:ilvl w:val="0"/>
          <w:numId w:val="29"/>
        </w:numPr>
        <w:rPr>
          <w:sz w:val="26"/>
          <w:szCs w:val="26"/>
        </w:rPr>
      </w:pPr>
      <w:r w:rsidRPr="00CB7E24">
        <w:rPr>
          <w:sz w:val="26"/>
          <w:szCs w:val="26"/>
        </w:rPr>
        <w:t>Less than 2% of prophetic messages are messianic, less than 5% about the New Covenant era, and less than 1% about still-future events. Therefore, the source argues that prophets are not primarily for understanding eschatology.</w:t>
      </w:r>
    </w:p>
    <w:p w14:paraId="02CF8EA0" w14:textId="77777777" w:rsidR="00CB7E24" w:rsidRPr="00CB7E24" w:rsidRDefault="00CB7E24" w:rsidP="00CB7E24">
      <w:pPr>
        <w:numPr>
          <w:ilvl w:val="0"/>
          <w:numId w:val="29"/>
        </w:numPr>
        <w:rPr>
          <w:sz w:val="26"/>
          <w:szCs w:val="26"/>
        </w:rPr>
      </w:pPr>
      <w:r w:rsidRPr="00CB7E24">
        <w:rPr>
          <w:sz w:val="26"/>
          <w:szCs w:val="26"/>
        </w:rPr>
        <w:t>Despite their historical context, the prophets address timeless issues like idolatry, social injustice, and false worship, making their messages relevant to modern audiences facing similar problems and temptations. They speak to human hearts of all ages.</w:t>
      </w:r>
    </w:p>
    <w:p w14:paraId="6F9F4146" w14:textId="77777777" w:rsidR="00CB7E24" w:rsidRPr="00CB7E24" w:rsidRDefault="00CB7E24" w:rsidP="00CB7E24">
      <w:pPr>
        <w:numPr>
          <w:ilvl w:val="0"/>
          <w:numId w:val="29"/>
        </w:numPr>
        <w:rPr>
          <w:sz w:val="26"/>
          <w:szCs w:val="26"/>
        </w:rPr>
      </w:pPr>
      <w:r w:rsidRPr="00CB7E24">
        <w:rPr>
          <w:sz w:val="26"/>
          <w:szCs w:val="26"/>
        </w:rPr>
        <w:t>Idolatry, according to the lecture, is not just about worshipping physical idols but includes anything that we trust in for significance and security other than God. This includes covetousness, greed, and material possessions.</w:t>
      </w:r>
    </w:p>
    <w:p w14:paraId="4B9820A1" w14:textId="77777777" w:rsidR="00CB7E24" w:rsidRPr="00CB7E24" w:rsidRDefault="00CB7E24" w:rsidP="00CB7E24">
      <w:pPr>
        <w:numPr>
          <w:ilvl w:val="0"/>
          <w:numId w:val="29"/>
        </w:numPr>
        <w:rPr>
          <w:sz w:val="26"/>
          <w:szCs w:val="26"/>
        </w:rPr>
      </w:pPr>
      <w:r w:rsidRPr="00CB7E24">
        <w:rPr>
          <w:sz w:val="26"/>
          <w:szCs w:val="26"/>
        </w:rPr>
        <w:t>The lecture argues that idolatry leads to social injustice. When people worship material things, they become willing to mistreat others to obtain them, failing their responsibilities to care for the poor as commanded by God.</w:t>
      </w:r>
    </w:p>
    <w:p w14:paraId="2628972F" w14:textId="77777777" w:rsidR="00CB7E24" w:rsidRPr="00CB7E24" w:rsidRDefault="00CB7E24" w:rsidP="00CB7E24">
      <w:pPr>
        <w:numPr>
          <w:ilvl w:val="0"/>
          <w:numId w:val="29"/>
        </w:numPr>
        <w:rPr>
          <w:sz w:val="26"/>
          <w:szCs w:val="26"/>
        </w:rPr>
      </w:pPr>
      <w:r w:rsidRPr="00CB7E24">
        <w:rPr>
          <w:sz w:val="26"/>
          <w:szCs w:val="26"/>
        </w:rPr>
        <w:t>Prophets addressed issues such as taking land from the poor, charging interest, not returning cloaks, and neglecting widows and orphans, failing to adhere to God's covenant commands.</w:t>
      </w:r>
    </w:p>
    <w:p w14:paraId="7E3C9F9E" w14:textId="77777777" w:rsidR="00CB7E24" w:rsidRPr="00CB7E24" w:rsidRDefault="00CB7E24" w:rsidP="00CB7E24">
      <w:pPr>
        <w:numPr>
          <w:ilvl w:val="0"/>
          <w:numId w:val="29"/>
        </w:numPr>
        <w:rPr>
          <w:sz w:val="26"/>
          <w:szCs w:val="26"/>
        </w:rPr>
      </w:pPr>
      <w:r w:rsidRPr="00CB7E24">
        <w:rPr>
          <w:sz w:val="26"/>
          <w:szCs w:val="26"/>
        </w:rPr>
        <w:t>False worship, as described in the source, is when people engage in rituals and sacrifices without a corresponding lifestyle of obedience and love for God and their neighbor. God does not want external practices when the heart is not right.</w:t>
      </w:r>
    </w:p>
    <w:p w14:paraId="76C45D6B" w14:textId="77777777" w:rsidR="00CB7E24" w:rsidRPr="00CB7E24" w:rsidRDefault="00CB7E24" w:rsidP="00CB7E24">
      <w:pPr>
        <w:numPr>
          <w:ilvl w:val="0"/>
          <w:numId w:val="29"/>
        </w:numPr>
        <w:rPr>
          <w:sz w:val="26"/>
          <w:szCs w:val="26"/>
        </w:rPr>
      </w:pPr>
      <w:r w:rsidRPr="00CB7E24">
        <w:rPr>
          <w:sz w:val="26"/>
          <w:szCs w:val="26"/>
        </w:rPr>
        <w:t>The lecture connects external worship practices with the inner condition of the heart by stating that God is more concerned with obedience and an upright lifestyle than with mere rituals. The state of one's heart should affect all of life, especially worship.</w:t>
      </w:r>
    </w:p>
    <w:p w14:paraId="6640B6CC" w14:textId="77777777" w:rsidR="00CB7E24" w:rsidRPr="00CB7E24" w:rsidRDefault="00CB7E24" w:rsidP="00CB7E24">
      <w:pPr>
        <w:rPr>
          <w:b/>
          <w:bCs/>
          <w:sz w:val="32"/>
          <w:szCs w:val="32"/>
        </w:rPr>
      </w:pPr>
      <w:r w:rsidRPr="00CB7E24">
        <w:rPr>
          <w:b/>
          <w:bCs/>
          <w:sz w:val="32"/>
          <w:szCs w:val="32"/>
        </w:rPr>
        <w:lastRenderedPageBreak/>
        <w:t>Essay Questions</w:t>
      </w:r>
    </w:p>
    <w:p w14:paraId="5BB1A3B9" w14:textId="77777777" w:rsidR="00CB7E24" w:rsidRPr="00CB7E24" w:rsidRDefault="00CB7E24" w:rsidP="00CB7E24">
      <w:pPr>
        <w:rPr>
          <w:sz w:val="26"/>
          <w:szCs w:val="26"/>
        </w:rPr>
      </w:pPr>
      <w:r w:rsidRPr="00CB7E24">
        <w:rPr>
          <w:b/>
          <w:bCs/>
          <w:sz w:val="26"/>
          <w:szCs w:val="26"/>
        </w:rPr>
        <w:t>Instructions:</w:t>
      </w:r>
      <w:r w:rsidRPr="00CB7E24">
        <w:rPr>
          <w:sz w:val="26"/>
          <w:szCs w:val="26"/>
        </w:rPr>
        <w:t xml:space="preserve"> Write a well-structured essay addressing each question.</w:t>
      </w:r>
    </w:p>
    <w:p w14:paraId="48E2D476" w14:textId="77777777" w:rsidR="00CB7E24" w:rsidRPr="00CB7E24" w:rsidRDefault="00CB7E24" w:rsidP="00CB7E24">
      <w:pPr>
        <w:numPr>
          <w:ilvl w:val="0"/>
          <w:numId w:val="30"/>
        </w:numPr>
        <w:rPr>
          <w:sz w:val="26"/>
          <w:szCs w:val="26"/>
        </w:rPr>
      </w:pPr>
      <w:r w:rsidRPr="00CB7E24">
        <w:rPr>
          <w:sz w:val="26"/>
          <w:szCs w:val="26"/>
        </w:rPr>
        <w:t>How does the lecture challenge common misconceptions about the Old Testament prophets, and what alternative understanding does it offer for engaging with their messages?</w:t>
      </w:r>
    </w:p>
    <w:p w14:paraId="40FD8E0E" w14:textId="77777777" w:rsidR="00CB7E24" w:rsidRPr="00CB7E24" w:rsidRDefault="00CB7E24" w:rsidP="00CB7E24">
      <w:pPr>
        <w:numPr>
          <w:ilvl w:val="0"/>
          <w:numId w:val="30"/>
        </w:numPr>
        <w:rPr>
          <w:sz w:val="26"/>
          <w:szCs w:val="26"/>
        </w:rPr>
      </w:pPr>
      <w:r w:rsidRPr="00CB7E24">
        <w:rPr>
          <w:sz w:val="26"/>
          <w:szCs w:val="26"/>
        </w:rPr>
        <w:t>Discuss the concept of idolatry as presented in the lecture, exploring how it manifests both in the ancient world and in contemporary society, and consider its implications for your own life.</w:t>
      </w:r>
    </w:p>
    <w:p w14:paraId="5A3F8B19" w14:textId="77777777" w:rsidR="00CB7E24" w:rsidRPr="00CB7E24" w:rsidRDefault="00CB7E24" w:rsidP="00CB7E24">
      <w:pPr>
        <w:numPr>
          <w:ilvl w:val="0"/>
          <w:numId w:val="30"/>
        </w:numPr>
        <w:rPr>
          <w:sz w:val="26"/>
          <w:szCs w:val="26"/>
        </w:rPr>
      </w:pPr>
      <w:r w:rsidRPr="00CB7E24">
        <w:rPr>
          <w:sz w:val="26"/>
          <w:szCs w:val="26"/>
        </w:rPr>
        <w:t>Analyze the connection between idolatry and social injustice in the context of the prophetic books, providing specific examples from the source material and considering the relevance of these issues for modern society.</w:t>
      </w:r>
    </w:p>
    <w:p w14:paraId="52C81A05" w14:textId="77777777" w:rsidR="00CB7E24" w:rsidRPr="00CB7E24" w:rsidRDefault="00CB7E24" w:rsidP="00CB7E24">
      <w:pPr>
        <w:numPr>
          <w:ilvl w:val="0"/>
          <w:numId w:val="30"/>
        </w:numPr>
        <w:rPr>
          <w:sz w:val="26"/>
          <w:szCs w:val="26"/>
        </w:rPr>
      </w:pPr>
      <w:r w:rsidRPr="00CB7E24">
        <w:rPr>
          <w:sz w:val="26"/>
          <w:szCs w:val="26"/>
        </w:rPr>
        <w:t>Explore the concept of false worship as discussed in the lecture, examining the relationship between religious rituals, ethical behavior, and the condition of the human heart, and consider its implications for your own worship practices.</w:t>
      </w:r>
    </w:p>
    <w:p w14:paraId="619B06C9" w14:textId="77777777" w:rsidR="00CB7E24" w:rsidRPr="00CB7E24" w:rsidRDefault="00CB7E24" w:rsidP="00CB7E24">
      <w:pPr>
        <w:numPr>
          <w:ilvl w:val="0"/>
          <w:numId w:val="30"/>
        </w:numPr>
        <w:rPr>
          <w:sz w:val="26"/>
          <w:szCs w:val="26"/>
        </w:rPr>
      </w:pPr>
      <w:r w:rsidRPr="00CB7E24">
        <w:rPr>
          <w:sz w:val="26"/>
          <w:szCs w:val="26"/>
        </w:rPr>
        <w:t>In what ways does the lecture suggest that the prophets are relevant for the modern church and what kind of lessons do they offer for engaging with the gospel today?</w:t>
      </w:r>
    </w:p>
    <w:p w14:paraId="450B53B5" w14:textId="77777777" w:rsidR="00CB7E24" w:rsidRDefault="00CB7E24">
      <w:pPr>
        <w:rPr>
          <w:b/>
          <w:bCs/>
          <w:sz w:val="32"/>
          <w:szCs w:val="32"/>
        </w:rPr>
      </w:pPr>
      <w:r>
        <w:rPr>
          <w:b/>
          <w:bCs/>
          <w:sz w:val="32"/>
          <w:szCs w:val="32"/>
        </w:rPr>
        <w:br w:type="page"/>
      </w:r>
    </w:p>
    <w:p w14:paraId="1360261D" w14:textId="4CBB35CA" w:rsidR="00CB7E24" w:rsidRPr="00CB7E24" w:rsidRDefault="00CB7E24" w:rsidP="00CB7E24">
      <w:pPr>
        <w:rPr>
          <w:b/>
          <w:bCs/>
          <w:sz w:val="32"/>
          <w:szCs w:val="32"/>
        </w:rPr>
      </w:pPr>
      <w:r w:rsidRPr="00CB7E24">
        <w:rPr>
          <w:b/>
          <w:bCs/>
          <w:sz w:val="32"/>
          <w:szCs w:val="32"/>
        </w:rPr>
        <w:lastRenderedPageBreak/>
        <w:t>Glossary of Key Terms</w:t>
      </w:r>
    </w:p>
    <w:p w14:paraId="6AA2D8E2" w14:textId="27C43099" w:rsidR="00CB7E24" w:rsidRPr="00CB7E24" w:rsidRDefault="00CB7E24" w:rsidP="00CB7E24">
      <w:pPr>
        <w:rPr>
          <w:sz w:val="26"/>
          <w:szCs w:val="26"/>
        </w:rPr>
      </w:pPr>
      <w:r w:rsidRPr="00CB7E24">
        <w:rPr>
          <w:b/>
          <w:bCs/>
          <w:sz w:val="26"/>
          <w:szCs w:val="26"/>
        </w:rPr>
        <w:t>Covenant:</w:t>
      </w:r>
      <w:r w:rsidRPr="00CB7E24">
        <w:rPr>
          <w:sz w:val="26"/>
          <w:szCs w:val="26"/>
        </w:rPr>
        <w:t xml:space="preserve"> A binding agreement between God and His people, often including promises and obligations. The prophets emphasize that blessings or curses result from obedience or disobedience to its terms. </w:t>
      </w:r>
      <w:r>
        <w:rPr>
          <w:sz w:val="26"/>
          <w:szCs w:val="26"/>
        </w:rPr>
        <w:br/>
      </w:r>
      <w:r>
        <w:rPr>
          <w:sz w:val="26"/>
          <w:szCs w:val="26"/>
        </w:rPr>
        <w:br/>
      </w:r>
      <w:r w:rsidRPr="00CB7E24">
        <w:rPr>
          <w:b/>
          <w:bCs/>
          <w:sz w:val="26"/>
          <w:szCs w:val="26"/>
        </w:rPr>
        <w:t>Eschatology:</w:t>
      </w:r>
      <w:r w:rsidRPr="00CB7E24">
        <w:rPr>
          <w:sz w:val="26"/>
          <w:szCs w:val="26"/>
        </w:rPr>
        <w:t xml:space="preserve"> The study of "last things," such as the end of the world and the coming of God's kingdom. While the prophets address these themes, they are not their primary focus, according to the lecture. </w:t>
      </w:r>
      <w:r>
        <w:rPr>
          <w:sz w:val="26"/>
          <w:szCs w:val="26"/>
        </w:rPr>
        <w:br/>
      </w:r>
      <w:r>
        <w:rPr>
          <w:sz w:val="26"/>
          <w:szCs w:val="26"/>
        </w:rPr>
        <w:br/>
      </w:r>
      <w:r w:rsidRPr="00CB7E24">
        <w:rPr>
          <w:b/>
          <w:bCs/>
          <w:sz w:val="26"/>
          <w:szCs w:val="26"/>
        </w:rPr>
        <w:t>Foretelling:</w:t>
      </w:r>
      <w:r w:rsidRPr="00CB7E24">
        <w:rPr>
          <w:sz w:val="26"/>
          <w:szCs w:val="26"/>
        </w:rPr>
        <w:t xml:space="preserve"> A primary function of the prophets, it means "telling the future", but the source suggests that this is less common than "telling forth". </w:t>
      </w:r>
      <w:r>
        <w:rPr>
          <w:sz w:val="26"/>
          <w:szCs w:val="26"/>
        </w:rPr>
        <w:br/>
      </w:r>
      <w:r>
        <w:rPr>
          <w:sz w:val="26"/>
          <w:szCs w:val="26"/>
        </w:rPr>
        <w:br/>
      </w:r>
      <w:r w:rsidRPr="00CB7E24">
        <w:rPr>
          <w:b/>
          <w:bCs/>
          <w:sz w:val="26"/>
          <w:szCs w:val="26"/>
        </w:rPr>
        <w:t>Idolatry:</w:t>
      </w:r>
      <w:r w:rsidRPr="00CB7E24">
        <w:rPr>
          <w:sz w:val="26"/>
          <w:szCs w:val="26"/>
        </w:rPr>
        <w:t xml:space="preserve"> The worship of anything other than the true God, including false gods, material possessions, or other sources of security and significance. This is a central concern in prophetic literature. </w:t>
      </w:r>
      <w:r>
        <w:rPr>
          <w:sz w:val="26"/>
          <w:szCs w:val="26"/>
        </w:rPr>
        <w:br/>
      </w:r>
      <w:r>
        <w:rPr>
          <w:sz w:val="26"/>
          <w:szCs w:val="26"/>
        </w:rPr>
        <w:br/>
      </w:r>
      <w:r w:rsidRPr="00CB7E24">
        <w:rPr>
          <w:b/>
          <w:bCs/>
          <w:sz w:val="26"/>
          <w:szCs w:val="26"/>
        </w:rPr>
        <w:t>Messianic Prophecy:</w:t>
      </w:r>
      <w:r w:rsidRPr="00CB7E24">
        <w:rPr>
          <w:sz w:val="26"/>
          <w:szCs w:val="26"/>
        </w:rPr>
        <w:t xml:space="preserve"> Predictions about the coming of the Messiah, which constitute a small portion of prophetic content, according to this lecture. </w:t>
      </w:r>
      <w:r>
        <w:rPr>
          <w:sz w:val="26"/>
          <w:szCs w:val="26"/>
        </w:rPr>
        <w:br/>
      </w:r>
      <w:r>
        <w:rPr>
          <w:sz w:val="26"/>
          <w:szCs w:val="26"/>
        </w:rPr>
        <w:br/>
      </w:r>
      <w:r w:rsidRPr="00CB7E24">
        <w:rPr>
          <w:b/>
          <w:bCs/>
          <w:sz w:val="26"/>
          <w:szCs w:val="26"/>
        </w:rPr>
        <w:t>Social Injustice:</w:t>
      </w:r>
      <w:r w:rsidRPr="00CB7E24">
        <w:rPr>
          <w:sz w:val="26"/>
          <w:szCs w:val="26"/>
        </w:rPr>
        <w:t xml:space="preserve"> The mistreatment of the poor, needy, and marginalized, which violates God's covenant and moral law. Prophets often condemned this behavior. </w:t>
      </w:r>
      <w:r>
        <w:rPr>
          <w:sz w:val="26"/>
          <w:szCs w:val="26"/>
        </w:rPr>
        <w:br/>
      </w:r>
      <w:r>
        <w:rPr>
          <w:sz w:val="26"/>
          <w:szCs w:val="26"/>
        </w:rPr>
        <w:br/>
      </w:r>
      <w:r w:rsidRPr="00CB7E24">
        <w:rPr>
          <w:b/>
          <w:bCs/>
          <w:sz w:val="26"/>
          <w:szCs w:val="26"/>
        </w:rPr>
        <w:t>Tell Forth:</w:t>
      </w:r>
      <w:r w:rsidRPr="00CB7E24">
        <w:rPr>
          <w:sz w:val="26"/>
          <w:szCs w:val="26"/>
        </w:rPr>
        <w:t xml:space="preserve"> A primary function of the prophets, it means "communicating God's word" to the people of their day and urging them to repent. </w:t>
      </w:r>
      <w:r>
        <w:rPr>
          <w:sz w:val="26"/>
          <w:szCs w:val="26"/>
        </w:rPr>
        <w:br/>
      </w:r>
      <w:r>
        <w:rPr>
          <w:sz w:val="26"/>
          <w:szCs w:val="26"/>
        </w:rPr>
        <w:br/>
      </w:r>
      <w:r w:rsidRPr="00CB7E24">
        <w:rPr>
          <w:b/>
          <w:bCs/>
          <w:sz w:val="26"/>
          <w:szCs w:val="26"/>
        </w:rPr>
        <w:t>Watchmen:</w:t>
      </w:r>
      <w:r w:rsidRPr="00CB7E24">
        <w:rPr>
          <w:sz w:val="26"/>
          <w:szCs w:val="26"/>
        </w:rPr>
        <w:t xml:space="preserve"> A role of the prophets, they are those who announce the coming judgment. </w:t>
      </w:r>
      <w:r>
        <w:rPr>
          <w:sz w:val="26"/>
          <w:szCs w:val="26"/>
        </w:rPr>
        <w:br/>
      </w:r>
      <w:r>
        <w:rPr>
          <w:sz w:val="26"/>
          <w:szCs w:val="26"/>
        </w:rPr>
        <w:br/>
      </w:r>
      <w:r w:rsidRPr="00CB7E24">
        <w:rPr>
          <w:b/>
          <w:bCs/>
          <w:sz w:val="26"/>
          <w:szCs w:val="26"/>
        </w:rPr>
        <w:t>Worship (False):</w:t>
      </w:r>
      <w:r w:rsidRPr="00CB7E24">
        <w:rPr>
          <w:sz w:val="26"/>
          <w:szCs w:val="26"/>
        </w:rPr>
        <w:t xml:space="preserve"> Engaging in religious rituals and practices without genuine devotion and obedience to God, which is unacceptable in the eyes of God.</w:t>
      </w:r>
    </w:p>
    <w:p w14:paraId="046758B5" w14:textId="77777777" w:rsidR="00CB7E24" w:rsidRPr="00CB7E24" w:rsidRDefault="00CB7E24" w:rsidP="00CB7E24">
      <w:pPr>
        <w:rPr>
          <w:vanish/>
          <w:sz w:val="26"/>
          <w:szCs w:val="26"/>
        </w:rPr>
      </w:pPr>
      <w:r w:rsidRPr="00CB7E24">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711689B1" w14:textId="77777777" w:rsidR="00CB7E24" w:rsidRPr="00CB7E24" w:rsidRDefault="00CB7E24" w:rsidP="00CB7E24">
      <w:pPr>
        <w:rPr>
          <w:vanish/>
          <w:sz w:val="26"/>
          <w:szCs w:val="26"/>
        </w:rPr>
      </w:pPr>
      <w:r w:rsidRPr="00CB7E24">
        <w:rPr>
          <w:vanish/>
          <w:sz w:val="26"/>
          <w:szCs w:val="26"/>
        </w:rPr>
        <w:t>Top of Form</w:t>
      </w:r>
    </w:p>
    <w:p w14:paraId="08AD333B" w14:textId="77777777" w:rsidR="00CB7E24" w:rsidRPr="00CB7E24" w:rsidRDefault="00CB7E24" w:rsidP="00CB7E24">
      <w:pPr>
        <w:rPr>
          <w:sz w:val="26"/>
          <w:szCs w:val="26"/>
        </w:rPr>
      </w:pPr>
      <w:r w:rsidRPr="00CB7E24">
        <w:rPr>
          <w:sz w:val="26"/>
          <w:szCs w:val="26"/>
        </w:rPr>
        <w:t>Okay, here is a detailed briefing document summarizing the main themes and important ideas from the provided lecture excerpts by Dr. Gary Yates on the prophet Jeremiah, focusing on common misunderstandings about Old Testament prophets:</w:t>
      </w:r>
    </w:p>
    <w:p w14:paraId="77930F82" w14:textId="77777777" w:rsidR="00CB7E24" w:rsidRPr="00CB7E24" w:rsidRDefault="00CB7E24" w:rsidP="00CB7E24">
      <w:pPr>
        <w:rPr>
          <w:sz w:val="26"/>
          <w:szCs w:val="26"/>
        </w:rPr>
      </w:pPr>
      <w:r w:rsidRPr="00CB7E24">
        <w:rPr>
          <w:b/>
          <w:bCs/>
          <w:sz w:val="26"/>
          <w:szCs w:val="26"/>
        </w:rPr>
        <w:t>Briefing Document: Understanding the Old Testament Prophets, with a Focus on Jeremiah</w:t>
      </w:r>
    </w:p>
    <w:p w14:paraId="5FC6ED74" w14:textId="77777777" w:rsidR="00CB7E24" w:rsidRPr="00CB7E24" w:rsidRDefault="00CB7E24" w:rsidP="00CB7E24">
      <w:pPr>
        <w:rPr>
          <w:sz w:val="26"/>
          <w:szCs w:val="26"/>
        </w:rPr>
      </w:pPr>
      <w:r w:rsidRPr="00CB7E24">
        <w:rPr>
          <w:b/>
          <w:bCs/>
          <w:sz w:val="26"/>
          <w:szCs w:val="26"/>
        </w:rPr>
        <w:t>Introduction</w:t>
      </w:r>
    </w:p>
    <w:p w14:paraId="6D906576" w14:textId="77777777" w:rsidR="00CB7E24" w:rsidRPr="00CB7E24" w:rsidRDefault="00CB7E24" w:rsidP="00CB7E24">
      <w:pPr>
        <w:rPr>
          <w:sz w:val="26"/>
          <w:szCs w:val="26"/>
        </w:rPr>
      </w:pPr>
      <w:r w:rsidRPr="00CB7E24">
        <w:rPr>
          <w:sz w:val="26"/>
          <w:szCs w:val="26"/>
        </w:rPr>
        <w:t>This document summarizes the key points made by Dr. Gary Yates in his lecture on the book of Jeremiah, specifically focusing on common misunderstandings about the nature and role of Old Testament prophets. Yates emphasizes that many people are unfamiliar with the prophetic books of the Bible, and his goal is to provide a more accurate understanding of figures like Jeremiah. He highlights that prophets were watchmen, messengers of God, and messengers of the covenant, announcing judgment and promising blessings based on the covenant with God.</w:t>
      </w:r>
    </w:p>
    <w:p w14:paraId="57915667" w14:textId="77777777" w:rsidR="00CB7E24" w:rsidRPr="00CB7E24" w:rsidRDefault="00CB7E24" w:rsidP="00CB7E24">
      <w:pPr>
        <w:rPr>
          <w:sz w:val="26"/>
          <w:szCs w:val="26"/>
        </w:rPr>
      </w:pPr>
      <w:r w:rsidRPr="00CB7E24">
        <w:rPr>
          <w:b/>
          <w:bCs/>
          <w:sz w:val="26"/>
          <w:szCs w:val="26"/>
        </w:rPr>
        <w:t>I. Common Misunderstandings About the Prophets</w:t>
      </w:r>
    </w:p>
    <w:p w14:paraId="7DAC950A" w14:textId="77777777" w:rsidR="00CB7E24" w:rsidRPr="00CB7E24" w:rsidRDefault="00CB7E24" w:rsidP="00CB7E24">
      <w:pPr>
        <w:rPr>
          <w:sz w:val="26"/>
          <w:szCs w:val="26"/>
        </w:rPr>
      </w:pPr>
      <w:r w:rsidRPr="00CB7E24">
        <w:rPr>
          <w:sz w:val="26"/>
          <w:szCs w:val="26"/>
        </w:rPr>
        <w:t>Yates identifies three primary misconceptions surrounding the prophets:</w:t>
      </w:r>
    </w:p>
    <w:p w14:paraId="60DEA8DA" w14:textId="139636DA" w:rsidR="00CB7E24" w:rsidRPr="00CB7E24" w:rsidRDefault="00CB7E24" w:rsidP="00CB7E24">
      <w:pPr>
        <w:rPr>
          <w:sz w:val="26"/>
          <w:szCs w:val="26"/>
        </w:rPr>
      </w:pPr>
      <w:r w:rsidRPr="00CB7E24">
        <w:rPr>
          <w:b/>
          <w:bCs/>
          <w:sz w:val="26"/>
          <w:szCs w:val="26"/>
        </w:rPr>
        <w:t>A. Misunderstanding #1: Prophets as Simply Angry Messengers of a Raging God</w:t>
      </w:r>
      <w:r w:rsidRPr="00CB7E24">
        <w:rPr>
          <w:sz w:val="26"/>
          <w:szCs w:val="26"/>
        </w:rPr>
        <w:t xml:space="preserve"> * </w:t>
      </w:r>
      <w:r w:rsidRPr="00CB7E24">
        <w:rPr>
          <w:b/>
          <w:bCs/>
          <w:sz w:val="26"/>
          <w:szCs w:val="26"/>
        </w:rPr>
        <w:t>The Misconception:</w:t>
      </w:r>
      <w:r w:rsidRPr="00CB7E24">
        <w:rPr>
          <w:sz w:val="26"/>
          <w:szCs w:val="26"/>
        </w:rPr>
        <w:t xml:space="preserve"> Many view prophets as solely focused on delivering messages of God's wrath and impending destruction, seeing them as angry preachers who relish in talking about judgment. * </w:t>
      </w:r>
      <w:r>
        <w:rPr>
          <w:sz w:val="26"/>
          <w:szCs w:val="26"/>
        </w:rPr>
        <w:t>|</w:t>
      </w:r>
      <w:r>
        <w:rPr>
          <w:sz w:val="26"/>
          <w:szCs w:val="26"/>
        </w:rPr>
        <w:br/>
      </w:r>
      <w:r>
        <w:rPr>
          <w:sz w:val="26"/>
          <w:szCs w:val="26"/>
        </w:rPr>
        <w:br/>
      </w:r>
      <w:r w:rsidRPr="00CB7E24">
        <w:rPr>
          <w:b/>
          <w:bCs/>
          <w:sz w:val="26"/>
          <w:szCs w:val="26"/>
        </w:rPr>
        <w:t>Yates' Correction:</w:t>
      </w:r>
      <w:r w:rsidRPr="00CB7E24">
        <w:rPr>
          <w:sz w:val="26"/>
          <w:szCs w:val="26"/>
        </w:rPr>
        <w:t xml:space="preserve"> While prophets </w:t>
      </w:r>
      <w:r w:rsidRPr="00CB7E24">
        <w:rPr>
          <w:i/>
          <w:iCs/>
          <w:sz w:val="26"/>
          <w:szCs w:val="26"/>
        </w:rPr>
        <w:t>do</w:t>
      </w:r>
      <w:r w:rsidRPr="00CB7E24">
        <w:rPr>
          <w:sz w:val="26"/>
          <w:szCs w:val="26"/>
        </w:rPr>
        <w:t xml:space="preserve"> convey messages of divine anger and judgment (e.g., Jeremiah's pronouncements of Judah's destruction), they </w:t>
      </w:r>
      <w:r w:rsidRPr="00CB7E24">
        <w:rPr>
          <w:i/>
          <w:iCs/>
          <w:sz w:val="26"/>
          <w:szCs w:val="26"/>
        </w:rPr>
        <w:t>also</w:t>
      </w:r>
      <w:r w:rsidRPr="00CB7E24">
        <w:rPr>
          <w:sz w:val="26"/>
          <w:szCs w:val="26"/>
        </w:rPr>
        <w:t xml:space="preserve"> express deep love, compassion, and mercy from God. Yates quotes Brent Sandy, stating that prophets present "God's love and God's wrath presented to us at the extremes." * </w:t>
      </w:r>
      <w:r>
        <w:rPr>
          <w:sz w:val="26"/>
          <w:szCs w:val="26"/>
        </w:rPr>
        <w:br/>
      </w:r>
      <w:r>
        <w:rPr>
          <w:sz w:val="26"/>
          <w:szCs w:val="26"/>
        </w:rPr>
        <w:br/>
      </w:r>
      <w:r w:rsidRPr="00CB7E24">
        <w:rPr>
          <w:b/>
          <w:bCs/>
          <w:sz w:val="26"/>
          <w:szCs w:val="26"/>
        </w:rPr>
        <w:t>Supporting Quotes and Examples:</w:t>
      </w:r>
      <w:r w:rsidRPr="00CB7E24">
        <w:rPr>
          <w:sz w:val="26"/>
          <w:szCs w:val="26"/>
        </w:rPr>
        <w:t xml:space="preserve"> * "Jeremiah says in one place, I am filled with the wrath and the indignation of God." * "In Jeremiah chapter 9, verse 21, there is a picture of death climbing through the windows to take the lives of the people of Judah." * "Jeremiah chapter 12 verse 13 makes reference to the fierce anger of the Lord." * "I have loved you with an everlasting love." (Jeremiah 31:2) * "How can I give you up, O </w:t>
      </w:r>
      <w:proofErr w:type="gramStart"/>
      <w:r w:rsidRPr="00CB7E24">
        <w:rPr>
          <w:sz w:val="26"/>
          <w:szCs w:val="26"/>
        </w:rPr>
        <w:t>Ephraim?...</w:t>
      </w:r>
      <w:proofErr w:type="gramEnd"/>
      <w:r w:rsidRPr="00CB7E24">
        <w:rPr>
          <w:sz w:val="26"/>
          <w:szCs w:val="26"/>
        </w:rPr>
        <w:t xml:space="preserve">I will not fully execute all of my anger because I love you." (Hosea 11:8-9) * "I take no pleasure in the death of the wicked." (Ezekiel 33:11) * "Can a woman forget her nursing </w:t>
      </w:r>
      <w:proofErr w:type="gramStart"/>
      <w:r w:rsidRPr="00CB7E24">
        <w:rPr>
          <w:sz w:val="26"/>
          <w:szCs w:val="26"/>
        </w:rPr>
        <w:t>child?...</w:t>
      </w:r>
      <w:proofErr w:type="gramEnd"/>
      <w:r w:rsidRPr="00CB7E24">
        <w:rPr>
          <w:sz w:val="26"/>
          <w:szCs w:val="26"/>
        </w:rPr>
        <w:t xml:space="preserve">even if that could happen...yet I will not forget you." (Isaiah 49:14-15) * </w:t>
      </w:r>
      <w:r w:rsidRPr="00CB7E24">
        <w:rPr>
          <w:b/>
          <w:bCs/>
          <w:sz w:val="26"/>
          <w:szCs w:val="26"/>
        </w:rPr>
        <w:lastRenderedPageBreak/>
        <w:t>Key Takeaway:</w:t>
      </w:r>
      <w:r w:rsidRPr="00CB7E24">
        <w:rPr>
          <w:sz w:val="26"/>
          <w:szCs w:val="26"/>
        </w:rPr>
        <w:t xml:space="preserve"> Prophets communicate both God's severe judgment </w:t>
      </w:r>
      <w:r w:rsidRPr="00CB7E24">
        <w:rPr>
          <w:i/>
          <w:iCs/>
          <w:sz w:val="26"/>
          <w:szCs w:val="26"/>
        </w:rPr>
        <w:t>and</w:t>
      </w:r>
      <w:r w:rsidRPr="00CB7E24">
        <w:rPr>
          <w:sz w:val="26"/>
          <w:szCs w:val="26"/>
        </w:rPr>
        <w:t xml:space="preserve"> His profound, enduring love for His people. The purpose of warnings was to prompt repentance, not solely to destroy.</w:t>
      </w:r>
    </w:p>
    <w:p w14:paraId="590095BA" w14:textId="26A42FC6" w:rsidR="00CB7E24" w:rsidRPr="00CB7E24" w:rsidRDefault="00CB7E24" w:rsidP="00CB7E24">
      <w:pPr>
        <w:rPr>
          <w:sz w:val="26"/>
          <w:szCs w:val="26"/>
        </w:rPr>
      </w:pPr>
      <w:r w:rsidRPr="00CB7E24">
        <w:rPr>
          <w:b/>
          <w:bCs/>
          <w:sz w:val="26"/>
          <w:szCs w:val="26"/>
        </w:rPr>
        <w:t>B. Misunderstanding #2: Prophets as Primarily Predictors of the Future</w:t>
      </w:r>
      <w:r w:rsidRPr="00CB7E24">
        <w:rPr>
          <w:sz w:val="26"/>
          <w:szCs w:val="26"/>
        </w:rPr>
        <w:t xml:space="preserve"> * </w:t>
      </w:r>
      <w:r w:rsidRPr="00CB7E24">
        <w:rPr>
          <w:b/>
          <w:bCs/>
          <w:sz w:val="26"/>
          <w:szCs w:val="26"/>
        </w:rPr>
        <w:t>The Misconception:</w:t>
      </w:r>
      <w:r w:rsidRPr="00CB7E24">
        <w:rPr>
          <w:sz w:val="26"/>
          <w:szCs w:val="26"/>
        </w:rPr>
        <w:t xml:space="preserve"> People often view prophets as "crystal ball gazers" whose main purpose was to predict the future and reveal the details of the "last days." * </w:t>
      </w:r>
      <w:r>
        <w:rPr>
          <w:sz w:val="26"/>
          <w:szCs w:val="26"/>
        </w:rPr>
        <w:br/>
      </w:r>
      <w:r>
        <w:rPr>
          <w:sz w:val="26"/>
          <w:szCs w:val="26"/>
        </w:rPr>
        <w:br/>
      </w:r>
      <w:r w:rsidRPr="00CB7E24">
        <w:rPr>
          <w:b/>
          <w:bCs/>
          <w:sz w:val="26"/>
          <w:szCs w:val="26"/>
        </w:rPr>
        <w:t>Yates' Correction:</w:t>
      </w:r>
      <w:r w:rsidRPr="00CB7E24">
        <w:rPr>
          <w:sz w:val="26"/>
          <w:szCs w:val="26"/>
        </w:rPr>
        <w:t xml:space="preserve"> While prophets </w:t>
      </w:r>
      <w:r w:rsidRPr="00CB7E24">
        <w:rPr>
          <w:i/>
          <w:iCs/>
          <w:sz w:val="26"/>
          <w:szCs w:val="26"/>
        </w:rPr>
        <w:t>did</w:t>
      </w:r>
      <w:r w:rsidRPr="00CB7E24">
        <w:rPr>
          <w:sz w:val="26"/>
          <w:szCs w:val="26"/>
        </w:rPr>
        <w:t xml:space="preserve"> make predictions that were always 100% accurate (Deuteronomy 18), their primary role was not foretelling (predicting the future) but </w:t>
      </w:r>
      <w:r w:rsidRPr="00CB7E24">
        <w:rPr>
          <w:i/>
          <w:iCs/>
          <w:sz w:val="26"/>
          <w:szCs w:val="26"/>
        </w:rPr>
        <w:t>forthtelling</w:t>
      </w:r>
      <w:r w:rsidRPr="00CB7E24">
        <w:rPr>
          <w:sz w:val="26"/>
          <w:szCs w:val="26"/>
        </w:rPr>
        <w:t xml:space="preserve"> (communicating God's message). Most of their prophecies dealt with events in their own immediate time. * </w:t>
      </w:r>
      <w:r>
        <w:rPr>
          <w:sz w:val="26"/>
          <w:szCs w:val="26"/>
        </w:rPr>
        <w:br/>
      </w:r>
      <w:r>
        <w:rPr>
          <w:sz w:val="26"/>
          <w:szCs w:val="26"/>
        </w:rPr>
        <w:br/>
      </w:r>
      <w:r w:rsidRPr="00CB7E24">
        <w:rPr>
          <w:b/>
          <w:bCs/>
          <w:sz w:val="26"/>
          <w:szCs w:val="26"/>
        </w:rPr>
        <w:t>Supporting Quotes and Examples:</w:t>
      </w:r>
      <w:r w:rsidRPr="00CB7E24">
        <w:rPr>
          <w:sz w:val="26"/>
          <w:szCs w:val="26"/>
        </w:rPr>
        <w:t xml:space="preserve"> * "They were not right 66% of the time. They were not right 50% of the time...they were right 100% of the time because God is always right." * "Two-thirds of the preaching of the prophets was foretelling... One-third of the preaching of the prophets is foretelling.” * "Fee and Stewart...say that as we look at the prophets, less than 2% of their prophecies are messianic prophecy. Less than 5% of their prophecies deal with the new covenant era and less than 1% of their prophecies deal with events that are still future." * Examples of modern misinterpretations seeking current events in prophecy are addressed (e.g., 9/11, the Iraq war). * </w:t>
      </w:r>
      <w:r>
        <w:rPr>
          <w:sz w:val="26"/>
          <w:szCs w:val="26"/>
        </w:rPr>
        <w:br/>
      </w:r>
      <w:r>
        <w:rPr>
          <w:sz w:val="26"/>
          <w:szCs w:val="26"/>
        </w:rPr>
        <w:br/>
      </w:r>
      <w:r w:rsidRPr="00CB7E24">
        <w:rPr>
          <w:b/>
          <w:bCs/>
          <w:sz w:val="26"/>
          <w:szCs w:val="26"/>
        </w:rPr>
        <w:t>Key Takeaway:</w:t>
      </w:r>
      <w:r w:rsidRPr="00CB7E24">
        <w:rPr>
          <w:sz w:val="26"/>
          <w:szCs w:val="26"/>
        </w:rPr>
        <w:t xml:space="preserve"> The prophets are relevant today, not as a source for predicting specific future events, but because they addressed core issues of faith and life applicable to all times. They offer a general picture of the future rather than specific details, and their primary focus is on the people's current relationship with God.</w:t>
      </w:r>
    </w:p>
    <w:p w14:paraId="62237F55" w14:textId="77777777" w:rsidR="00CB7E24" w:rsidRDefault="00CB7E24" w:rsidP="00CB7E24">
      <w:pPr>
        <w:rPr>
          <w:sz w:val="26"/>
          <w:szCs w:val="26"/>
        </w:rPr>
      </w:pPr>
      <w:r w:rsidRPr="00CB7E24">
        <w:rPr>
          <w:b/>
          <w:bCs/>
          <w:sz w:val="26"/>
          <w:szCs w:val="26"/>
        </w:rPr>
        <w:t>C. Misunderstanding #3: Prophets as Irrelevant to Modern Christians</w:t>
      </w:r>
      <w:r w:rsidRPr="00CB7E24">
        <w:rPr>
          <w:sz w:val="26"/>
          <w:szCs w:val="26"/>
        </w:rPr>
        <w:t xml:space="preserve"> * </w:t>
      </w:r>
      <w:r>
        <w:rPr>
          <w:sz w:val="26"/>
          <w:szCs w:val="26"/>
        </w:rPr>
        <w:br/>
      </w:r>
      <w:r>
        <w:rPr>
          <w:sz w:val="26"/>
          <w:szCs w:val="26"/>
        </w:rPr>
        <w:br/>
      </w:r>
      <w:r w:rsidRPr="00CB7E24">
        <w:rPr>
          <w:b/>
          <w:bCs/>
          <w:sz w:val="26"/>
          <w:szCs w:val="26"/>
        </w:rPr>
        <w:t>The Misconception:</w:t>
      </w:r>
      <w:r w:rsidRPr="00CB7E24">
        <w:rPr>
          <w:sz w:val="26"/>
          <w:szCs w:val="26"/>
        </w:rPr>
        <w:t xml:space="preserve"> Because the prophets spoke to ancient Israel under the Old Covenant, some believe their message is not relevant to modern Christians. * </w:t>
      </w:r>
      <w:r>
        <w:rPr>
          <w:sz w:val="26"/>
          <w:szCs w:val="26"/>
        </w:rPr>
        <w:br/>
      </w:r>
      <w:r>
        <w:rPr>
          <w:sz w:val="26"/>
          <w:szCs w:val="26"/>
        </w:rPr>
        <w:br/>
      </w:r>
      <w:r w:rsidRPr="00CB7E24">
        <w:rPr>
          <w:b/>
          <w:bCs/>
          <w:sz w:val="26"/>
          <w:szCs w:val="26"/>
        </w:rPr>
        <w:t>Yates' Correction:</w:t>
      </w:r>
      <w:r w:rsidRPr="00CB7E24">
        <w:rPr>
          <w:sz w:val="26"/>
          <w:szCs w:val="26"/>
        </w:rPr>
        <w:t xml:space="preserve"> Despite the time gap, the core issues addressed by the prophets are timeless and crucial for understanding our relationship with God today. They highlight major life issues related to idolatry, social injustice, and false worship, all of which are present today. * </w:t>
      </w:r>
      <w:r>
        <w:rPr>
          <w:sz w:val="26"/>
          <w:szCs w:val="26"/>
        </w:rPr>
        <w:br/>
      </w:r>
      <w:r>
        <w:rPr>
          <w:sz w:val="26"/>
          <w:szCs w:val="26"/>
        </w:rPr>
        <w:br/>
      </w:r>
    </w:p>
    <w:p w14:paraId="067CD4F2" w14:textId="44B780A8" w:rsidR="00CB7E24" w:rsidRPr="00CB7E24" w:rsidRDefault="00CB7E24" w:rsidP="00CB7E24">
      <w:pPr>
        <w:rPr>
          <w:sz w:val="26"/>
          <w:szCs w:val="26"/>
        </w:rPr>
      </w:pPr>
      <w:r w:rsidRPr="00CB7E24">
        <w:rPr>
          <w:b/>
          <w:bCs/>
          <w:sz w:val="26"/>
          <w:szCs w:val="26"/>
        </w:rPr>
        <w:lastRenderedPageBreak/>
        <w:t>Supporting Quotes and Examples:</w:t>
      </w:r>
      <w:r w:rsidRPr="00CB7E24">
        <w:rPr>
          <w:sz w:val="26"/>
          <w:szCs w:val="26"/>
        </w:rPr>
        <w:t xml:space="preserve"> * "The culture that the prophets were dealing with... is very much like ours." * Isaiah 5 is cited, noting similarities in social issues, moral confusion and disregard for God. * Yates emphasizes that "the prophets primarily ask us to focus on some very important life issues and things that relate to our relationship with God and to our mission as the church today." * </w:t>
      </w:r>
      <w:r>
        <w:rPr>
          <w:sz w:val="26"/>
          <w:szCs w:val="26"/>
        </w:rPr>
        <w:br/>
      </w:r>
      <w:r>
        <w:rPr>
          <w:sz w:val="26"/>
          <w:szCs w:val="26"/>
        </w:rPr>
        <w:br/>
      </w:r>
      <w:r w:rsidRPr="00CB7E24">
        <w:rPr>
          <w:b/>
          <w:bCs/>
          <w:sz w:val="26"/>
          <w:szCs w:val="26"/>
        </w:rPr>
        <w:t>Key Takeaway:</w:t>
      </w:r>
      <w:r w:rsidRPr="00CB7E24">
        <w:rPr>
          <w:sz w:val="26"/>
          <w:szCs w:val="26"/>
        </w:rPr>
        <w:t xml:space="preserve"> The prophets address universal human problems; their messages on idolatry, injustice, and the nature of true worship are highly relevant for contemporary Christians.</w:t>
      </w:r>
    </w:p>
    <w:p w14:paraId="7E01E941" w14:textId="77777777" w:rsidR="00CB7E24" w:rsidRPr="00CB7E24" w:rsidRDefault="00CB7E24" w:rsidP="00CB7E24">
      <w:pPr>
        <w:rPr>
          <w:sz w:val="26"/>
          <w:szCs w:val="26"/>
        </w:rPr>
      </w:pPr>
      <w:r w:rsidRPr="00CB7E24">
        <w:rPr>
          <w:b/>
          <w:bCs/>
          <w:sz w:val="26"/>
          <w:szCs w:val="26"/>
        </w:rPr>
        <w:t>II. Three Major Life Issues Addressed by the Prophets</w:t>
      </w:r>
    </w:p>
    <w:p w14:paraId="2A5E5C4C" w14:textId="77777777" w:rsidR="00CB7E24" w:rsidRPr="00CB7E24" w:rsidRDefault="00CB7E24" w:rsidP="00CB7E24">
      <w:pPr>
        <w:rPr>
          <w:sz w:val="26"/>
          <w:szCs w:val="26"/>
        </w:rPr>
      </w:pPr>
      <w:r w:rsidRPr="00CB7E24">
        <w:rPr>
          <w:sz w:val="26"/>
          <w:szCs w:val="26"/>
        </w:rPr>
        <w:t>Yates identifies three recurring themes in the prophetic books, emphasizing their relevance to modern life:</w:t>
      </w:r>
    </w:p>
    <w:p w14:paraId="0107A8DA" w14:textId="250802B4" w:rsidR="00CB7E24" w:rsidRPr="00CB7E24" w:rsidRDefault="00CB7E24" w:rsidP="00CB7E24">
      <w:pPr>
        <w:rPr>
          <w:sz w:val="26"/>
          <w:szCs w:val="26"/>
        </w:rPr>
      </w:pPr>
      <w:r w:rsidRPr="00CB7E24">
        <w:rPr>
          <w:b/>
          <w:bCs/>
          <w:sz w:val="26"/>
          <w:szCs w:val="26"/>
        </w:rPr>
        <w:t>A. Idolatry:</w:t>
      </w:r>
      <w:r w:rsidRPr="00CB7E24">
        <w:rPr>
          <w:sz w:val="26"/>
          <w:szCs w:val="26"/>
        </w:rPr>
        <w:t xml:space="preserve"> *</w:t>
      </w:r>
      <w:r>
        <w:rPr>
          <w:sz w:val="26"/>
          <w:szCs w:val="26"/>
        </w:rPr>
        <w:br/>
      </w:r>
      <w:r>
        <w:rPr>
          <w:sz w:val="26"/>
          <w:szCs w:val="26"/>
        </w:rPr>
        <w:br/>
      </w:r>
      <w:r w:rsidRPr="00CB7E24">
        <w:rPr>
          <w:b/>
          <w:bCs/>
          <w:sz w:val="26"/>
          <w:szCs w:val="26"/>
        </w:rPr>
        <w:t>Definition:</w:t>
      </w:r>
      <w:r w:rsidRPr="00CB7E24">
        <w:rPr>
          <w:sz w:val="26"/>
          <w:szCs w:val="26"/>
        </w:rPr>
        <w:t xml:space="preserve"> Idolatry is not just about worshipping physical images; it's trusting in anything other than God for security, significance, and fulfillment, “anything that we trust in for significance and security other than God himself.” This includes wealth, possessions, and worldly success. * </w:t>
      </w:r>
      <w:r>
        <w:rPr>
          <w:sz w:val="26"/>
          <w:szCs w:val="26"/>
        </w:rPr>
        <w:br/>
      </w:r>
      <w:r>
        <w:rPr>
          <w:sz w:val="26"/>
          <w:szCs w:val="26"/>
        </w:rPr>
        <w:br/>
      </w:r>
      <w:r w:rsidRPr="00CB7E24">
        <w:rPr>
          <w:b/>
          <w:bCs/>
          <w:sz w:val="26"/>
          <w:szCs w:val="26"/>
        </w:rPr>
        <w:t>Examples from Jeremiah:</w:t>
      </w:r>
      <w:r w:rsidRPr="00CB7E24">
        <w:rPr>
          <w:sz w:val="26"/>
          <w:szCs w:val="26"/>
        </w:rPr>
        <w:t xml:space="preserve"> * Jeremiah 2:13: "My people have committed two evils. They have forsaken me, the fountain of living waters, and they have hewed out for themselves cisterns, broken cisterns that can hold no water.” * Jeremiah’s rebuke of the people’s many idols, their placement of idols within the temple and their sacrifice of children to pagan gods are cited as evidence of idolatry’s consequences. * </w:t>
      </w:r>
      <w:r>
        <w:rPr>
          <w:sz w:val="26"/>
          <w:szCs w:val="26"/>
        </w:rPr>
        <w:br/>
      </w:r>
      <w:r>
        <w:rPr>
          <w:sz w:val="26"/>
          <w:szCs w:val="26"/>
        </w:rPr>
        <w:br/>
      </w:r>
      <w:r w:rsidRPr="00CB7E24">
        <w:rPr>
          <w:b/>
          <w:bCs/>
          <w:sz w:val="26"/>
          <w:szCs w:val="26"/>
        </w:rPr>
        <w:t>Modern Relevance:</w:t>
      </w:r>
      <w:r w:rsidRPr="00CB7E24">
        <w:rPr>
          <w:sz w:val="26"/>
          <w:szCs w:val="26"/>
        </w:rPr>
        <w:t xml:space="preserve"> Yates connects covetousness and greed to idolatry (Colossians 3:5), citing Calvin's idea that "the human heart is an idol factory." He suggests that we constantly struggle with placing trust in things other than God. * </w:t>
      </w:r>
      <w:r>
        <w:rPr>
          <w:sz w:val="26"/>
          <w:szCs w:val="26"/>
        </w:rPr>
        <w:br/>
      </w:r>
      <w:r>
        <w:rPr>
          <w:sz w:val="26"/>
          <w:szCs w:val="26"/>
        </w:rPr>
        <w:br/>
      </w:r>
      <w:r w:rsidRPr="00CB7E24">
        <w:rPr>
          <w:b/>
          <w:bCs/>
          <w:sz w:val="26"/>
          <w:szCs w:val="26"/>
        </w:rPr>
        <w:t>Key Takeaway:</w:t>
      </w:r>
      <w:r w:rsidRPr="00CB7E24">
        <w:rPr>
          <w:sz w:val="26"/>
          <w:szCs w:val="26"/>
        </w:rPr>
        <w:t xml:space="preserve"> Idolatry is a spiritual problem that involves buying into the </w:t>
      </w:r>
      <w:proofErr w:type="spellStart"/>
      <w:r w:rsidRPr="00CB7E24">
        <w:rPr>
          <w:sz w:val="26"/>
          <w:szCs w:val="26"/>
        </w:rPr>
        <w:t>lies</w:t>
      </w:r>
      <w:proofErr w:type="spellEnd"/>
      <w:r w:rsidRPr="00CB7E24">
        <w:rPr>
          <w:sz w:val="26"/>
          <w:szCs w:val="26"/>
        </w:rPr>
        <w:t xml:space="preserve"> of our culture and placing our trust in anything other than God. We must consider what "idols" hold a place in our hearts.</w:t>
      </w:r>
    </w:p>
    <w:p w14:paraId="1DE5737C" w14:textId="5F45CA95" w:rsidR="00CB7E24" w:rsidRPr="00CB7E24" w:rsidRDefault="00CB7E24" w:rsidP="00CB7E24">
      <w:pPr>
        <w:rPr>
          <w:sz w:val="26"/>
          <w:szCs w:val="26"/>
        </w:rPr>
      </w:pPr>
      <w:r w:rsidRPr="00CB7E24">
        <w:rPr>
          <w:b/>
          <w:bCs/>
          <w:sz w:val="26"/>
          <w:szCs w:val="26"/>
        </w:rPr>
        <w:t>B. Social Injustice:</w:t>
      </w:r>
      <w:r w:rsidRPr="00CB7E24">
        <w:rPr>
          <w:sz w:val="26"/>
          <w:szCs w:val="26"/>
        </w:rPr>
        <w:t xml:space="preserve"> * </w:t>
      </w:r>
      <w:r>
        <w:rPr>
          <w:sz w:val="26"/>
          <w:szCs w:val="26"/>
        </w:rPr>
        <w:br/>
      </w:r>
      <w:r>
        <w:rPr>
          <w:sz w:val="26"/>
          <w:szCs w:val="26"/>
        </w:rPr>
        <w:br/>
      </w:r>
      <w:r w:rsidRPr="00CB7E24">
        <w:rPr>
          <w:b/>
          <w:bCs/>
          <w:sz w:val="26"/>
          <w:szCs w:val="26"/>
        </w:rPr>
        <w:t>Root Cause:</w:t>
      </w:r>
      <w:r w:rsidRPr="00CB7E24">
        <w:rPr>
          <w:sz w:val="26"/>
          <w:szCs w:val="26"/>
        </w:rPr>
        <w:t xml:space="preserve"> Social injustice arises from greed and idolatry, as people become willing to mistreat others to acquire wealth. * </w:t>
      </w:r>
      <w:r>
        <w:rPr>
          <w:sz w:val="26"/>
          <w:szCs w:val="26"/>
        </w:rPr>
        <w:br/>
      </w:r>
      <w:r>
        <w:rPr>
          <w:sz w:val="26"/>
          <w:szCs w:val="26"/>
        </w:rPr>
        <w:lastRenderedPageBreak/>
        <w:br/>
      </w:r>
      <w:r w:rsidRPr="00CB7E24">
        <w:rPr>
          <w:b/>
          <w:bCs/>
          <w:sz w:val="26"/>
          <w:szCs w:val="26"/>
        </w:rPr>
        <w:t>Prophetic Critique:</w:t>
      </w:r>
      <w:r w:rsidRPr="00CB7E24">
        <w:rPr>
          <w:sz w:val="26"/>
          <w:szCs w:val="26"/>
        </w:rPr>
        <w:t xml:space="preserve"> The prophets condemned Israel for failing to care for the poor, widows, and orphans, and for violating covenant commands of justice. The prophets called the people back to the ethical responsibilities God had given. * </w:t>
      </w:r>
      <w:r>
        <w:rPr>
          <w:sz w:val="26"/>
          <w:szCs w:val="26"/>
        </w:rPr>
        <w:br/>
      </w:r>
      <w:r>
        <w:rPr>
          <w:sz w:val="26"/>
          <w:szCs w:val="26"/>
        </w:rPr>
        <w:br/>
      </w:r>
      <w:r w:rsidRPr="00CB7E24">
        <w:rPr>
          <w:b/>
          <w:bCs/>
          <w:sz w:val="26"/>
          <w:szCs w:val="26"/>
        </w:rPr>
        <w:t>Examples:</w:t>
      </w:r>
      <w:r w:rsidRPr="00CB7E24">
        <w:rPr>
          <w:sz w:val="26"/>
          <w:szCs w:val="26"/>
        </w:rPr>
        <w:t xml:space="preserve"> * Violations of Old Testament law were common- not returning cloaks, ignoring the year of debt cancelation, and mistreating the poor. * Isaiah 5:8-10: condemns the practice of acquiring land by exploiting the poor. * Amos 2: condemns the selling of the poor and the taking of stolen goods into the house of God. * </w:t>
      </w:r>
      <w:r>
        <w:rPr>
          <w:sz w:val="26"/>
          <w:szCs w:val="26"/>
        </w:rPr>
        <w:br/>
      </w:r>
      <w:r>
        <w:rPr>
          <w:sz w:val="26"/>
          <w:szCs w:val="26"/>
        </w:rPr>
        <w:br/>
      </w:r>
      <w:r w:rsidRPr="00CB7E24">
        <w:rPr>
          <w:b/>
          <w:bCs/>
          <w:sz w:val="26"/>
          <w:szCs w:val="26"/>
        </w:rPr>
        <w:t>Modern Relevance:</w:t>
      </w:r>
      <w:r w:rsidRPr="00CB7E24">
        <w:rPr>
          <w:sz w:val="26"/>
          <w:szCs w:val="26"/>
        </w:rPr>
        <w:t xml:space="preserve"> Yates argues that the church has often neglected its responsibility to care for the poor and needy, a ministry that should be a central part of our mission. The early church's care for the poor is cited as an example (Acts 4). * </w:t>
      </w:r>
      <w:r>
        <w:rPr>
          <w:sz w:val="26"/>
          <w:szCs w:val="26"/>
        </w:rPr>
        <w:br/>
      </w:r>
      <w:r>
        <w:rPr>
          <w:sz w:val="26"/>
          <w:szCs w:val="26"/>
        </w:rPr>
        <w:br/>
      </w:r>
      <w:r w:rsidRPr="00CB7E24">
        <w:rPr>
          <w:b/>
          <w:bCs/>
          <w:sz w:val="26"/>
          <w:szCs w:val="26"/>
        </w:rPr>
        <w:t>Key Takeaway:</w:t>
      </w:r>
      <w:r w:rsidRPr="00CB7E24">
        <w:rPr>
          <w:sz w:val="26"/>
          <w:szCs w:val="26"/>
        </w:rPr>
        <w:t xml:space="preserve"> Social justice is not a subsidiary ministry of the church, but a fundamental aspect of our calling. The prophets demonstrate the importance of upholding the responsibilities we have to each other.</w:t>
      </w:r>
    </w:p>
    <w:p w14:paraId="2D9853D1" w14:textId="77777777" w:rsidR="00CB7E24" w:rsidRDefault="00CB7E24" w:rsidP="00CB7E24">
      <w:pPr>
        <w:rPr>
          <w:b/>
          <w:bCs/>
          <w:sz w:val="26"/>
          <w:szCs w:val="26"/>
        </w:rPr>
      </w:pPr>
      <w:r w:rsidRPr="00CB7E24">
        <w:rPr>
          <w:b/>
          <w:bCs/>
          <w:sz w:val="26"/>
          <w:szCs w:val="26"/>
        </w:rPr>
        <w:t>C. False Worship:</w:t>
      </w:r>
      <w:r w:rsidRPr="00CB7E24">
        <w:rPr>
          <w:sz w:val="26"/>
          <w:szCs w:val="26"/>
        </w:rPr>
        <w:t xml:space="preserve"> * </w:t>
      </w:r>
      <w:r>
        <w:rPr>
          <w:sz w:val="26"/>
          <w:szCs w:val="26"/>
        </w:rPr>
        <w:br/>
      </w:r>
      <w:r>
        <w:rPr>
          <w:sz w:val="26"/>
          <w:szCs w:val="26"/>
        </w:rPr>
        <w:br/>
      </w:r>
      <w:r w:rsidRPr="00CB7E24">
        <w:rPr>
          <w:b/>
          <w:bCs/>
          <w:sz w:val="26"/>
          <w:szCs w:val="26"/>
        </w:rPr>
        <w:t>Definition:</w:t>
      </w:r>
      <w:r w:rsidRPr="00CB7E24">
        <w:rPr>
          <w:sz w:val="26"/>
          <w:szCs w:val="26"/>
        </w:rPr>
        <w:t xml:space="preserve"> False worship involves participating in rituals and sacrifices without a corresponding lifestyle of obedience and righteousness. The Lord cannot be manipulated by rituals and sacrifices, “God cannot be manipulated by rituals and sacrifices.” * </w:t>
      </w:r>
      <w:r>
        <w:rPr>
          <w:sz w:val="26"/>
          <w:szCs w:val="26"/>
        </w:rPr>
        <w:br/>
      </w:r>
      <w:r>
        <w:rPr>
          <w:sz w:val="26"/>
          <w:szCs w:val="26"/>
        </w:rPr>
        <w:br/>
      </w:r>
      <w:r w:rsidRPr="00CB7E24">
        <w:rPr>
          <w:b/>
          <w:bCs/>
          <w:sz w:val="26"/>
          <w:szCs w:val="26"/>
        </w:rPr>
        <w:t>Prophetic Critique:</w:t>
      </w:r>
      <w:r w:rsidRPr="00CB7E24">
        <w:rPr>
          <w:sz w:val="26"/>
          <w:szCs w:val="26"/>
        </w:rPr>
        <w:t xml:space="preserve"> The prophets condemned the people's empty rituals, arguing that God desired justice, mercy, and humility rather than mere outward religious activity (Micah 6:8). * </w:t>
      </w:r>
      <w:r>
        <w:rPr>
          <w:sz w:val="26"/>
          <w:szCs w:val="26"/>
        </w:rPr>
        <w:br/>
      </w:r>
      <w:r>
        <w:rPr>
          <w:sz w:val="26"/>
          <w:szCs w:val="26"/>
        </w:rPr>
        <w:br/>
      </w:r>
      <w:r w:rsidRPr="00CB7E24">
        <w:rPr>
          <w:b/>
          <w:bCs/>
          <w:sz w:val="26"/>
          <w:szCs w:val="26"/>
        </w:rPr>
        <w:t>Examples:</w:t>
      </w:r>
      <w:r w:rsidRPr="00CB7E24">
        <w:rPr>
          <w:sz w:val="26"/>
          <w:szCs w:val="26"/>
        </w:rPr>
        <w:t xml:space="preserve"> * Isaiah 1 condemns the empty sacrifices being offered when the hands of those offering them were stained with blood. * Amos condemns the people’s music and sacrifices when they were neglecting justice. * Jeremiah 7 emphasizes obedience over sacrifices. * </w:t>
      </w:r>
      <w:r>
        <w:rPr>
          <w:sz w:val="26"/>
          <w:szCs w:val="26"/>
        </w:rPr>
        <w:br/>
      </w:r>
      <w:r>
        <w:rPr>
          <w:sz w:val="26"/>
          <w:szCs w:val="26"/>
        </w:rPr>
        <w:br/>
      </w:r>
      <w:r w:rsidRPr="00CB7E24">
        <w:rPr>
          <w:b/>
          <w:bCs/>
          <w:sz w:val="26"/>
          <w:szCs w:val="26"/>
        </w:rPr>
        <w:t>Modern Relevance:</w:t>
      </w:r>
      <w:r w:rsidRPr="00CB7E24">
        <w:rPr>
          <w:sz w:val="26"/>
          <w:szCs w:val="26"/>
        </w:rPr>
        <w:t xml:space="preserve"> The lecture argues that worship is not just about music or liturgy; it's about the condition of our hearts and whether our lives align with God's will. * </w:t>
      </w:r>
      <w:r>
        <w:rPr>
          <w:sz w:val="26"/>
          <w:szCs w:val="26"/>
        </w:rPr>
        <w:br/>
      </w:r>
      <w:r>
        <w:rPr>
          <w:sz w:val="26"/>
          <w:szCs w:val="26"/>
        </w:rPr>
        <w:br/>
      </w:r>
    </w:p>
    <w:p w14:paraId="068C300C" w14:textId="47D4529D" w:rsidR="00CB7E24" w:rsidRPr="00CB7E24" w:rsidRDefault="00CB7E24" w:rsidP="00CB7E24">
      <w:pPr>
        <w:rPr>
          <w:sz w:val="26"/>
          <w:szCs w:val="26"/>
        </w:rPr>
      </w:pPr>
      <w:r w:rsidRPr="00CB7E24">
        <w:rPr>
          <w:b/>
          <w:bCs/>
          <w:sz w:val="26"/>
          <w:szCs w:val="26"/>
        </w:rPr>
        <w:lastRenderedPageBreak/>
        <w:t>Key Takeaway:</w:t>
      </w:r>
      <w:r w:rsidRPr="00CB7E24">
        <w:rPr>
          <w:sz w:val="26"/>
          <w:szCs w:val="26"/>
        </w:rPr>
        <w:t xml:space="preserve"> True worship requires a life that aligns with what God desires and reflects our love for Him. Our hearts should be in alignment with God, not corrupted by our love for idols.</w:t>
      </w:r>
    </w:p>
    <w:p w14:paraId="4B1BECBA" w14:textId="77777777" w:rsidR="00CB7E24" w:rsidRPr="00CB7E24" w:rsidRDefault="00CB7E24" w:rsidP="00CB7E24">
      <w:pPr>
        <w:rPr>
          <w:sz w:val="26"/>
          <w:szCs w:val="26"/>
        </w:rPr>
      </w:pPr>
      <w:r w:rsidRPr="00CB7E24">
        <w:rPr>
          <w:b/>
          <w:bCs/>
          <w:sz w:val="26"/>
          <w:szCs w:val="26"/>
        </w:rPr>
        <w:t>Conclusion</w:t>
      </w:r>
    </w:p>
    <w:p w14:paraId="09556BC9" w14:textId="77777777" w:rsidR="00CB7E24" w:rsidRPr="00CB7E24" w:rsidRDefault="00CB7E24" w:rsidP="00CB7E24">
      <w:pPr>
        <w:rPr>
          <w:sz w:val="26"/>
          <w:szCs w:val="26"/>
        </w:rPr>
      </w:pPr>
      <w:r w:rsidRPr="00CB7E24">
        <w:rPr>
          <w:sz w:val="26"/>
          <w:szCs w:val="26"/>
        </w:rPr>
        <w:t xml:space="preserve">Dr. Yates' lecture urges us to move beyond common misinterpretations of the prophets. He emphasizes that they are not just angry messengers, future predictors, or irrelevant to modern life. Instead, they are powerful voices challenging us to address crucial issues of faith and life, calling us to avoid idolatry, embrace social justice, and engage in genuine worship. By recognizing the timeless relevance of the prophetic message, we can gain a deeper understanding of our relationship with God and our mission in the world. The book of Jeremiah, as we come to understand it through the lens of the prophets, is a call to the </w:t>
      </w:r>
      <w:proofErr w:type="gramStart"/>
      <w:r w:rsidRPr="00CB7E24">
        <w:rPr>
          <w:sz w:val="26"/>
          <w:szCs w:val="26"/>
        </w:rPr>
        <w:t>Church,</w:t>
      </w:r>
      <w:proofErr w:type="gramEnd"/>
      <w:r w:rsidRPr="00CB7E24">
        <w:rPr>
          <w:sz w:val="26"/>
          <w:szCs w:val="26"/>
        </w:rPr>
        <w:t xml:space="preserve"> to look within and ensure we are not repeating the sins of the past.</w:t>
      </w:r>
    </w:p>
    <w:p w14:paraId="2D14AF79" w14:textId="77777777" w:rsidR="00CB7E24" w:rsidRPr="00CB7E24" w:rsidRDefault="00CB7E24" w:rsidP="00CB7E24">
      <w:pPr>
        <w:rPr>
          <w:vanish/>
          <w:sz w:val="26"/>
          <w:szCs w:val="26"/>
        </w:rPr>
      </w:pPr>
      <w:r w:rsidRPr="00CB7E24">
        <w:rPr>
          <w:vanish/>
          <w:sz w:val="26"/>
          <w:szCs w:val="26"/>
        </w:rPr>
        <w:t>Bottom of Form</w:t>
      </w:r>
    </w:p>
    <w:p w14:paraId="612CF151" w14:textId="46449762" w:rsidR="00CB7E24" w:rsidRDefault="00CB7E24">
      <w:pPr>
        <w:rPr>
          <w:vanish/>
          <w:sz w:val="26"/>
          <w:szCs w:val="26"/>
        </w:rPr>
      </w:pPr>
      <w:r>
        <w:rPr>
          <w:vanish/>
          <w:sz w:val="26"/>
          <w:szCs w:val="26"/>
        </w:rPr>
        <w:br w:type="page"/>
      </w:r>
    </w:p>
    <w:p w14:paraId="50706DA8" w14:textId="042BB049" w:rsidR="00CB7E24" w:rsidRDefault="00CB7E24">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1A4EEAE"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0106CA">
        <w:rPr>
          <w:b/>
          <w:bCs/>
          <w:sz w:val="36"/>
          <w:szCs w:val="36"/>
        </w:rPr>
        <w:t>2</w:t>
      </w:r>
      <w:r w:rsidR="000A2E02" w:rsidRPr="000A2E02">
        <w:rPr>
          <w:b/>
          <w:bCs/>
          <w:sz w:val="36"/>
          <w:szCs w:val="36"/>
        </w:rPr>
        <w:t xml:space="preserve">, </w:t>
      </w:r>
      <w:r w:rsidR="000106CA">
        <w:rPr>
          <w:b/>
          <w:bCs/>
          <w:sz w:val="36"/>
          <w:szCs w:val="36"/>
        </w:rPr>
        <w:t>Misunderstanding the Prophets</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794D633B" w14:textId="77777777" w:rsidR="00CB7E24" w:rsidRPr="00CB7E24" w:rsidRDefault="00CB7E24" w:rsidP="00CB7E24">
      <w:pPr>
        <w:rPr>
          <w:vanish/>
          <w:sz w:val="26"/>
          <w:szCs w:val="26"/>
        </w:rPr>
      </w:pPr>
      <w:r w:rsidRPr="00CB7E24">
        <w:rPr>
          <w:vanish/>
          <w:sz w:val="26"/>
          <w:szCs w:val="26"/>
        </w:rPr>
        <w:t>Top of Form</w:t>
      </w:r>
    </w:p>
    <w:p w14:paraId="28E4D42F" w14:textId="77777777" w:rsidR="00CB7E24" w:rsidRPr="00CB7E24" w:rsidRDefault="00CB7E24" w:rsidP="00CB7E24">
      <w:pPr>
        <w:rPr>
          <w:b/>
          <w:bCs/>
          <w:sz w:val="26"/>
          <w:szCs w:val="26"/>
        </w:rPr>
      </w:pPr>
      <w:r w:rsidRPr="00CB7E24">
        <w:rPr>
          <w:b/>
          <w:bCs/>
          <w:sz w:val="26"/>
          <w:szCs w:val="26"/>
        </w:rPr>
        <w:t>Frequently Asked Questions about the Old Testament Prophets:</w:t>
      </w:r>
    </w:p>
    <w:p w14:paraId="6DACCB64" w14:textId="77777777" w:rsidR="00CB7E24" w:rsidRPr="00CB7E24" w:rsidRDefault="00CB7E24" w:rsidP="00CB7E24">
      <w:pPr>
        <w:numPr>
          <w:ilvl w:val="0"/>
          <w:numId w:val="31"/>
        </w:numPr>
        <w:rPr>
          <w:sz w:val="26"/>
          <w:szCs w:val="26"/>
        </w:rPr>
      </w:pPr>
      <w:r w:rsidRPr="00CB7E24">
        <w:rPr>
          <w:b/>
          <w:bCs/>
          <w:sz w:val="26"/>
          <w:szCs w:val="26"/>
        </w:rPr>
        <w:t>Are the Old Testament prophets primarily angry messengers focused on God's judgment and destruction?</w:t>
      </w:r>
    </w:p>
    <w:p w14:paraId="19039DA3" w14:textId="77777777" w:rsidR="00CB7E24" w:rsidRPr="00CB7E24" w:rsidRDefault="00CB7E24" w:rsidP="00CB7E24">
      <w:pPr>
        <w:numPr>
          <w:ilvl w:val="0"/>
          <w:numId w:val="31"/>
        </w:numPr>
        <w:rPr>
          <w:sz w:val="26"/>
          <w:szCs w:val="26"/>
        </w:rPr>
      </w:pPr>
      <w:r w:rsidRPr="00CB7E24">
        <w:rPr>
          <w:sz w:val="26"/>
          <w:szCs w:val="26"/>
        </w:rPr>
        <w:t xml:space="preserve">While the prophets do convey strong messages about God's judgment and wrath against sin, it's a misunderstanding to see them </w:t>
      </w:r>
      <w:r w:rsidRPr="00CB7E24">
        <w:rPr>
          <w:i/>
          <w:iCs/>
          <w:sz w:val="26"/>
          <w:szCs w:val="26"/>
        </w:rPr>
        <w:t>only</w:t>
      </w:r>
      <w:r w:rsidRPr="00CB7E24">
        <w:rPr>
          <w:sz w:val="26"/>
          <w:szCs w:val="26"/>
        </w:rPr>
        <w:t xml:space="preserve"> as angry messengers. The prophetic books also contain some of the most heartfelt expressions of God's love, mercy, and compassion. God's love and wrath are often presented at the extremes, with warnings of judgment serving as a call to repentance out of love for his people. God sends prophets as watchmen to give people a chance to repent, not solely to destroy them.</w:t>
      </w:r>
    </w:p>
    <w:p w14:paraId="3AC335AE" w14:textId="77777777" w:rsidR="00CB7E24" w:rsidRPr="00CB7E24" w:rsidRDefault="00CB7E24" w:rsidP="00CB7E24">
      <w:pPr>
        <w:numPr>
          <w:ilvl w:val="0"/>
          <w:numId w:val="31"/>
        </w:numPr>
        <w:rPr>
          <w:sz w:val="26"/>
          <w:szCs w:val="26"/>
        </w:rPr>
      </w:pPr>
      <w:r w:rsidRPr="00CB7E24">
        <w:rPr>
          <w:b/>
          <w:bCs/>
          <w:sz w:val="26"/>
          <w:szCs w:val="26"/>
        </w:rPr>
        <w:t>Were the prophets primarily focused on predicting the future, like crystal ball gazers?</w:t>
      </w:r>
    </w:p>
    <w:p w14:paraId="6DEF2847" w14:textId="77777777" w:rsidR="00CB7E24" w:rsidRPr="00CB7E24" w:rsidRDefault="00CB7E24" w:rsidP="00CB7E24">
      <w:pPr>
        <w:numPr>
          <w:ilvl w:val="0"/>
          <w:numId w:val="31"/>
        </w:numPr>
        <w:rPr>
          <w:sz w:val="26"/>
          <w:szCs w:val="26"/>
        </w:rPr>
      </w:pPr>
      <w:r w:rsidRPr="00CB7E24">
        <w:rPr>
          <w:sz w:val="26"/>
          <w:szCs w:val="26"/>
        </w:rPr>
        <w:t>No. While the prophets did make predictions, this was not their primary function. Two-thirds of their message was "forthtelling"—preaching, communicating, and applying God's word to the people's current situation, addressing their sins, their need for faith, and their relationship with God. Only one-third of their message focused on "foretelling" or predicting the future. Furthermore, most of those predictions were about events that would occur in the near term. Less than 2% of their prophecies are messianic, less than 5% relate to the New Covenant era, and less than 1% concern events that are still future. The prophets should not be primarily approached as a roadmap for eschatology.</w:t>
      </w:r>
    </w:p>
    <w:p w14:paraId="0AE9245B" w14:textId="77777777" w:rsidR="00CB7E24" w:rsidRPr="00CB7E24" w:rsidRDefault="00CB7E24" w:rsidP="00CB7E24">
      <w:pPr>
        <w:numPr>
          <w:ilvl w:val="0"/>
          <w:numId w:val="31"/>
        </w:numPr>
        <w:rPr>
          <w:sz w:val="26"/>
          <w:szCs w:val="26"/>
        </w:rPr>
      </w:pPr>
      <w:r w:rsidRPr="00CB7E24">
        <w:rPr>
          <w:b/>
          <w:bCs/>
          <w:sz w:val="26"/>
          <w:szCs w:val="26"/>
        </w:rPr>
        <w:t>Is the message of the Old Testament prophets irrelevant to us today since they spoke to people under the Old Covenant?</w:t>
      </w:r>
    </w:p>
    <w:p w14:paraId="2D247494" w14:textId="77777777" w:rsidR="00CB7E24" w:rsidRPr="00CB7E24" w:rsidRDefault="00CB7E24" w:rsidP="00CB7E24">
      <w:pPr>
        <w:numPr>
          <w:ilvl w:val="0"/>
          <w:numId w:val="31"/>
        </w:numPr>
        <w:rPr>
          <w:sz w:val="26"/>
          <w:szCs w:val="26"/>
        </w:rPr>
      </w:pPr>
      <w:r w:rsidRPr="00CB7E24">
        <w:rPr>
          <w:sz w:val="26"/>
          <w:szCs w:val="26"/>
        </w:rPr>
        <w:t>Absolutely not. While the prophets addressed specific historical contexts, they also deal with universal life issues that are just as relevant today. Their teachings on idolatry, social injustice, and false worship are timeless. They challenge us to examine our own hearts and lives and our relationship with God. The cultural issues of their time are surprisingly similar to modern-day problems, such as greed, moral confusion, and defiance of God, making their message intensely applicable today.</w:t>
      </w:r>
    </w:p>
    <w:p w14:paraId="6A990A1C" w14:textId="77777777" w:rsidR="00CB7E24" w:rsidRPr="00CB7E24" w:rsidRDefault="00CB7E24" w:rsidP="00CB7E24">
      <w:pPr>
        <w:numPr>
          <w:ilvl w:val="0"/>
          <w:numId w:val="31"/>
        </w:numPr>
        <w:rPr>
          <w:sz w:val="26"/>
          <w:szCs w:val="26"/>
        </w:rPr>
      </w:pPr>
      <w:r w:rsidRPr="00CB7E24">
        <w:rPr>
          <w:b/>
          <w:bCs/>
          <w:sz w:val="26"/>
          <w:szCs w:val="26"/>
        </w:rPr>
        <w:lastRenderedPageBreak/>
        <w:t>What is the main issue the prophets address regarding idolatry, and how does it apply today?</w:t>
      </w:r>
    </w:p>
    <w:p w14:paraId="0C25C4CB" w14:textId="77777777" w:rsidR="00CB7E24" w:rsidRPr="00CB7E24" w:rsidRDefault="00CB7E24" w:rsidP="00CB7E24">
      <w:pPr>
        <w:numPr>
          <w:ilvl w:val="0"/>
          <w:numId w:val="31"/>
        </w:numPr>
        <w:rPr>
          <w:sz w:val="26"/>
          <w:szCs w:val="26"/>
        </w:rPr>
      </w:pPr>
      <w:r w:rsidRPr="00CB7E24">
        <w:rPr>
          <w:sz w:val="26"/>
          <w:szCs w:val="26"/>
        </w:rPr>
        <w:t>The prophets emphasized that idolatry is not just about bowing down to physical statues. It's about placing our trust in anything other than God for security and significance. In the context of the prophets, this was often tied to the worship of false gods. Today, idolatry can manifest as greed (covetousness) or materialism. Our culture encourages us to believe that wealth, possessions, and success will provide lasting fulfillment. By placing our devotion, love, and worship on these things instead of God, we commit the same sin of idolatry that Israel struggled with. Essentially, idolatry happens when we believe the culture's false stories about what will make us happy rather than trusting in God.</w:t>
      </w:r>
    </w:p>
    <w:p w14:paraId="1FFB5373" w14:textId="77777777" w:rsidR="00CB7E24" w:rsidRPr="00CB7E24" w:rsidRDefault="00CB7E24" w:rsidP="00CB7E24">
      <w:pPr>
        <w:numPr>
          <w:ilvl w:val="0"/>
          <w:numId w:val="31"/>
        </w:numPr>
        <w:rPr>
          <w:sz w:val="26"/>
          <w:szCs w:val="26"/>
        </w:rPr>
      </w:pPr>
      <w:r w:rsidRPr="00CB7E24">
        <w:rPr>
          <w:b/>
          <w:bCs/>
          <w:sz w:val="26"/>
          <w:szCs w:val="26"/>
        </w:rPr>
        <w:t>How did the prophets address social injustice, and why is this relevant for us?</w:t>
      </w:r>
    </w:p>
    <w:p w14:paraId="07BD22FF" w14:textId="77777777" w:rsidR="00CB7E24" w:rsidRPr="00CB7E24" w:rsidRDefault="00CB7E24" w:rsidP="00CB7E24">
      <w:pPr>
        <w:numPr>
          <w:ilvl w:val="0"/>
          <w:numId w:val="31"/>
        </w:numPr>
        <w:rPr>
          <w:sz w:val="26"/>
          <w:szCs w:val="26"/>
        </w:rPr>
      </w:pPr>
      <w:r w:rsidRPr="00CB7E24">
        <w:rPr>
          <w:sz w:val="26"/>
          <w:szCs w:val="26"/>
        </w:rPr>
        <w:t>The prophets strongly condemned the social injustices they witnessed, such as mistreatment of the poor, exploitation, and the failure to care for the needy. They stressed that worshiping a compassionate God requires expressing that compassion to those who are vulnerable. When Israel turned to idolatry, they also turned to greed, becoming more willing to harm or exploit others for their own benefit. Just as God calls for the cancellation of debt and care for the vulnerable in the Old Testament, Christians also have a responsibility to address social injustices. The early church even modeled this ethic in Acts, where those who had excess sold and gave to those in need, with no one in need.</w:t>
      </w:r>
    </w:p>
    <w:p w14:paraId="7DF4374C" w14:textId="77777777" w:rsidR="00CB7E24" w:rsidRPr="00CB7E24" w:rsidRDefault="00CB7E24" w:rsidP="00CB7E24">
      <w:pPr>
        <w:numPr>
          <w:ilvl w:val="0"/>
          <w:numId w:val="31"/>
        </w:numPr>
        <w:rPr>
          <w:sz w:val="26"/>
          <w:szCs w:val="26"/>
        </w:rPr>
      </w:pPr>
      <w:r w:rsidRPr="00CB7E24">
        <w:rPr>
          <w:b/>
          <w:bCs/>
          <w:sz w:val="26"/>
          <w:szCs w:val="26"/>
        </w:rPr>
        <w:t>What did the prophets mean by 'false worship', and what's the key takeaway for us today?</w:t>
      </w:r>
    </w:p>
    <w:p w14:paraId="1CFA5453" w14:textId="77777777" w:rsidR="00CB7E24" w:rsidRPr="00CB7E24" w:rsidRDefault="00CB7E24" w:rsidP="00CB7E24">
      <w:pPr>
        <w:numPr>
          <w:ilvl w:val="0"/>
          <w:numId w:val="31"/>
        </w:numPr>
        <w:rPr>
          <w:sz w:val="26"/>
          <w:szCs w:val="26"/>
        </w:rPr>
      </w:pPr>
      <w:r w:rsidRPr="00CB7E24">
        <w:rPr>
          <w:sz w:val="26"/>
          <w:szCs w:val="26"/>
        </w:rPr>
        <w:t>The prophets argued that worship is not merely about rituals, sacrifices, or religious practices. False worship occurs when those external acts are not accompanied by a heart fully devoted to God and living a life that reflects his values, especially regarding justice and compassion. They emphasized that God was not interested in sacrifices or ceremonies performed by people whose hands were full of blood or who had not cared for the poor and needy. Our worship must align with our lifestyles, demonstrating that our hearts are in line with God's will.</w:t>
      </w:r>
    </w:p>
    <w:p w14:paraId="460F6DDA" w14:textId="77777777" w:rsidR="00CB7E24" w:rsidRDefault="00CB7E24">
      <w:pPr>
        <w:rPr>
          <w:b/>
          <w:bCs/>
          <w:sz w:val="26"/>
          <w:szCs w:val="26"/>
        </w:rPr>
      </w:pPr>
      <w:r>
        <w:rPr>
          <w:b/>
          <w:bCs/>
          <w:sz w:val="26"/>
          <w:szCs w:val="26"/>
        </w:rPr>
        <w:br w:type="page"/>
      </w:r>
    </w:p>
    <w:p w14:paraId="4A81B56A" w14:textId="50FAF17F" w:rsidR="00CB7E24" w:rsidRPr="00CB7E24" w:rsidRDefault="00CB7E24" w:rsidP="00CB7E24">
      <w:pPr>
        <w:numPr>
          <w:ilvl w:val="0"/>
          <w:numId w:val="31"/>
        </w:numPr>
        <w:rPr>
          <w:sz w:val="26"/>
          <w:szCs w:val="26"/>
        </w:rPr>
      </w:pPr>
      <w:r w:rsidRPr="00CB7E24">
        <w:rPr>
          <w:b/>
          <w:bCs/>
          <w:sz w:val="26"/>
          <w:szCs w:val="26"/>
        </w:rPr>
        <w:lastRenderedPageBreak/>
        <w:t>How did the prophets relate to the covenant between God and Israel?</w:t>
      </w:r>
      <w:r w:rsidRPr="00CB7E24">
        <w:rPr>
          <w:sz w:val="26"/>
          <w:szCs w:val="26"/>
        </w:rPr>
        <w:t xml:space="preserve"> The prophets served as messengers of the covenant. They proclaimed judgment based on violations of the covenant's warnings and curses. They also proclaimed blessings based on the covenant's promises for those who would be faithful. The prophets were raised up by God during times of specific crises in order to remind Israel of their covenant obligations and call them back to faithfulness.</w:t>
      </w:r>
    </w:p>
    <w:p w14:paraId="6D19855D" w14:textId="77777777" w:rsidR="00CB7E24" w:rsidRPr="00CB7E24" w:rsidRDefault="00CB7E24" w:rsidP="00CB7E24">
      <w:pPr>
        <w:numPr>
          <w:ilvl w:val="0"/>
          <w:numId w:val="31"/>
        </w:numPr>
        <w:rPr>
          <w:sz w:val="26"/>
          <w:szCs w:val="26"/>
        </w:rPr>
      </w:pPr>
      <w:r w:rsidRPr="00CB7E24">
        <w:rPr>
          <w:b/>
          <w:bCs/>
          <w:sz w:val="26"/>
          <w:szCs w:val="26"/>
        </w:rPr>
        <w:t>What is the key message the prophets provide for us today, considering their focus on idolatry, social injustice, and false worship?</w:t>
      </w:r>
      <w:r w:rsidRPr="00CB7E24">
        <w:rPr>
          <w:sz w:val="26"/>
          <w:szCs w:val="26"/>
        </w:rPr>
        <w:t xml:space="preserve"> The prophets' primary message for us today is that true faith in God requires a holistic response. It’s not enough to avoid idolatry superficially, to show up in church or perform religious duties. Instead, we are called to live a life of devoted service to God, which means loving Him with all of our hearts, confronting idolatry in all of its forms, acting justly toward our neighbors, and caring for the poor and vulnerable. The prophets' messages about the heart behind our worship continue to be a relevant call for self-examination and spiritual growth.</w:t>
      </w:r>
    </w:p>
    <w:p w14:paraId="071E232B" w14:textId="77777777" w:rsidR="00CB7E24" w:rsidRPr="00CB7E24" w:rsidRDefault="00CB7E24" w:rsidP="00CB7E24">
      <w:pPr>
        <w:rPr>
          <w:vanish/>
          <w:sz w:val="26"/>
          <w:szCs w:val="26"/>
        </w:rPr>
      </w:pPr>
      <w:r w:rsidRPr="00CB7E24">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501B6" w14:textId="77777777" w:rsidR="00E34864" w:rsidRDefault="00E34864" w:rsidP="004A3CF6">
      <w:pPr>
        <w:spacing w:after="0" w:line="240" w:lineRule="auto"/>
      </w:pPr>
      <w:r>
        <w:separator/>
      </w:r>
    </w:p>
  </w:endnote>
  <w:endnote w:type="continuationSeparator" w:id="0">
    <w:p w14:paraId="4F8711FA" w14:textId="77777777" w:rsidR="00E34864" w:rsidRDefault="00E34864"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949C8" w14:textId="77777777" w:rsidR="00E34864" w:rsidRDefault="00E34864" w:rsidP="004A3CF6">
      <w:pPr>
        <w:spacing w:after="0" w:line="240" w:lineRule="auto"/>
      </w:pPr>
      <w:r>
        <w:separator/>
      </w:r>
    </w:p>
  </w:footnote>
  <w:footnote w:type="continuationSeparator" w:id="0">
    <w:p w14:paraId="3A1B3AD1" w14:textId="77777777" w:rsidR="00E34864" w:rsidRDefault="00E34864"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C142B"/>
    <w:multiLevelType w:val="multilevel"/>
    <w:tmpl w:val="DC70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E7895"/>
    <w:multiLevelType w:val="multilevel"/>
    <w:tmpl w:val="908C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360D58"/>
    <w:multiLevelType w:val="multilevel"/>
    <w:tmpl w:val="3DEE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54BA0"/>
    <w:multiLevelType w:val="multilevel"/>
    <w:tmpl w:val="DD440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8"/>
  </w:num>
  <w:num w:numId="2" w16cid:durableId="1789280051">
    <w:abstractNumId w:val="16"/>
  </w:num>
  <w:num w:numId="3" w16cid:durableId="136916994">
    <w:abstractNumId w:val="13"/>
  </w:num>
  <w:num w:numId="4" w16cid:durableId="1898322524">
    <w:abstractNumId w:val="5"/>
  </w:num>
  <w:num w:numId="5" w16cid:durableId="773480203">
    <w:abstractNumId w:val="24"/>
  </w:num>
  <w:num w:numId="6" w16cid:durableId="1893998325">
    <w:abstractNumId w:val="29"/>
  </w:num>
  <w:num w:numId="7" w16cid:durableId="31730490">
    <w:abstractNumId w:val="17"/>
  </w:num>
  <w:num w:numId="8" w16cid:durableId="1285886388">
    <w:abstractNumId w:val="21"/>
  </w:num>
  <w:num w:numId="9" w16cid:durableId="76753685">
    <w:abstractNumId w:val="19"/>
  </w:num>
  <w:num w:numId="10" w16cid:durableId="326565901">
    <w:abstractNumId w:val="30"/>
  </w:num>
  <w:num w:numId="11" w16cid:durableId="779370909">
    <w:abstractNumId w:val="11"/>
  </w:num>
  <w:num w:numId="12" w16cid:durableId="1312295266">
    <w:abstractNumId w:val="25"/>
  </w:num>
  <w:num w:numId="13" w16cid:durableId="1055739409">
    <w:abstractNumId w:val="7"/>
  </w:num>
  <w:num w:numId="14" w16cid:durableId="63724915">
    <w:abstractNumId w:val="10"/>
  </w:num>
  <w:num w:numId="15" w16cid:durableId="490407507">
    <w:abstractNumId w:val="4"/>
  </w:num>
  <w:num w:numId="16" w16cid:durableId="1614560072">
    <w:abstractNumId w:val="20"/>
  </w:num>
  <w:num w:numId="17" w16cid:durableId="2094693205">
    <w:abstractNumId w:val="0"/>
  </w:num>
  <w:num w:numId="18" w16cid:durableId="56977669">
    <w:abstractNumId w:val="6"/>
  </w:num>
  <w:num w:numId="19" w16cid:durableId="678507180">
    <w:abstractNumId w:val="12"/>
  </w:num>
  <w:num w:numId="20" w16cid:durableId="167142098">
    <w:abstractNumId w:val="9"/>
  </w:num>
  <w:num w:numId="21" w16cid:durableId="1364483391">
    <w:abstractNumId w:val="22"/>
  </w:num>
  <w:num w:numId="22" w16cid:durableId="1720008846">
    <w:abstractNumId w:val="1"/>
  </w:num>
  <w:num w:numId="23" w16cid:durableId="1502499616">
    <w:abstractNumId w:val="26"/>
  </w:num>
  <w:num w:numId="24" w16cid:durableId="1281451561">
    <w:abstractNumId w:val="8"/>
  </w:num>
  <w:num w:numId="25" w16cid:durableId="252013863">
    <w:abstractNumId w:val="27"/>
  </w:num>
  <w:num w:numId="26" w16cid:durableId="1259752002">
    <w:abstractNumId w:val="15"/>
  </w:num>
  <w:num w:numId="27" w16cid:durableId="431554895">
    <w:abstractNumId w:val="2"/>
  </w:num>
  <w:num w:numId="28" w16cid:durableId="1183088199">
    <w:abstractNumId w:val="23"/>
  </w:num>
  <w:num w:numId="29" w16cid:durableId="1176918301">
    <w:abstractNumId w:val="14"/>
  </w:num>
  <w:num w:numId="30" w16cid:durableId="1718239746">
    <w:abstractNumId w:val="28"/>
  </w:num>
  <w:num w:numId="31" w16cid:durableId="61216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106CA"/>
    <w:rsid w:val="00042BF8"/>
    <w:rsid w:val="00065A44"/>
    <w:rsid w:val="000A2E02"/>
    <w:rsid w:val="000D24EC"/>
    <w:rsid w:val="000D275E"/>
    <w:rsid w:val="00184304"/>
    <w:rsid w:val="001C26FB"/>
    <w:rsid w:val="002A7829"/>
    <w:rsid w:val="002E2547"/>
    <w:rsid w:val="00330642"/>
    <w:rsid w:val="00357629"/>
    <w:rsid w:val="003C32F9"/>
    <w:rsid w:val="00474A3C"/>
    <w:rsid w:val="00496827"/>
    <w:rsid w:val="004A3CF6"/>
    <w:rsid w:val="004D4C6A"/>
    <w:rsid w:val="00532957"/>
    <w:rsid w:val="0053370A"/>
    <w:rsid w:val="00596272"/>
    <w:rsid w:val="00647D4C"/>
    <w:rsid w:val="00707EFD"/>
    <w:rsid w:val="00782FA5"/>
    <w:rsid w:val="008C41C9"/>
    <w:rsid w:val="00901F9B"/>
    <w:rsid w:val="00925E72"/>
    <w:rsid w:val="00942311"/>
    <w:rsid w:val="00A0003E"/>
    <w:rsid w:val="00A545CE"/>
    <w:rsid w:val="00AA374A"/>
    <w:rsid w:val="00BE2691"/>
    <w:rsid w:val="00BE2F3A"/>
    <w:rsid w:val="00C56F5B"/>
    <w:rsid w:val="00C900AE"/>
    <w:rsid w:val="00CB7E24"/>
    <w:rsid w:val="00CD2816"/>
    <w:rsid w:val="00D728EB"/>
    <w:rsid w:val="00D82CA7"/>
    <w:rsid w:val="00DA79A3"/>
    <w:rsid w:val="00DD5AF0"/>
    <w:rsid w:val="00DD6EC5"/>
    <w:rsid w:val="00DE2498"/>
    <w:rsid w:val="00DE3C0D"/>
    <w:rsid w:val="00E34864"/>
    <w:rsid w:val="00E44F32"/>
    <w:rsid w:val="00EF7E1D"/>
    <w:rsid w:val="00F05A5D"/>
    <w:rsid w:val="00F24A34"/>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174968">
      <w:bodyDiv w:val="1"/>
      <w:marLeft w:val="0"/>
      <w:marRight w:val="0"/>
      <w:marTop w:val="0"/>
      <w:marBottom w:val="0"/>
      <w:divBdr>
        <w:top w:val="none" w:sz="0" w:space="0" w:color="auto"/>
        <w:left w:val="none" w:sz="0" w:space="0" w:color="auto"/>
        <w:bottom w:val="none" w:sz="0" w:space="0" w:color="auto"/>
        <w:right w:val="none" w:sz="0" w:space="0" w:color="auto"/>
      </w:divBdr>
      <w:divsChild>
        <w:div w:id="265357419">
          <w:marLeft w:val="0"/>
          <w:marRight w:val="0"/>
          <w:marTop w:val="0"/>
          <w:marBottom w:val="0"/>
          <w:divBdr>
            <w:top w:val="none" w:sz="0" w:space="0" w:color="auto"/>
            <w:left w:val="none" w:sz="0" w:space="0" w:color="auto"/>
            <w:bottom w:val="none" w:sz="0" w:space="0" w:color="auto"/>
            <w:right w:val="none" w:sz="0" w:space="0" w:color="auto"/>
          </w:divBdr>
          <w:divsChild>
            <w:div w:id="997658581">
              <w:marLeft w:val="0"/>
              <w:marRight w:val="0"/>
              <w:marTop w:val="0"/>
              <w:marBottom w:val="0"/>
              <w:divBdr>
                <w:top w:val="none" w:sz="0" w:space="0" w:color="auto"/>
                <w:left w:val="none" w:sz="0" w:space="0" w:color="auto"/>
                <w:bottom w:val="none" w:sz="0" w:space="0" w:color="auto"/>
                <w:right w:val="none" w:sz="0" w:space="0" w:color="auto"/>
              </w:divBdr>
              <w:divsChild>
                <w:div w:id="1346591131">
                  <w:marLeft w:val="0"/>
                  <w:marRight w:val="0"/>
                  <w:marTop w:val="0"/>
                  <w:marBottom w:val="0"/>
                  <w:divBdr>
                    <w:top w:val="none" w:sz="0" w:space="0" w:color="auto"/>
                    <w:left w:val="none" w:sz="0" w:space="0" w:color="auto"/>
                    <w:bottom w:val="none" w:sz="0" w:space="0" w:color="auto"/>
                    <w:right w:val="none" w:sz="0" w:space="0" w:color="auto"/>
                  </w:divBdr>
                  <w:divsChild>
                    <w:div w:id="1805464301">
                      <w:marLeft w:val="0"/>
                      <w:marRight w:val="0"/>
                      <w:marTop w:val="0"/>
                      <w:marBottom w:val="0"/>
                      <w:divBdr>
                        <w:top w:val="none" w:sz="0" w:space="0" w:color="auto"/>
                        <w:left w:val="single" w:sz="6" w:space="0" w:color="CCCCCC"/>
                        <w:bottom w:val="single" w:sz="6" w:space="0" w:color="CCCCCC"/>
                        <w:right w:val="single" w:sz="6" w:space="0" w:color="CCCCCC"/>
                      </w:divBdr>
                      <w:divsChild>
                        <w:div w:id="13366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450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153101">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80056786">
      <w:bodyDiv w:val="1"/>
      <w:marLeft w:val="0"/>
      <w:marRight w:val="0"/>
      <w:marTop w:val="0"/>
      <w:marBottom w:val="0"/>
      <w:divBdr>
        <w:top w:val="none" w:sz="0" w:space="0" w:color="auto"/>
        <w:left w:val="none" w:sz="0" w:space="0" w:color="auto"/>
        <w:bottom w:val="none" w:sz="0" w:space="0" w:color="auto"/>
        <w:right w:val="none" w:sz="0" w:space="0" w:color="auto"/>
      </w:divBdr>
      <w:divsChild>
        <w:div w:id="1037967506">
          <w:marLeft w:val="0"/>
          <w:marRight w:val="0"/>
          <w:marTop w:val="0"/>
          <w:marBottom w:val="0"/>
          <w:divBdr>
            <w:top w:val="none" w:sz="0" w:space="0" w:color="auto"/>
            <w:left w:val="none" w:sz="0" w:space="0" w:color="auto"/>
            <w:bottom w:val="none" w:sz="0" w:space="0" w:color="auto"/>
            <w:right w:val="none" w:sz="0" w:space="0" w:color="auto"/>
          </w:divBdr>
          <w:divsChild>
            <w:div w:id="407269246">
              <w:marLeft w:val="0"/>
              <w:marRight w:val="0"/>
              <w:marTop w:val="0"/>
              <w:marBottom w:val="0"/>
              <w:divBdr>
                <w:top w:val="none" w:sz="0" w:space="0" w:color="auto"/>
                <w:left w:val="none" w:sz="0" w:space="0" w:color="auto"/>
                <w:bottom w:val="none" w:sz="0" w:space="0" w:color="auto"/>
                <w:right w:val="none" w:sz="0" w:space="0" w:color="auto"/>
              </w:divBdr>
              <w:divsChild>
                <w:div w:id="1186480810">
                  <w:marLeft w:val="0"/>
                  <w:marRight w:val="0"/>
                  <w:marTop w:val="0"/>
                  <w:marBottom w:val="0"/>
                  <w:divBdr>
                    <w:top w:val="none" w:sz="0" w:space="0" w:color="auto"/>
                    <w:left w:val="none" w:sz="0" w:space="0" w:color="auto"/>
                    <w:bottom w:val="none" w:sz="0" w:space="0" w:color="auto"/>
                    <w:right w:val="none" w:sz="0" w:space="0" w:color="auto"/>
                  </w:divBdr>
                  <w:divsChild>
                    <w:div w:id="2108305213">
                      <w:marLeft w:val="0"/>
                      <w:marRight w:val="0"/>
                      <w:marTop w:val="0"/>
                      <w:marBottom w:val="0"/>
                      <w:divBdr>
                        <w:top w:val="none" w:sz="0" w:space="0" w:color="auto"/>
                        <w:left w:val="single" w:sz="6" w:space="0" w:color="CCCCCC"/>
                        <w:bottom w:val="single" w:sz="6" w:space="0" w:color="CCCCCC"/>
                        <w:right w:val="single" w:sz="6" w:space="0" w:color="CCCCCC"/>
                      </w:divBdr>
                      <w:divsChild>
                        <w:div w:id="15509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68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6968896">
      <w:bodyDiv w:val="1"/>
      <w:marLeft w:val="0"/>
      <w:marRight w:val="0"/>
      <w:marTop w:val="0"/>
      <w:marBottom w:val="0"/>
      <w:divBdr>
        <w:top w:val="none" w:sz="0" w:space="0" w:color="auto"/>
        <w:left w:val="none" w:sz="0" w:space="0" w:color="auto"/>
        <w:bottom w:val="none" w:sz="0" w:space="0" w:color="auto"/>
        <w:right w:val="none" w:sz="0" w:space="0" w:color="auto"/>
      </w:divBdr>
      <w:divsChild>
        <w:div w:id="332220182">
          <w:marLeft w:val="0"/>
          <w:marRight w:val="0"/>
          <w:marTop w:val="0"/>
          <w:marBottom w:val="0"/>
          <w:divBdr>
            <w:top w:val="none" w:sz="0" w:space="0" w:color="auto"/>
            <w:left w:val="none" w:sz="0" w:space="0" w:color="auto"/>
            <w:bottom w:val="none" w:sz="0" w:space="0" w:color="auto"/>
            <w:right w:val="none" w:sz="0" w:space="0" w:color="auto"/>
          </w:divBdr>
          <w:divsChild>
            <w:div w:id="350180474">
              <w:marLeft w:val="0"/>
              <w:marRight w:val="0"/>
              <w:marTop w:val="0"/>
              <w:marBottom w:val="0"/>
              <w:divBdr>
                <w:top w:val="none" w:sz="0" w:space="0" w:color="auto"/>
                <w:left w:val="none" w:sz="0" w:space="0" w:color="auto"/>
                <w:bottom w:val="none" w:sz="0" w:space="0" w:color="auto"/>
                <w:right w:val="none" w:sz="0" w:space="0" w:color="auto"/>
              </w:divBdr>
              <w:divsChild>
                <w:div w:id="1637686575">
                  <w:marLeft w:val="0"/>
                  <w:marRight w:val="0"/>
                  <w:marTop w:val="0"/>
                  <w:marBottom w:val="0"/>
                  <w:divBdr>
                    <w:top w:val="none" w:sz="0" w:space="0" w:color="auto"/>
                    <w:left w:val="none" w:sz="0" w:space="0" w:color="auto"/>
                    <w:bottom w:val="none" w:sz="0" w:space="0" w:color="auto"/>
                    <w:right w:val="none" w:sz="0" w:space="0" w:color="auto"/>
                  </w:divBdr>
                  <w:divsChild>
                    <w:div w:id="1155489374">
                      <w:marLeft w:val="0"/>
                      <w:marRight w:val="0"/>
                      <w:marTop w:val="0"/>
                      <w:marBottom w:val="0"/>
                      <w:divBdr>
                        <w:top w:val="none" w:sz="0" w:space="0" w:color="auto"/>
                        <w:left w:val="single" w:sz="6" w:space="0" w:color="CCCCCC"/>
                        <w:bottom w:val="single" w:sz="6" w:space="0" w:color="CCCCCC"/>
                        <w:right w:val="single" w:sz="6" w:space="0" w:color="CCCCCC"/>
                      </w:divBdr>
                      <w:divsChild>
                        <w:div w:id="11854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18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35014814">
      <w:bodyDiv w:val="1"/>
      <w:marLeft w:val="0"/>
      <w:marRight w:val="0"/>
      <w:marTop w:val="0"/>
      <w:marBottom w:val="0"/>
      <w:divBdr>
        <w:top w:val="none" w:sz="0" w:space="0" w:color="auto"/>
        <w:left w:val="none" w:sz="0" w:space="0" w:color="auto"/>
        <w:bottom w:val="none" w:sz="0" w:space="0" w:color="auto"/>
        <w:right w:val="none" w:sz="0" w:space="0" w:color="auto"/>
      </w:divBdr>
      <w:divsChild>
        <w:div w:id="1577857819">
          <w:marLeft w:val="0"/>
          <w:marRight w:val="0"/>
          <w:marTop w:val="0"/>
          <w:marBottom w:val="0"/>
          <w:divBdr>
            <w:top w:val="none" w:sz="0" w:space="0" w:color="auto"/>
            <w:left w:val="none" w:sz="0" w:space="0" w:color="auto"/>
            <w:bottom w:val="none" w:sz="0" w:space="0" w:color="auto"/>
            <w:right w:val="none" w:sz="0" w:space="0" w:color="auto"/>
          </w:divBdr>
          <w:divsChild>
            <w:div w:id="934441816">
              <w:marLeft w:val="0"/>
              <w:marRight w:val="0"/>
              <w:marTop w:val="0"/>
              <w:marBottom w:val="0"/>
              <w:divBdr>
                <w:top w:val="none" w:sz="0" w:space="0" w:color="auto"/>
                <w:left w:val="none" w:sz="0" w:space="0" w:color="auto"/>
                <w:bottom w:val="none" w:sz="0" w:space="0" w:color="auto"/>
                <w:right w:val="none" w:sz="0" w:space="0" w:color="auto"/>
              </w:divBdr>
              <w:divsChild>
                <w:div w:id="226964942">
                  <w:marLeft w:val="0"/>
                  <w:marRight w:val="0"/>
                  <w:marTop w:val="0"/>
                  <w:marBottom w:val="0"/>
                  <w:divBdr>
                    <w:top w:val="none" w:sz="0" w:space="0" w:color="auto"/>
                    <w:left w:val="none" w:sz="0" w:space="0" w:color="auto"/>
                    <w:bottom w:val="none" w:sz="0" w:space="0" w:color="auto"/>
                    <w:right w:val="none" w:sz="0" w:space="0" w:color="auto"/>
                  </w:divBdr>
                  <w:divsChild>
                    <w:div w:id="2041272690">
                      <w:marLeft w:val="0"/>
                      <w:marRight w:val="0"/>
                      <w:marTop w:val="0"/>
                      <w:marBottom w:val="0"/>
                      <w:divBdr>
                        <w:top w:val="none" w:sz="0" w:space="0" w:color="auto"/>
                        <w:left w:val="single" w:sz="6" w:space="0" w:color="CCCCCC"/>
                        <w:bottom w:val="single" w:sz="6" w:space="0" w:color="CCCCCC"/>
                        <w:right w:val="single" w:sz="6" w:space="0" w:color="CCCCCC"/>
                      </w:divBdr>
                      <w:divsChild>
                        <w:div w:id="359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85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36275892">
      <w:bodyDiv w:val="1"/>
      <w:marLeft w:val="0"/>
      <w:marRight w:val="0"/>
      <w:marTop w:val="0"/>
      <w:marBottom w:val="0"/>
      <w:divBdr>
        <w:top w:val="none" w:sz="0" w:space="0" w:color="auto"/>
        <w:left w:val="none" w:sz="0" w:space="0" w:color="auto"/>
        <w:bottom w:val="none" w:sz="0" w:space="0" w:color="auto"/>
        <w:right w:val="none" w:sz="0" w:space="0" w:color="auto"/>
      </w:divBdr>
      <w:divsChild>
        <w:div w:id="1902397653">
          <w:marLeft w:val="0"/>
          <w:marRight w:val="0"/>
          <w:marTop w:val="0"/>
          <w:marBottom w:val="0"/>
          <w:divBdr>
            <w:top w:val="none" w:sz="0" w:space="0" w:color="auto"/>
            <w:left w:val="none" w:sz="0" w:space="0" w:color="auto"/>
            <w:bottom w:val="none" w:sz="0" w:space="0" w:color="auto"/>
            <w:right w:val="none" w:sz="0" w:space="0" w:color="auto"/>
          </w:divBdr>
          <w:divsChild>
            <w:div w:id="56519134">
              <w:marLeft w:val="0"/>
              <w:marRight w:val="0"/>
              <w:marTop w:val="0"/>
              <w:marBottom w:val="0"/>
              <w:divBdr>
                <w:top w:val="none" w:sz="0" w:space="0" w:color="auto"/>
                <w:left w:val="none" w:sz="0" w:space="0" w:color="auto"/>
                <w:bottom w:val="none" w:sz="0" w:space="0" w:color="auto"/>
                <w:right w:val="none" w:sz="0" w:space="0" w:color="auto"/>
              </w:divBdr>
              <w:divsChild>
                <w:div w:id="228538265">
                  <w:marLeft w:val="0"/>
                  <w:marRight w:val="0"/>
                  <w:marTop w:val="0"/>
                  <w:marBottom w:val="0"/>
                  <w:divBdr>
                    <w:top w:val="none" w:sz="0" w:space="0" w:color="auto"/>
                    <w:left w:val="none" w:sz="0" w:space="0" w:color="auto"/>
                    <w:bottom w:val="none" w:sz="0" w:space="0" w:color="auto"/>
                    <w:right w:val="none" w:sz="0" w:space="0" w:color="auto"/>
                  </w:divBdr>
                  <w:divsChild>
                    <w:div w:id="2117366542">
                      <w:marLeft w:val="0"/>
                      <w:marRight w:val="0"/>
                      <w:marTop w:val="0"/>
                      <w:marBottom w:val="0"/>
                      <w:divBdr>
                        <w:top w:val="none" w:sz="0" w:space="0" w:color="auto"/>
                        <w:left w:val="single" w:sz="6" w:space="0" w:color="CCCCCC"/>
                        <w:bottom w:val="single" w:sz="6" w:space="0" w:color="CCCCCC"/>
                        <w:right w:val="single" w:sz="6" w:space="0" w:color="CCCCCC"/>
                      </w:divBdr>
                      <w:divsChild>
                        <w:div w:id="4190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5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01125380">
      <w:bodyDiv w:val="1"/>
      <w:marLeft w:val="0"/>
      <w:marRight w:val="0"/>
      <w:marTop w:val="0"/>
      <w:marBottom w:val="0"/>
      <w:divBdr>
        <w:top w:val="none" w:sz="0" w:space="0" w:color="auto"/>
        <w:left w:val="none" w:sz="0" w:space="0" w:color="auto"/>
        <w:bottom w:val="none" w:sz="0" w:space="0" w:color="auto"/>
        <w:right w:val="none" w:sz="0" w:space="0" w:color="auto"/>
      </w:divBdr>
      <w:divsChild>
        <w:div w:id="1978490789">
          <w:marLeft w:val="0"/>
          <w:marRight w:val="0"/>
          <w:marTop w:val="0"/>
          <w:marBottom w:val="0"/>
          <w:divBdr>
            <w:top w:val="none" w:sz="0" w:space="0" w:color="auto"/>
            <w:left w:val="none" w:sz="0" w:space="0" w:color="auto"/>
            <w:bottom w:val="none" w:sz="0" w:space="0" w:color="auto"/>
            <w:right w:val="none" w:sz="0" w:space="0" w:color="auto"/>
          </w:divBdr>
          <w:divsChild>
            <w:div w:id="1940291251">
              <w:marLeft w:val="0"/>
              <w:marRight w:val="0"/>
              <w:marTop w:val="0"/>
              <w:marBottom w:val="0"/>
              <w:divBdr>
                <w:top w:val="none" w:sz="0" w:space="0" w:color="auto"/>
                <w:left w:val="none" w:sz="0" w:space="0" w:color="auto"/>
                <w:bottom w:val="none" w:sz="0" w:space="0" w:color="auto"/>
                <w:right w:val="none" w:sz="0" w:space="0" w:color="auto"/>
              </w:divBdr>
              <w:divsChild>
                <w:div w:id="2059671146">
                  <w:marLeft w:val="0"/>
                  <w:marRight w:val="0"/>
                  <w:marTop w:val="0"/>
                  <w:marBottom w:val="0"/>
                  <w:divBdr>
                    <w:top w:val="none" w:sz="0" w:space="0" w:color="auto"/>
                    <w:left w:val="none" w:sz="0" w:space="0" w:color="auto"/>
                    <w:bottom w:val="none" w:sz="0" w:space="0" w:color="auto"/>
                    <w:right w:val="none" w:sz="0" w:space="0" w:color="auto"/>
                  </w:divBdr>
                  <w:divsChild>
                    <w:div w:id="1254360334">
                      <w:marLeft w:val="0"/>
                      <w:marRight w:val="0"/>
                      <w:marTop w:val="0"/>
                      <w:marBottom w:val="0"/>
                      <w:divBdr>
                        <w:top w:val="none" w:sz="0" w:space="0" w:color="auto"/>
                        <w:left w:val="single" w:sz="6" w:space="0" w:color="CCCCCC"/>
                        <w:bottom w:val="single" w:sz="6" w:space="0" w:color="CCCCCC"/>
                        <w:right w:val="single" w:sz="6" w:space="0" w:color="CCCCCC"/>
                      </w:divBdr>
                      <w:divsChild>
                        <w:div w:id="1802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39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59864229">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13</Pages>
  <Words>3638</Words>
  <Characters>19209</Characters>
  <Application>Microsoft Office Word</Application>
  <DocSecurity>0</DocSecurity>
  <Lines>376</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2025-01-22T16:12:00Z</dcterms:created>
  <dcterms:modified xsi:type="dcterms:W3CDTF">2025-01-22T17:28:00Z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