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1653754"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940378">
        <w:rPr>
          <w:b/>
          <w:bCs/>
          <w:sz w:val="40"/>
          <w:szCs w:val="40"/>
        </w:rPr>
        <w:t>30</w:t>
      </w:r>
      <w:r w:rsidR="000A2E02">
        <w:rPr>
          <w:b/>
          <w:bCs/>
          <w:sz w:val="40"/>
          <w:szCs w:val="40"/>
        </w:rPr>
        <w:t xml:space="preserve">, </w:t>
      </w:r>
      <w:r w:rsidR="00330642">
        <w:rPr>
          <w:b/>
          <w:bCs/>
          <w:sz w:val="40"/>
          <w:szCs w:val="40"/>
        </w:rPr>
        <w:t xml:space="preserve">Jeremiah </w:t>
      </w:r>
      <w:r w:rsidR="000E5A3D">
        <w:rPr>
          <w:b/>
          <w:bCs/>
          <w:sz w:val="40"/>
          <w:szCs w:val="40"/>
        </w:rPr>
        <w:t>50-51</w:t>
      </w:r>
      <w:r w:rsidR="00BD1BC4">
        <w:rPr>
          <w:b/>
          <w:bCs/>
          <w:sz w:val="40"/>
          <w:szCs w:val="40"/>
        </w:rPr>
        <w:t xml:space="preserve">, </w:t>
      </w:r>
      <w:r w:rsidR="000E5A3D">
        <w:rPr>
          <w:b/>
          <w:bCs/>
          <w:sz w:val="40"/>
          <w:szCs w:val="40"/>
        </w:rPr>
        <w:t>Babylon</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5637C4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0E5A3D">
        <w:rPr>
          <w:b/>
          <w:bCs/>
          <w:sz w:val="32"/>
          <w:szCs w:val="32"/>
        </w:rPr>
        <w:t>30</w:t>
      </w:r>
      <w:r w:rsidRPr="00595C2F">
        <w:rPr>
          <w:b/>
          <w:bCs/>
          <w:sz w:val="32"/>
          <w:szCs w:val="32"/>
        </w:rPr>
        <w:t xml:space="preserve">, </w:t>
      </w:r>
      <w:r w:rsidR="00330642">
        <w:rPr>
          <w:b/>
          <w:bCs/>
          <w:sz w:val="32"/>
          <w:szCs w:val="32"/>
        </w:rPr>
        <w:t xml:space="preserve">Jeremiah </w:t>
      </w:r>
      <w:r w:rsidR="000E5A3D">
        <w:rPr>
          <w:b/>
          <w:bCs/>
          <w:sz w:val="32"/>
          <w:szCs w:val="32"/>
        </w:rPr>
        <w:t>50-51</w:t>
      </w:r>
      <w:r w:rsidR="00BD1BC4">
        <w:rPr>
          <w:b/>
          <w:bCs/>
          <w:sz w:val="32"/>
          <w:szCs w:val="32"/>
        </w:rPr>
        <w:t xml:space="preserve">, </w:t>
      </w:r>
      <w:r w:rsidR="000E5A3D">
        <w:rPr>
          <w:b/>
          <w:bCs/>
          <w:sz w:val="32"/>
          <w:szCs w:val="32"/>
        </w:rPr>
        <w:t>Babylon</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9C6AABA" w14:textId="77777777" w:rsidR="00D113FC" w:rsidRPr="00D113FC" w:rsidRDefault="00D113FC" w:rsidP="00D113FC">
      <w:pPr>
        <w:rPr>
          <w:sz w:val="26"/>
          <w:szCs w:val="26"/>
        </w:rPr>
      </w:pPr>
      <w:r w:rsidRPr="00D113FC">
        <w:rPr>
          <w:sz w:val="26"/>
          <w:szCs w:val="26"/>
        </w:rPr>
        <w:t xml:space="preserve">This is the final lecture in a series on the Book of Jeremiah, focusing on chapters 50-51, which contain oracles against Babylon. </w:t>
      </w:r>
      <w:r w:rsidRPr="00D113FC">
        <w:rPr>
          <w:b/>
          <w:bCs/>
          <w:sz w:val="26"/>
          <w:szCs w:val="26"/>
        </w:rPr>
        <w:t>Dr. Yates argues that these oracles, while historically referencing the fall of the Neo-Babylonian empire, also serve as a paradigm for God's judgment on all nations and empires that oppose Him.</w:t>
      </w:r>
      <w:r w:rsidRPr="00D113FC">
        <w:rPr>
          <w:sz w:val="26"/>
          <w:szCs w:val="26"/>
        </w:rPr>
        <w:t xml:space="preserve"> He emphasizes that biblical prophecy often utilizes symbolic language and recurring patterns to convey broader theological truths rather than specific, detailed predictions. </w:t>
      </w:r>
      <w:r w:rsidRPr="00D113FC">
        <w:rPr>
          <w:b/>
          <w:bCs/>
          <w:sz w:val="26"/>
          <w:szCs w:val="26"/>
        </w:rPr>
        <w:t>The lecture explores the symbolic representation of Babylon as embodying human rebellion against God, contrasting it with the ultimate triumph of God's kingdom.</w:t>
      </w:r>
      <w:r w:rsidRPr="00D113FC">
        <w:rPr>
          <w:sz w:val="26"/>
          <w:szCs w:val="26"/>
        </w:rPr>
        <w:t xml:space="preserve"> Finally, Dr. Yates connects this ancient conflict to contemporary contexts, highlighting the ongoing struggle between God's kingdom and the counter-kingdom of humanity.</w:t>
      </w:r>
    </w:p>
    <w:p w14:paraId="262B3B28" w14:textId="78B22924" w:rsidR="004A3CF6" w:rsidRPr="00E955DD" w:rsidRDefault="004A3CF6" w:rsidP="004A3CF6">
      <w:pPr>
        <w:rPr>
          <w:b/>
          <w:bCs/>
          <w:sz w:val="36"/>
          <w:szCs w:val="36"/>
        </w:rPr>
      </w:pPr>
      <w:r>
        <w:rPr>
          <w:b/>
          <w:bCs/>
          <w:sz w:val="36"/>
          <w:szCs w:val="36"/>
        </w:rPr>
        <w:t>2.  1</w:t>
      </w:r>
      <w:r w:rsidR="001C6192">
        <w:rPr>
          <w:b/>
          <w:bCs/>
          <w:sz w:val="36"/>
          <w:szCs w:val="36"/>
        </w:rPr>
        <w:t>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0E5A3D">
        <w:rPr>
          <w:b/>
          <w:bCs/>
          <w:sz w:val="36"/>
          <w:szCs w:val="36"/>
        </w:rPr>
        <w:t>30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44AE1D14" w:rsidR="004A3CF6" w:rsidRDefault="001C6192">
      <w:pPr>
        <w:rPr>
          <w:sz w:val="26"/>
          <w:szCs w:val="26"/>
        </w:rPr>
      </w:pPr>
      <w:r>
        <w:rPr>
          <w:sz w:val="26"/>
          <w:szCs w:val="26"/>
        </w:rPr>
        <w:object w:dxaOrig="1541" w:dyaOrig="998" w14:anchorId="5182F4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13.25pt" o:ole="">
            <v:imagedata r:id="rId7" o:title=""/>
          </v:shape>
          <o:OLEObject Type="Embed" ProgID="Package" ShapeID="_x0000_i1025" DrawAspect="Icon" ObjectID="_1799122967" r:id="rId8"/>
        </w:object>
      </w:r>
    </w:p>
    <w:p w14:paraId="23802A46" w14:textId="77777777" w:rsidR="002A7829" w:rsidRDefault="002A7829">
      <w:pPr>
        <w:rPr>
          <w:sz w:val="36"/>
          <w:szCs w:val="36"/>
        </w:rPr>
      </w:pPr>
      <w:r>
        <w:rPr>
          <w:sz w:val="36"/>
          <w:szCs w:val="36"/>
        </w:rPr>
        <w:br w:type="page"/>
      </w:r>
    </w:p>
    <w:p w14:paraId="5539B6C5" w14:textId="088574CA"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E5A3D">
        <w:rPr>
          <w:b/>
          <w:bCs/>
          <w:sz w:val="36"/>
          <w:szCs w:val="36"/>
        </w:rPr>
        <w:t>30</w:t>
      </w:r>
      <w:r w:rsidR="000A2E02" w:rsidRPr="000A2E02">
        <w:rPr>
          <w:b/>
          <w:bCs/>
          <w:sz w:val="36"/>
          <w:szCs w:val="36"/>
        </w:rPr>
        <w:t xml:space="preserve">, </w:t>
      </w:r>
      <w:r w:rsidR="00330642">
        <w:rPr>
          <w:b/>
          <w:bCs/>
          <w:sz w:val="36"/>
          <w:szCs w:val="36"/>
        </w:rPr>
        <w:t xml:space="preserve">Jeremiah </w:t>
      </w:r>
      <w:r w:rsidR="000E5A3D">
        <w:rPr>
          <w:b/>
          <w:bCs/>
          <w:sz w:val="36"/>
          <w:szCs w:val="36"/>
        </w:rPr>
        <w:t>50-51</w:t>
      </w:r>
      <w:r w:rsidR="00BD1BC4">
        <w:rPr>
          <w:b/>
          <w:bCs/>
          <w:sz w:val="36"/>
          <w:szCs w:val="36"/>
        </w:rPr>
        <w:t xml:space="preserve">, </w:t>
      </w:r>
      <w:r w:rsidR="000E5A3D">
        <w:rPr>
          <w:b/>
          <w:bCs/>
          <w:sz w:val="36"/>
          <w:szCs w:val="36"/>
        </w:rPr>
        <w:t>Babylon</w:t>
      </w:r>
    </w:p>
    <w:p w14:paraId="6CD64B13" w14:textId="77777777" w:rsidR="00D113FC" w:rsidRPr="00D113FC" w:rsidRDefault="00D113FC" w:rsidP="00D113FC">
      <w:pPr>
        <w:rPr>
          <w:vanish/>
          <w:sz w:val="26"/>
          <w:szCs w:val="26"/>
        </w:rPr>
      </w:pPr>
      <w:r w:rsidRPr="00D113FC">
        <w:rPr>
          <w:vanish/>
          <w:sz w:val="26"/>
          <w:szCs w:val="26"/>
        </w:rPr>
        <w:t>Top of Form</w:t>
      </w:r>
    </w:p>
    <w:p w14:paraId="740B03DF" w14:textId="77777777" w:rsidR="00D113FC" w:rsidRPr="00D113FC" w:rsidRDefault="00D113FC" w:rsidP="00D113FC">
      <w:pPr>
        <w:rPr>
          <w:b/>
          <w:bCs/>
          <w:sz w:val="26"/>
          <w:szCs w:val="26"/>
        </w:rPr>
      </w:pPr>
      <w:r w:rsidRPr="00D113FC">
        <w:rPr>
          <w:b/>
          <w:bCs/>
          <w:sz w:val="26"/>
          <w:szCs w:val="26"/>
        </w:rPr>
        <w:t>Jeremiah 50-51: Oracles Against Babylon Study Guide</w:t>
      </w:r>
    </w:p>
    <w:p w14:paraId="65A07879" w14:textId="77777777" w:rsidR="00D113FC" w:rsidRPr="00D113FC" w:rsidRDefault="00D113FC" w:rsidP="00D113FC">
      <w:pPr>
        <w:rPr>
          <w:b/>
          <w:bCs/>
          <w:sz w:val="26"/>
          <w:szCs w:val="26"/>
        </w:rPr>
      </w:pPr>
      <w:r w:rsidRPr="00D113FC">
        <w:rPr>
          <w:b/>
          <w:bCs/>
          <w:sz w:val="26"/>
          <w:szCs w:val="26"/>
        </w:rPr>
        <w:t>Quiz</w:t>
      </w:r>
    </w:p>
    <w:p w14:paraId="583A9A8A" w14:textId="77777777" w:rsidR="00D113FC" w:rsidRPr="00D113FC" w:rsidRDefault="00D113FC" w:rsidP="00D113FC">
      <w:pPr>
        <w:numPr>
          <w:ilvl w:val="0"/>
          <w:numId w:val="28"/>
        </w:numPr>
        <w:rPr>
          <w:sz w:val="26"/>
          <w:szCs w:val="26"/>
        </w:rPr>
      </w:pPr>
      <w:r w:rsidRPr="00D113FC">
        <w:rPr>
          <w:sz w:val="26"/>
          <w:szCs w:val="26"/>
        </w:rPr>
        <w:t>According to Dr. Yates, what is the primary purpose of the prophetic books of the Bible?</w:t>
      </w:r>
    </w:p>
    <w:p w14:paraId="5B477F24" w14:textId="77777777" w:rsidR="00D113FC" w:rsidRPr="00D113FC" w:rsidRDefault="00D113FC" w:rsidP="00D113FC">
      <w:pPr>
        <w:numPr>
          <w:ilvl w:val="0"/>
          <w:numId w:val="28"/>
        </w:numPr>
        <w:rPr>
          <w:sz w:val="26"/>
          <w:szCs w:val="26"/>
        </w:rPr>
      </w:pPr>
      <w:r w:rsidRPr="00D113FC">
        <w:rPr>
          <w:sz w:val="26"/>
          <w:szCs w:val="26"/>
        </w:rPr>
        <w:t>How does Dr. Yates describe the relationship between the historical judgments described in Jeremiah and potential future events?</w:t>
      </w:r>
    </w:p>
    <w:p w14:paraId="60E56E34" w14:textId="77777777" w:rsidR="00D113FC" w:rsidRPr="00D113FC" w:rsidRDefault="00D113FC" w:rsidP="00D113FC">
      <w:pPr>
        <w:numPr>
          <w:ilvl w:val="0"/>
          <w:numId w:val="28"/>
        </w:numPr>
        <w:rPr>
          <w:sz w:val="26"/>
          <w:szCs w:val="26"/>
        </w:rPr>
      </w:pPr>
      <w:r w:rsidRPr="00D113FC">
        <w:rPr>
          <w:sz w:val="26"/>
          <w:szCs w:val="26"/>
        </w:rPr>
        <w:t>In what way does Jeremiah use the imagery of an attacking enemy to depict the fate of both Judah and Babylon?</w:t>
      </w:r>
    </w:p>
    <w:p w14:paraId="5CC1B0D5" w14:textId="77777777" w:rsidR="00D113FC" w:rsidRPr="00D113FC" w:rsidRDefault="00D113FC" w:rsidP="00D113FC">
      <w:pPr>
        <w:numPr>
          <w:ilvl w:val="0"/>
          <w:numId w:val="28"/>
        </w:numPr>
        <w:rPr>
          <w:sz w:val="26"/>
          <w:szCs w:val="26"/>
        </w:rPr>
      </w:pPr>
      <w:r w:rsidRPr="00D113FC">
        <w:rPr>
          <w:sz w:val="26"/>
          <w:szCs w:val="26"/>
        </w:rPr>
        <w:t>What was the historical context of the judgment against Babylon in Jeremiah 50-51?</w:t>
      </w:r>
    </w:p>
    <w:p w14:paraId="0DA9C375" w14:textId="77777777" w:rsidR="00D113FC" w:rsidRPr="00D113FC" w:rsidRDefault="00D113FC" w:rsidP="00D113FC">
      <w:pPr>
        <w:numPr>
          <w:ilvl w:val="0"/>
          <w:numId w:val="28"/>
        </w:numPr>
        <w:rPr>
          <w:sz w:val="26"/>
          <w:szCs w:val="26"/>
        </w:rPr>
      </w:pPr>
      <w:r w:rsidRPr="00D113FC">
        <w:rPr>
          <w:sz w:val="26"/>
          <w:szCs w:val="26"/>
        </w:rPr>
        <w:t>How did Nebuchadnezzar fortify the city of Babylon, according to the lecture?</w:t>
      </w:r>
    </w:p>
    <w:p w14:paraId="44BC1E72" w14:textId="77777777" w:rsidR="00D113FC" w:rsidRPr="00D113FC" w:rsidRDefault="00D113FC" w:rsidP="00D113FC">
      <w:pPr>
        <w:numPr>
          <w:ilvl w:val="0"/>
          <w:numId w:val="28"/>
        </w:numPr>
        <w:rPr>
          <w:sz w:val="26"/>
          <w:szCs w:val="26"/>
        </w:rPr>
      </w:pPr>
      <w:r w:rsidRPr="00D113FC">
        <w:rPr>
          <w:sz w:val="26"/>
          <w:szCs w:val="26"/>
        </w:rPr>
        <w:t>What does Dr. Yates suggest that the name and place of "Babylon" represents in Scripture beyond a specific geographical location?</w:t>
      </w:r>
    </w:p>
    <w:p w14:paraId="7FE8C511" w14:textId="77777777" w:rsidR="00D113FC" w:rsidRPr="00D113FC" w:rsidRDefault="00D113FC" w:rsidP="00D113FC">
      <w:pPr>
        <w:numPr>
          <w:ilvl w:val="0"/>
          <w:numId w:val="28"/>
        </w:numPr>
        <w:rPr>
          <w:sz w:val="26"/>
          <w:szCs w:val="26"/>
        </w:rPr>
      </w:pPr>
      <w:r w:rsidRPr="00D113FC">
        <w:rPr>
          <w:sz w:val="26"/>
          <w:szCs w:val="26"/>
        </w:rPr>
        <w:t>How does the lecture connect the king of Babylon with the rebellion described in Genesis 11 and with the figure of Satan?</w:t>
      </w:r>
    </w:p>
    <w:p w14:paraId="1FDD0C39" w14:textId="77777777" w:rsidR="00D113FC" w:rsidRPr="00D113FC" w:rsidRDefault="00D113FC" w:rsidP="00D113FC">
      <w:pPr>
        <w:numPr>
          <w:ilvl w:val="0"/>
          <w:numId w:val="28"/>
        </w:numPr>
        <w:rPr>
          <w:sz w:val="26"/>
          <w:szCs w:val="26"/>
        </w:rPr>
      </w:pPr>
      <w:r w:rsidRPr="00D113FC">
        <w:rPr>
          <w:sz w:val="26"/>
          <w:szCs w:val="26"/>
        </w:rPr>
        <w:t>According to the lecture, how does the New Testament utilize the symbolism of Babylon?</w:t>
      </w:r>
    </w:p>
    <w:p w14:paraId="7E2AA1AC" w14:textId="77777777" w:rsidR="00D113FC" w:rsidRPr="00D113FC" w:rsidRDefault="00D113FC" w:rsidP="00D113FC">
      <w:pPr>
        <w:numPr>
          <w:ilvl w:val="0"/>
          <w:numId w:val="28"/>
        </w:numPr>
        <w:rPr>
          <w:sz w:val="26"/>
          <w:szCs w:val="26"/>
        </w:rPr>
      </w:pPr>
      <w:r w:rsidRPr="00D113FC">
        <w:rPr>
          <w:sz w:val="26"/>
          <w:szCs w:val="26"/>
        </w:rPr>
        <w:t>What does the lecture suggest that the cities of Babylon and New Jerusalem represent on a personal level for believers?</w:t>
      </w:r>
    </w:p>
    <w:p w14:paraId="448941D0" w14:textId="77777777" w:rsidR="00D113FC" w:rsidRPr="00D113FC" w:rsidRDefault="00D113FC" w:rsidP="00D113FC">
      <w:pPr>
        <w:numPr>
          <w:ilvl w:val="0"/>
          <w:numId w:val="28"/>
        </w:numPr>
        <w:rPr>
          <w:sz w:val="26"/>
          <w:szCs w:val="26"/>
        </w:rPr>
      </w:pPr>
      <w:r w:rsidRPr="00D113FC">
        <w:rPr>
          <w:sz w:val="26"/>
          <w:szCs w:val="26"/>
        </w:rPr>
        <w:t>Besides Babylon, what other nations did Jeremiah pronounce judgment upon and what was the ultimate outcome for some of them?</w:t>
      </w:r>
    </w:p>
    <w:p w14:paraId="60AEABFE" w14:textId="77777777" w:rsidR="00D113FC" w:rsidRPr="00D113FC" w:rsidRDefault="00D113FC" w:rsidP="00D113FC">
      <w:pPr>
        <w:rPr>
          <w:b/>
          <w:bCs/>
          <w:sz w:val="26"/>
          <w:szCs w:val="26"/>
        </w:rPr>
      </w:pPr>
      <w:r w:rsidRPr="00D113FC">
        <w:rPr>
          <w:b/>
          <w:bCs/>
          <w:sz w:val="26"/>
          <w:szCs w:val="26"/>
        </w:rPr>
        <w:t>Quiz Answer Key</w:t>
      </w:r>
    </w:p>
    <w:p w14:paraId="28090A8A" w14:textId="77777777" w:rsidR="00D113FC" w:rsidRPr="00D113FC" w:rsidRDefault="00D113FC" w:rsidP="00D113FC">
      <w:pPr>
        <w:numPr>
          <w:ilvl w:val="0"/>
          <w:numId w:val="29"/>
        </w:numPr>
        <w:rPr>
          <w:sz w:val="26"/>
          <w:szCs w:val="26"/>
        </w:rPr>
      </w:pPr>
      <w:r w:rsidRPr="00D113FC">
        <w:rPr>
          <w:sz w:val="26"/>
          <w:szCs w:val="26"/>
        </w:rPr>
        <w:t>Dr. Yates states the primary purpose is not just to provide biblical information but to help individuals know God in a deeper and fuller way. He believes the prophets are uniquely helpful in accomplishing this.</w:t>
      </w:r>
    </w:p>
    <w:p w14:paraId="7DE60CBF" w14:textId="77777777" w:rsidR="00D113FC" w:rsidRPr="00D113FC" w:rsidRDefault="00D113FC" w:rsidP="00D113FC">
      <w:pPr>
        <w:numPr>
          <w:ilvl w:val="0"/>
          <w:numId w:val="29"/>
        </w:numPr>
        <w:rPr>
          <w:sz w:val="26"/>
          <w:szCs w:val="26"/>
        </w:rPr>
      </w:pPr>
      <w:r w:rsidRPr="00D113FC">
        <w:rPr>
          <w:sz w:val="26"/>
          <w:szCs w:val="26"/>
        </w:rPr>
        <w:t>Dr. Yates suggests that the prophets show us general patterns of God's actions in the past which are representative of how God judges nations today and in the future, rather than detailed and specific information about end times.</w:t>
      </w:r>
    </w:p>
    <w:p w14:paraId="7D83F990" w14:textId="77777777" w:rsidR="00D113FC" w:rsidRPr="00D113FC" w:rsidRDefault="00D113FC" w:rsidP="00D113FC">
      <w:pPr>
        <w:numPr>
          <w:ilvl w:val="0"/>
          <w:numId w:val="29"/>
        </w:numPr>
        <w:rPr>
          <w:sz w:val="26"/>
          <w:szCs w:val="26"/>
        </w:rPr>
      </w:pPr>
      <w:r w:rsidRPr="00D113FC">
        <w:rPr>
          <w:sz w:val="26"/>
          <w:szCs w:val="26"/>
        </w:rPr>
        <w:lastRenderedPageBreak/>
        <w:t>Jeremiah uses the imagery of an enemy coming from the north, with warriors, weapons, and destruction, to describe the judgment on both Judah (earlier in the book) and Babylon (in chapters 50-51). This is to display justice and reversal.</w:t>
      </w:r>
    </w:p>
    <w:p w14:paraId="4B0A0505" w14:textId="77777777" w:rsidR="00D113FC" w:rsidRPr="00D113FC" w:rsidRDefault="00D113FC" w:rsidP="00D113FC">
      <w:pPr>
        <w:numPr>
          <w:ilvl w:val="0"/>
          <w:numId w:val="29"/>
        </w:numPr>
        <w:rPr>
          <w:sz w:val="26"/>
          <w:szCs w:val="26"/>
        </w:rPr>
      </w:pPr>
      <w:r w:rsidRPr="00D113FC">
        <w:rPr>
          <w:sz w:val="26"/>
          <w:szCs w:val="26"/>
        </w:rPr>
        <w:t>The historical context is the judgment of the Neo-Babylonian Empire, specifically under Nebuchadnezzar, who had taken the people of Judah into exile. This judgment was a result of Judah's covenant unfaithfulness, and eventually Babylon would fall under God's justice.</w:t>
      </w:r>
    </w:p>
    <w:p w14:paraId="5A6F6675" w14:textId="77777777" w:rsidR="00D113FC" w:rsidRPr="00D113FC" w:rsidRDefault="00D113FC" w:rsidP="00D113FC">
      <w:pPr>
        <w:numPr>
          <w:ilvl w:val="0"/>
          <w:numId w:val="29"/>
        </w:numPr>
        <w:rPr>
          <w:sz w:val="26"/>
          <w:szCs w:val="26"/>
        </w:rPr>
      </w:pPr>
      <w:r w:rsidRPr="00D113FC">
        <w:rPr>
          <w:sz w:val="26"/>
          <w:szCs w:val="26"/>
        </w:rPr>
        <w:t>Nebuchadnezzar's Babylon was fortified with thick inner and outer walls, a protective moat, artificial lakes, and a complex system of gates, including the famous Ishtar Gate, and 250 towers, making the city appear impregnable.</w:t>
      </w:r>
    </w:p>
    <w:p w14:paraId="7EBA87F1" w14:textId="77777777" w:rsidR="00D113FC" w:rsidRPr="00D113FC" w:rsidRDefault="00D113FC" w:rsidP="00D113FC">
      <w:pPr>
        <w:numPr>
          <w:ilvl w:val="0"/>
          <w:numId w:val="29"/>
        </w:numPr>
        <w:rPr>
          <w:sz w:val="26"/>
          <w:szCs w:val="26"/>
        </w:rPr>
      </w:pPr>
      <w:r w:rsidRPr="00D113FC">
        <w:rPr>
          <w:sz w:val="26"/>
          <w:szCs w:val="26"/>
        </w:rPr>
        <w:t>Dr. Yates suggests that Babylon represents a paradigm for human kingdoms, rulers, and nations that stand in opposition to God, especially seen in its historical role as the enemy of Israel. It goes back to Genesis 11 and the tower of Babel.</w:t>
      </w:r>
    </w:p>
    <w:p w14:paraId="54FE28E7" w14:textId="77777777" w:rsidR="00D113FC" w:rsidRPr="00D113FC" w:rsidRDefault="00D113FC" w:rsidP="00D113FC">
      <w:pPr>
        <w:numPr>
          <w:ilvl w:val="0"/>
          <w:numId w:val="29"/>
        </w:numPr>
        <w:rPr>
          <w:sz w:val="26"/>
          <w:szCs w:val="26"/>
        </w:rPr>
      </w:pPr>
      <w:r w:rsidRPr="00D113FC">
        <w:rPr>
          <w:sz w:val="26"/>
          <w:szCs w:val="26"/>
        </w:rPr>
        <w:t>The lecture connects the king of Babylon's prideful assertion of godlike power, as recorded in Isaiah 14, with the rebellion of mankind against God as described in Genesis 11. The king's claim to divinity also connects him to the deception and pride of Satan.</w:t>
      </w:r>
    </w:p>
    <w:p w14:paraId="3574059A" w14:textId="77777777" w:rsidR="00D113FC" w:rsidRPr="00D113FC" w:rsidRDefault="00D113FC" w:rsidP="00D113FC">
      <w:pPr>
        <w:numPr>
          <w:ilvl w:val="0"/>
          <w:numId w:val="29"/>
        </w:numPr>
        <w:rPr>
          <w:sz w:val="26"/>
          <w:szCs w:val="26"/>
        </w:rPr>
      </w:pPr>
      <w:r w:rsidRPr="00D113FC">
        <w:rPr>
          <w:sz w:val="26"/>
          <w:szCs w:val="26"/>
        </w:rPr>
        <w:t>The New Testament, particularly in the book of Revelation, uses Babylon symbolically to represent any nation or system that is opposed to God and persecutes God's people, with Rome serving as an example. This symbolic use extends beyond just geographical location.</w:t>
      </w:r>
    </w:p>
    <w:p w14:paraId="3F07BD10" w14:textId="77777777" w:rsidR="00D113FC" w:rsidRPr="00D113FC" w:rsidRDefault="00D113FC" w:rsidP="00D113FC">
      <w:pPr>
        <w:numPr>
          <w:ilvl w:val="0"/>
          <w:numId w:val="29"/>
        </w:numPr>
        <w:rPr>
          <w:sz w:val="26"/>
          <w:szCs w:val="26"/>
        </w:rPr>
      </w:pPr>
      <w:r w:rsidRPr="00D113FC">
        <w:rPr>
          <w:sz w:val="26"/>
          <w:szCs w:val="26"/>
        </w:rPr>
        <w:t>On a personal level, Babylon represents living by worldly values and priorities, and aligning with a system that opposes God's kingdom. In contrast, the New Jerusalem symbolizes aligning with God's kingdom, priorities, and values.</w:t>
      </w:r>
    </w:p>
    <w:p w14:paraId="26ECD9AB" w14:textId="77777777" w:rsidR="00D113FC" w:rsidRPr="00D113FC" w:rsidRDefault="00D113FC" w:rsidP="00D113FC">
      <w:pPr>
        <w:numPr>
          <w:ilvl w:val="0"/>
          <w:numId w:val="29"/>
        </w:numPr>
        <w:rPr>
          <w:sz w:val="26"/>
          <w:szCs w:val="26"/>
        </w:rPr>
      </w:pPr>
      <w:r w:rsidRPr="00D113FC">
        <w:rPr>
          <w:sz w:val="26"/>
          <w:szCs w:val="26"/>
        </w:rPr>
        <w:t>Jeremiah pronounces judgment on Moab, Ammon, and Elam. However, God also promises to restore the fortunes of Moab, Ammon, and Elam in the latter days, indicating that even these pagan nations would eventually receive blessings.</w:t>
      </w:r>
    </w:p>
    <w:p w14:paraId="25BF9B06" w14:textId="77777777" w:rsidR="00D113FC" w:rsidRDefault="00D113FC">
      <w:pPr>
        <w:rPr>
          <w:b/>
          <w:bCs/>
          <w:sz w:val="26"/>
          <w:szCs w:val="26"/>
        </w:rPr>
      </w:pPr>
      <w:r>
        <w:rPr>
          <w:b/>
          <w:bCs/>
          <w:sz w:val="26"/>
          <w:szCs w:val="26"/>
        </w:rPr>
        <w:br w:type="page"/>
      </w:r>
    </w:p>
    <w:p w14:paraId="67673A34" w14:textId="1C7A9555" w:rsidR="00D113FC" w:rsidRPr="00D113FC" w:rsidRDefault="00D113FC" w:rsidP="00D113FC">
      <w:pPr>
        <w:rPr>
          <w:b/>
          <w:bCs/>
          <w:sz w:val="32"/>
          <w:szCs w:val="32"/>
        </w:rPr>
      </w:pPr>
      <w:r w:rsidRPr="00D113FC">
        <w:rPr>
          <w:b/>
          <w:bCs/>
          <w:sz w:val="32"/>
          <w:szCs w:val="32"/>
        </w:rPr>
        <w:lastRenderedPageBreak/>
        <w:t>Essay Questions</w:t>
      </w:r>
    </w:p>
    <w:p w14:paraId="7E30C8DC" w14:textId="77777777" w:rsidR="00D113FC" w:rsidRPr="00D113FC" w:rsidRDefault="00D113FC" w:rsidP="00D113FC">
      <w:pPr>
        <w:numPr>
          <w:ilvl w:val="0"/>
          <w:numId w:val="30"/>
        </w:numPr>
        <w:rPr>
          <w:sz w:val="26"/>
          <w:szCs w:val="26"/>
        </w:rPr>
      </w:pPr>
      <w:r w:rsidRPr="00D113FC">
        <w:rPr>
          <w:sz w:val="26"/>
          <w:szCs w:val="26"/>
        </w:rPr>
        <w:t>Discuss the significance of the "reversal" imagery in Jeremiah 50-51. How does this imagery enhance the message of divine justice and the promise of deliverance for God's people?</w:t>
      </w:r>
    </w:p>
    <w:p w14:paraId="3096964F" w14:textId="77777777" w:rsidR="00D113FC" w:rsidRPr="00D113FC" w:rsidRDefault="00D113FC" w:rsidP="00D113FC">
      <w:pPr>
        <w:numPr>
          <w:ilvl w:val="0"/>
          <w:numId w:val="30"/>
        </w:numPr>
        <w:rPr>
          <w:sz w:val="26"/>
          <w:szCs w:val="26"/>
        </w:rPr>
      </w:pPr>
      <w:r w:rsidRPr="00D113FC">
        <w:rPr>
          <w:sz w:val="26"/>
          <w:szCs w:val="26"/>
        </w:rPr>
        <w:t>Compare and contrast the historical context of the judgment against Babylon in Jeremiah 50-51 with the symbolic representation of "Babylon" in the book of Revelation. What do these different contexts reveal about God's sovereignty?</w:t>
      </w:r>
    </w:p>
    <w:p w14:paraId="1C112E3E" w14:textId="77777777" w:rsidR="00D113FC" w:rsidRPr="00D113FC" w:rsidRDefault="00D113FC" w:rsidP="00D113FC">
      <w:pPr>
        <w:numPr>
          <w:ilvl w:val="0"/>
          <w:numId w:val="30"/>
        </w:numPr>
        <w:rPr>
          <w:sz w:val="26"/>
          <w:szCs w:val="26"/>
        </w:rPr>
      </w:pPr>
      <w:r w:rsidRPr="00D113FC">
        <w:rPr>
          <w:sz w:val="26"/>
          <w:szCs w:val="26"/>
        </w:rPr>
        <w:t>Analyze the lecture's explanation of the use of "curse language" in Jeremiah 50-51. How does understanding this literary convention help to better interpret prophecies regarding the destruction of nations?</w:t>
      </w:r>
    </w:p>
    <w:p w14:paraId="5A27B652" w14:textId="77777777" w:rsidR="00D113FC" w:rsidRPr="00D113FC" w:rsidRDefault="00D113FC" w:rsidP="00D113FC">
      <w:pPr>
        <w:numPr>
          <w:ilvl w:val="0"/>
          <w:numId w:val="30"/>
        </w:numPr>
        <w:rPr>
          <w:sz w:val="26"/>
          <w:szCs w:val="26"/>
        </w:rPr>
      </w:pPr>
      <w:r w:rsidRPr="00D113FC">
        <w:rPr>
          <w:sz w:val="26"/>
          <w:szCs w:val="26"/>
        </w:rPr>
        <w:t>Explore the lecturer's perspective on the relevance of Old Testament prophecies for modern-day believers. How does he suggest we should apply the lessons of historical judgments and divine promises in our own lives?</w:t>
      </w:r>
    </w:p>
    <w:p w14:paraId="408A51AA" w14:textId="77777777" w:rsidR="00D113FC" w:rsidRPr="00D113FC" w:rsidRDefault="00D113FC" w:rsidP="00D113FC">
      <w:pPr>
        <w:numPr>
          <w:ilvl w:val="0"/>
          <w:numId w:val="30"/>
        </w:numPr>
        <w:rPr>
          <w:sz w:val="26"/>
          <w:szCs w:val="26"/>
        </w:rPr>
      </w:pPr>
      <w:r w:rsidRPr="00D113FC">
        <w:rPr>
          <w:sz w:val="26"/>
          <w:szCs w:val="26"/>
        </w:rPr>
        <w:t>Evaluate the lecture's claim that the book of Jeremiah is "a prophet of both judgment and salvation". How does this perspective shape our understanding of God's character and the scope of his redemptive plan?</w:t>
      </w:r>
    </w:p>
    <w:p w14:paraId="19BA55CF" w14:textId="77777777" w:rsidR="00D113FC" w:rsidRDefault="00D113FC">
      <w:pPr>
        <w:rPr>
          <w:b/>
          <w:bCs/>
          <w:sz w:val="26"/>
          <w:szCs w:val="26"/>
        </w:rPr>
      </w:pPr>
      <w:r>
        <w:rPr>
          <w:b/>
          <w:bCs/>
          <w:sz w:val="26"/>
          <w:szCs w:val="26"/>
        </w:rPr>
        <w:br w:type="page"/>
      </w:r>
    </w:p>
    <w:p w14:paraId="156BB37D" w14:textId="0A7DDE00" w:rsidR="00D113FC" w:rsidRPr="00D113FC" w:rsidRDefault="00D113FC" w:rsidP="00D113FC">
      <w:pPr>
        <w:rPr>
          <w:b/>
          <w:bCs/>
          <w:sz w:val="32"/>
          <w:szCs w:val="32"/>
        </w:rPr>
      </w:pPr>
      <w:r w:rsidRPr="00D113FC">
        <w:rPr>
          <w:b/>
          <w:bCs/>
          <w:sz w:val="32"/>
          <w:szCs w:val="32"/>
        </w:rPr>
        <w:lastRenderedPageBreak/>
        <w:t>Glossary of Key Terms</w:t>
      </w:r>
    </w:p>
    <w:p w14:paraId="5FD175E2" w14:textId="77777777" w:rsidR="00D113FC" w:rsidRPr="00D113FC" w:rsidRDefault="00D113FC" w:rsidP="00D113FC">
      <w:pPr>
        <w:numPr>
          <w:ilvl w:val="0"/>
          <w:numId w:val="31"/>
        </w:numPr>
        <w:rPr>
          <w:sz w:val="26"/>
          <w:szCs w:val="26"/>
        </w:rPr>
      </w:pPr>
      <w:r w:rsidRPr="00D113FC">
        <w:rPr>
          <w:b/>
          <w:bCs/>
          <w:sz w:val="26"/>
          <w:szCs w:val="26"/>
        </w:rPr>
        <w:t>Eschatology:</w:t>
      </w:r>
      <w:r w:rsidRPr="00D113FC">
        <w:rPr>
          <w:sz w:val="26"/>
          <w:szCs w:val="26"/>
        </w:rPr>
        <w:t xml:space="preserve"> The study of end times and final events, including death, judgment, and the destiny of humanity and the world.</w:t>
      </w:r>
    </w:p>
    <w:p w14:paraId="01A45724" w14:textId="77777777" w:rsidR="00D113FC" w:rsidRPr="00D113FC" w:rsidRDefault="00D113FC" w:rsidP="00D113FC">
      <w:pPr>
        <w:numPr>
          <w:ilvl w:val="0"/>
          <w:numId w:val="31"/>
        </w:numPr>
        <w:rPr>
          <w:sz w:val="26"/>
          <w:szCs w:val="26"/>
        </w:rPr>
      </w:pPr>
      <w:r w:rsidRPr="00D113FC">
        <w:rPr>
          <w:b/>
          <w:bCs/>
          <w:sz w:val="26"/>
          <w:szCs w:val="26"/>
        </w:rPr>
        <w:t>Paradigm:</w:t>
      </w:r>
      <w:r w:rsidRPr="00D113FC">
        <w:rPr>
          <w:sz w:val="26"/>
          <w:szCs w:val="26"/>
        </w:rPr>
        <w:t xml:space="preserve"> A typical pattern or model of something, often used to illustrate a broader concept.</w:t>
      </w:r>
    </w:p>
    <w:p w14:paraId="18AFB31B" w14:textId="77777777" w:rsidR="00D113FC" w:rsidRPr="00D113FC" w:rsidRDefault="00D113FC" w:rsidP="00D113FC">
      <w:pPr>
        <w:numPr>
          <w:ilvl w:val="0"/>
          <w:numId w:val="31"/>
        </w:numPr>
        <w:rPr>
          <w:sz w:val="26"/>
          <w:szCs w:val="26"/>
        </w:rPr>
      </w:pPr>
      <w:r w:rsidRPr="00D113FC">
        <w:rPr>
          <w:b/>
          <w:bCs/>
          <w:sz w:val="26"/>
          <w:szCs w:val="26"/>
        </w:rPr>
        <w:t xml:space="preserve">Shub </w:t>
      </w:r>
      <w:proofErr w:type="spellStart"/>
      <w:r w:rsidRPr="00D113FC">
        <w:rPr>
          <w:b/>
          <w:bCs/>
          <w:sz w:val="26"/>
          <w:szCs w:val="26"/>
        </w:rPr>
        <w:t>Shabuot</w:t>
      </w:r>
      <w:proofErr w:type="spellEnd"/>
      <w:r w:rsidRPr="00D113FC">
        <w:rPr>
          <w:b/>
          <w:bCs/>
          <w:sz w:val="26"/>
          <w:szCs w:val="26"/>
        </w:rPr>
        <w:t>:</w:t>
      </w:r>
      <w:r w:rsidRPr="00D113FC">
        <w:rPr>
          <w:sz w:val="26"/>
          <w:szCs w:val="26"/>
        </w:rPr>
        <w:t xml:space="preserve"> A Hebrew term meaning "restore the fortunes," often used in the context of divine restoration of God's people after a period of judgment or exile.</w:t>
      </w:r>
    </w:p>
    <w:p w14:paraId="2776E109" w14:textId="77777777" w:rsidR="00D113FC" w:rsidRPr="00D113FC" w:rsidRDefault="00D113FC" w:rsidP="00D113FC">
      <w:pPr>
        <w:numPr>
          <w:ilvl w:val="0"/>
          <w:numId w:val="31"/>
        </w:numPr>
        <w:rPr>
          <w:sz w:val="26"/>
          <w:szCs w:val="26"/>
        </w:rPr>
      </w:pPr>
      <w:r w:rsidRPr="00D113FC">
        <w:rPr>
          <w:b/>
          <w:bCs/>
          <w:sz w:val="26"/>
          <w:szCs w:val="26"/>
        </w:rPr>
        <w:t>Neo-Babylonian Empire:</w:t>
      </w:r>
      <w:r w:rsidRPr="00D113FC">
        <w:rPr>
          <w:sz w:val="26"/>
          <w:szCs w:val="26"/>
        </w:rPr>
        <w:t xml:space="preserve"> The Babylonian empire that existed from approximately 626 BC to 539 BC, known for its military power and construction projects under Nebuchadnezzar.</w:t>
      </w:r>
    </w:p>
    <w:p w14:paraId="16A3ED87" w14:textId="77777777" w:rsidR="00D113FC" w:rsidRPr="00D113FC" w:rsidRDefault="00D113FC" w:rsidP="00D113FC">
      <w:pPr>
        <w:numPr>
          <w:ilvl w:val="0"/>
          <w:numId w:val="31"/>
        </w:numPr>
        <w:rPr>
          <w:sz w:val="26"/>
          <w:szCs w:val="26"/>
        </w:rPr>
      </w:pPr>
      <w:r w:rsidRPr="00D113FC">
        <w:rPr>
          <w:b/>
          <w:bCs/>
          <w:sz w:val="26"/>
          <w:szCs w:val="26"/>
        </w:rPr>
        <w:t>Covenant:</w:t>
      </w:r>
      <w:r w:rsidRPr="00D113FC">
        <w:rPr>
          <w:sz w:val="26"/>
          <w:szCs w:val="26"/>
        </w:rPr>
        <w:t xml:space="preserve"> A solemn agreement or contract, especially between God and his people in the Old Testament. A covenant includes both blessings for obedience and curses for disobedience.</w:t>
      </w:r>
    </w:p>
    <w:p w14:paraId="29DC084F" w14:textId="77777777" w:rsidR="00D113FC" w:rsidRPr="00D113FC" w:rsidRDefault="00D113FC" w:rsidP="00D113FC">
      <w:pPr>
        <w:numPr>
          <w:ilvl w:val="0"/>
          <w:numId w:val="31"/>
        </w:numPr>
        <w:rPr>
          <w:sz w:val="26"/>
          <w:szCs w:val="26"/>
        </w:rPr>
      </w:pPr>
      <w:proofErr w:type="spellStart"/>
      <w:r w:rsidRPr="00D113FC">
        <w:rPr>
          <w:b/>
          <w:bCs/>
          <w:sz w:val="26"/>
          <w:szCs w:val="26"/>
        </w:rPr>
        <w:t>Sheol</w:t>
      </w:r>
      <w:proofErr w:type="spellEnd"/>
      <w:r w:rsidRPr="00D113FC">
        <w:rPr>
          <w:b/>
          <w:bCs/>
          <w:sz w:val="26"/>
          <w:szCs w:val="26"/>
        </w:rPr>
        <w:t>:</w:t>
      </w:r>
      <w:r w:rsidRPr="00D113FC">
        <w:rPr>
          <w:sz w:val="26"/>
          <w:szCs w:val="26"/>
        </w:rPr>
        <w:t xml:space="preserve"> In the Old Testament, the abode of the dead; often used to describe the place of judgment and punishment.</w:t>
      </w:r>
    </w:p>
    <w:p w14:paraId="793779A1" w14:textId="77777777" w:rsidR="00D113FC" w:rsidRPr="00D113FC" w:rsidRDefault="00D113FC" w:rsidP="00D113FC">
      <w:pPr>
        <w:numPr>
          <w:ilvl w:val="0"/>
          <w:numId w:val="31"/>
        </w:numPr>
        <w:rPr>
          <w:sz w:val="26"/>
          <w:szCs w:val="26"/>
        </w:rPr>
      </w:pPr>
      <w:r w:rsidRPr="00D113FC">
        <w:rPr>
          <w:b/>
          <w:bCs/>
          <w:sz w:val="26"/>
          <w:szCs w:val="26"/>
        </w:rPr>
        <w:t>Hubris:</w:t>
      </w:r>
      <w:r w:rsidRPr="00D113FC">
        <w:rPr>
          <w:sz w:val="26"/>
          <w:szCs w:val="26"/>
        </w:rPr>
        <w:t xml:space="preserve"> Excessive pride or self-confidence, often leading to a downfall.</w:t>
      </w:r>
    </w:p>
    <w:p w14:paraId="6041FD26" w14:textId="77777777" w:rsidR="00D113FC" w:rsidRPr="00D113FC" w:rsidRDefault="00D113FC" w:rsidP="00D113FC">
      <w:pPr>
        <w:numPr>
          <w:ilvl w:val="0"/>
          <w:numId w:val="31"/>
        </w:numPr>
        <w:rPr>
          <w:sz w:val="26"/>
          <w:szCs w:val="26"/>
        </w:rPr>
      </w:pPr>
      <w:r w:rsidRPr="00D113FC">
        <w:rPr>
          <w:b/>
          <w:bCs/>
          <w:sz w:val="26"/>
          <w:szCs w:val="26"/>
        </w:rPr>
        <w:t>Counter Kingdom:</w:t>
      </w:r>
      <w:r w:rsidRPr="00D113FC">
        <w:rPr>
          <w:sz w:val="26"/>
          <w:szCs w:val="26"/>
        </w:rPr>
        <w:t xml:space="preserve"> A kingdom or system that stands in opposition to God and his authority, often characterized by rebellion, injustice, and self-centeredness.</w:t>
      </w:r>
    </w:p>
    <w:p w14:paraId="5E99935D" w14:textId="77777777" w:rsidR="00D113FC" w:rsidRPr="00D113FC" w:rsidRDefault="00D113FC" w:rsidP="00D113FC">
      <w:pPr>
        <w:numPr>
          <w:ilvl w:val="0"/>
          <w:numId w:val="31"/>
        </w:numPr>
        <w:rPr>
          <w:sz w:val="26"/>
          <w:szCs w:val="26"/>
        </w:rPr>
      </w:pPr>
      <w:r w:rsidRPr="00D113FC">
        <w:rPr>
          <w:b/>
          <w:bCs/>
          <w:sz w:val="26"/>
          <w:szCs w:val="26"/>
        </w:rPr>
        <w:t>Typology:</w:t>
      </w:r>
      <w:r w:rsidRPr="00D113FC">
        <w:rPr>
          <w:sz w:val="26"/>
          <w:szCs w:val="26"/>
        </w:rPr>
        <w:t xml:space="preserve"> A method of biblical interpretation where a person, event, or thing in the Old Testament prefigures or foreshadows a person, event, or thing in the New Testament.</w:t>
      </w:r>
    </w:p>
    <w:p w14:paraId="44B73A97" w14:textId="77777777" w:rsidR="00D113FC" w:rsidRPr="00D113FC" w:rsidRDefault="00D113FC" w:rsidP="00D113FC">
      <w:pPr>
        <w:numPr>
          <w:ilvl w:val="0"/>
          <w:numId w:val="31"/>
        </w:numPr>
        <w:rPr>
          <w:sz w:val="26"/>
          <w:szCs w:val="26"/>
        </w:rPr>
      </w:pPr>
      <w:r w:rsidRPr="00D113FC">
        <w:rPr>
          <w:b/>
          <w:bCs/>
          <w:sz w:val="26"/>
          <w:szCs w:val="26"/>
        </w:rPr>
        <w:t>Armageddon:</w:t>
      </w:r>
      <w:r w:rsidRPr="00D113FC">
        <w:rPr>
          <w:sz w:val="26"/>
          <w:szCs w:val="26"/>
        </w:rPr>
        <w:t xml:space="preserve"> The symbolic place of the final battle between good and evil. It represents the ultimate judgment of God and the culmination of history.</w:t>
      </w:r>
    </w:p>
    <w:p w14:paraId="444F8A99" w14:textId="77777777" w:rsidR="00D113FC" w:rsidRPr="00D113FC" w:rsidRDefault="00D113FC" w:rsidP="00D113FC">
      <w:pPr>
        <w:rPr>
          <w:vanish/>
          <w:sz w:val="26"/>
          <w:szCs w:val="26"/>
        </w:rPr>
      </w:pPr>
      <w:r w:rsidRPr="00D113FC">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7945C24B" w14:textId="77777777" w:rsidR="001C6192" w:rsidRPr="001C6192" w:rsidRDefault="001C6192" w:rsidP="001C6192">
      <w:pPr>
        <w:rPr>
          <w:vanish/>
          <w:sz w:val="26"/>
          <w:szCs w:val="26"/>
        </w:rPr>
      </w:pPr>
      <w:r w:rsidRPr="001C6192">
        <w:rPr>
          <w:vanish/>
          <w:sz w:val="26"/>
          <w:szCs w:val="26"/>
        </w:rPr>
        <w:t>Top of Form</w:t>
      </w:r>
    </w:p>
    <w:p w14:paraId="043BC34B" w14:textId="77777777" w:rsidR="001C6192" w:rsidRPr="001C6192" w:rsidRDefault="001C6192" w:rsidP="001C6192">
      <w:pPr>
        <w:rPr>
          <w:sz w:val="26"/>
          <w:szCs w:val="26"/>
        </w:rPr>
      </w:pPr>
      <w:r w:rsidRPr="001C6192">
        <w:rPr>
          <w:sz w:val="26"/>
          <w:szCs w:val="26"/>
        </w:rPr>
        <w:t>Okay, here is a detailed briefing document summarizing the key themes and ideas from Dr. Gary Yates' lecture on Jeremiah 50-51:</w:t>
      </w:r>
    </w:p>
    <w:p w14:paraId="03BFB418" w14:textId="77777777" w:rsidR="001C6192" w:rsidRPr="001C6192" w:rsidRDefault="001C6192" w:rsidP="001C6192">
      <w:pPr>
        <w:rPr>
          <w:sz w:val="26"/>
          <w:szCs w:val="26"/>
        </w:rPr>
      </w:pPr>
      <w:r w:rsidRPr="001C6192">
        <w:rPr>
          <w:b/>
          <w:bCs/>
          <w:sz w:val="26"/>
          <w:szCs w:val="26"/>
        </w:rPr>
        <w:t>Briefing Document: Dr. Gary Yates on Jeremiah 50-51</w:t>
      </w:r>
    </w:p>
    <w:p w14:paraId="2655952A" w14:textId="77777777" w:rsidR="001C6192" w:rsidRPr="001C6192" w:rsidRDefault="001C6192" w:rsidP="001C6192">
      <w:pPr>
        <w:rPr>
          <w:sz w:val="26"/>
          <w:szCs w:val="26"/>
        </w:rPr>
      </w:pPr>
      <w:r w:rsidRPr="001C6192">
        <w:rPr>
          <w:b/>
          <w:bCs/>
          <w:sz w:val="26"/>
          <w:szCs w:val="26"/>
        </w:rPr>
        <w:t>Overview:</w:t>
      </w:r>
    </w:p>
    <w:p w14:paraId="3C4840ED" w14:textId="77777777" w:rsidR="001C6192" w:rsidRPr="001C6192" w:rsidRDefault="001C6192" w:rsidP="001C6192">
      <w:pPr>
        <w:rPr>
          <w:sz w:val="26"/>
          <w:szCs w:val="26"/>
        </w:rPr>
      </w:pPr>
      <w:r w:rsidRPr="001C6192">
        <w:rPr>
          <w:sz w:val="26"/>
          <w:szCs w:val="26"/>
        </w:rPr>
        <w:t>This lecture focuses on Jeremiah chapters 50 and 51, which contain oracles of judgment against Babylon. Dr. Yates emphasizes that while these chapters describe a historical event (the fall of the Neo-Babylonian Empire), they also serve as a paradigm for God's judgment of nations throughout history and a broader representation of the conflict between God's kingdom and the counter-kingdom of humanity. He also highlights the theme of reversal: Babylon, used by God to judge Judah, will ultimately be judged itself, leading to the restoration of God's people. Further, the lecture stresses that God's ultimate plan includes the salvation of all nations, not just Israel.</w:t>
      </w:r>
    </w:p>
    <w:p w14:paraId="3AEFA7AE" w14:textId="77777777" w:rsidR="001C6192" w:rsidRPr="001C6192" w:rsidRDefault="001C6192" w:rsidP="001C6192">
      <w:pPr>
        <w:rPr>
          <w:sz w:val="26"/>
          <w:szCs w:val="26"/>
        </w:rPr>
      </w:pPr>
      <w:r w:rsidRPr="001C6192">
        <w:rPr>
          <w:b/>
          <w:bCs/>
          <w:sz w:val="26"/>
          <w:szCs w:val="26"/>
        </w:rPr>
        <w:t>Key Themes and Ideas:</w:t>
      </w:r>
    </w:p>
    <w:p w14:paraId="1700810D" w14:textId="77777777" w:rsidR="001C6192" w:rsidRPr="001C6192" w:rsidRDefault="001C6192" w:rsidP="001C6192">
      <w:pPr>
        <w:numPr>
          <w:ilvl w:val="0"/>
          <w:numId w:val="32"/>
        </w:numPr>
        <w:rPr>
          <w:sz w:val="26"/>
          <w:szCs w:val="26"/>
        </w:rPr>
      </w:pPr>
      <w:r w:rsidRPr="001C6192">
        <w:rPr>
          <w:b/>
          <w:bCs/>
          <w:sz w:val="26"/>
          <w:szCs w:val="26"/>
        </w:rPr>
        <w:t>Prophecy as General Patterns, Not Specific Predictions:</w:t>
      </w:r>
    </w:p>
    <w:p w14:paraId="0963841A" w14:textId="77777777" w:rsidR="001C6192" w:rsidRPr="001C6192" w:rsidRDefault="001C6192" w:rsidP="001C6192">
      <w:pPr>
        <w:numPr>
          <w:ilvl w:val="0"/>
          <w:numId w:val="33"/>
        </w:numPr>
        <w:rPr>
          <w:sz w:val="26"/>
          <w:szCs w:val="26"/>
        </w:rPr>
      </w:pPr>
      <w:r w:rsidRPr="001C6192">
        <w:rPr>
          <w:sz w:val="26"/>
          <w:szCs w:val="26"/>
        </w:rPr>
        <w:t>Dr. Yates argues that the prophetic books, including Jeremiah, are not primarily designed to provide detailed, coded information about end-times events or specific political situations.</w:t>
      </w:r>
    </w:p>
    <w:p w14:paraId="49CF8BA6" w14:textId="77777777" w:rsidR="001C6192" w:rsidRPr="001C6192" w:rsidRDefault="001C6192" w:rsidP="001C6192">
      <w:pPr>
        <w:numPr>
          <w:ilvl w:val="0"/>
          <w:numId w:val="33"/>
        </w:numPr>
        <w:rPr>
          <w:sz w:val="26"/>
          <w:szCs w:val="26"/>
        </w:rPr>
      </w:pPr>
      <w:r w:rsidRPr="001C6192">
        <w:rPr>
          <w:sz w:val="26"/>
          <w:szCs w:val="26"/>
        </w:rPr>
        <w:t xml:space="preserve">Instead, prophecy reveals </w:t>
      </w:r>
      <w:r w:rsidRPr="001C6192">
        <w:rPr>
          <w:i/>
          <w:iCs/>
          <w:sz w:val="26"/>
          <w:szCs w:val="26"/>
        </w:rPr>
        <w:t>general patterns</w:t>
      </w:r>
      <w:r w:rsidRPr="001C6192">
        <w:rPr>
          <w:sz w:val="26"/>
          <w:szCs w:val="26"/>
        </w:rPr>
        <w:t xml:space="preserve"> of God's actions, both in the past and the future. These patterns illustrate God's consistent judgment of nations and his commitment to his people.</w:t>
      </w:r>
    </w:p>
    <w:p w14:paraId="3A2D2D9B" w14:textId="77777777" w:rsidR="001C6192" w:rsidRPr="001C6192" w:rsidRDefault="001C6192" w:rsidP="001C6192">
      <w:pPr>
        <w:numPr>
          <w:ilvl w:val="0"/>
          <w:numId w:val="33"/>
        </w:numPr>
        <w:rPr>
          <w:sz w:val="26"/>
          <w:szCs w:val="26"/>
        </w:rPr>
      </w:pPr>
      <w:r w:rsidRPr="001C6192">
        <w:rPr>
          <w:sz w:val="26"/>
          <w:szCs w:val="26"/>
        </w:rPr>
        <w:t>Quote: “I do not believe that the prophets are designed to give us detailed and specific information about end-time events. More what the prophets do are reflect to us some general patterns and things that we can be certain of that God is doing in the future, that God has done in the past.”</w:t>
      </w:r>
    </w:p>
    <w:p w14:paraId="723B6607" w14:textId="77777777" w:rsidR="001C6192" w:rsidRPr="001C6192" w:rsidRDefault="001C6192" w:rsidP="001C6192">
      <w:pPr>
        <w:numPr>
          <w:ilvl w:val="0"/>
          <w:numId w:val="33"/>
        </w:numPr>
        <w:rPr>
          <w:sz w:val="26"/>
          <w:szCs w:val="26"/>
        </w:rPr>
      </w:pPr>
      <w:r w:rsidRPr="001C6192">
        <w:rPr>
          <w:sz w:val="26"/>
          <w:szCs w:val="26"/>
        </w:rPr>
        <w:t>He uses the example of the Gog and Magog prophecies in Ezekiel, saying they represent a general worldwide rebellion against God, not a specific war with a particular nation like Russia, as has been often interpreted in the past.</w:t>
      </w:r>
    </w:p>
    <w:p w14:paraId="6BC608C3" w14:textId="77777777" w:rsidR="001C6192" w:rsidRPr="001C6192" w:rsidRDefault="001C6192" w:rsidP="001C6192">
      <w:pPr>
        <w:numPr>
          <w:ilvl w:val="0"/>
          <w:numId w:val="33"/>
        </w:numPr>
        <w:rPr>
          <w:sz w:val="26"/>
          <w:szCs w:val="26"/>
        </w:rPr>
      </w:pPr>
      <w:r w:rsidRPr="001C6192">
        <w:rPr>
          <w:sz w:val="26"/>
          <w:szCs w:val="26"/>
        </w:rPr>
        <w:t>Quote: "...I don't think Ezekiel 38 to 39 prophesies for us something as specific as a coming war with Russia.”</w:t>
      </w:r>
    </w:p>
    <w:p w14:paraId="52387CCF" w14:textId="77777777" w:rsidR="001C6192" w:rsidRDefault="001C6192">
      <w:pPr>
        <w:rPr>
          <w:b/>
          <w:bCs/>
          <w:sz w:val="26"/>
          <w:szCs w:val="26"/>
        </w:rPr>
      </w:pPr>
      <w:r>
        <w:rPr>
          <w:b/>
          <w:bCs/>
          <w:sz w:val="26"/>
          <w:szCs w:val="26"/>
        </w:rPr>
        <w:br w:type="page"/>
      </w:r>
    </w:p>
    <w:p w14:paraId="274B022C" w14:textId="55D11C53" w:rsidR="001C6192" w:rsidRPr="001C6192" w:rsidRDefault="001C6192" w:rsidP="001C6192">
      <w:pPr>
        <w:numPr>
          <w:ilvl w:val="0"/>
          <w:numId w:val="34"/>
        </w:numPr>
        <w:rPr>
          <w:sz w:val="26"/>
          <w:szCs w:val="26"/>
        </w:rPr>
      </w:pPr>
      <w:r w:rsidRPr="001C6192">
        <w:rPr>
          <w:b/>
          <w:bCs/>
          <w:sz w:val="26"/>
          <w:szCs w:val="26"/>
        </w:rPr>
        <w:lastRenderedPageBreak/>
        <w:t>Babylon as a Historical and Symbolic Entity:</w:t>
      </w:r>
    </w:p>
    <w:p w14:paraId="039F2A07" w14:textId="77777777" w:rsidR="001C6192" w:rsidRPr="001C6192" w:rsidRDefault="001C6192" w:rsidP="001C6192">
      <w:pPr>
        <w:numPr>
          <w:ilvl w:val="0"/>
          <w:numId w:val="35"/>
        </w:numPr>
        <w:rPr>
          <w:sz w:val="26"/>
          <w:szCs w:val="26"/>
        </w:rPr>
      </w:pPr>
      <w:r w:rsidRPr="001C6192">
        <w:rPr>
          <w:sz w:val="26"/>
          <w:szCs w:val="26"/>
        </w:rPr>
        <w:t>The immediate focus of Jeremiah 50-51 is the judgment of the Neo-Babylonian Empire, which historically occurred when Cyrus and the Persians conquered the city in 538 BC.</w:t>
      </w:r>
    </w:p>
    <w:p w14:paraId="0C1C126E" w14:textId="77777777" w:rsidR="001C6192" w:rsidRPr="001C6192" w:rsidRDefault="001C6192" w:rsidP="001C6192">
      <w:pPr>
        <w:numPr>
          <w:ilvl w:val="0"/>
          <w:numId w:val="35"/>
        </w:numPr>
        <w:rPr>
          <w:sz w:val="26"/>
          <w:szCs w:val="26"/>
        </w:rPr>
      </w:pPr>
      <w:r w:rsidRPr="001C6192">
        <w:rPr>
          <w:sz w:val="26"/>
          <w:szCs w:val="26"/>
        </w:rPr>
        <w:t>However, Babylon also functions as a symbol throughout scripture, representing human opposition to God, stemming back to the Tower of Babel in Genesis 11.</w:t>
      </w:r>
    </w:p>
    <w:p w14:paraId="2BFBCF2B" w14:textId="77777777" w:rsidR="001C6192" w:rsidRPr="001C6192" w:rsidRDefault="001C6192" w:rsidP="001C6192">
      <w:pPr>
        <w:numPr>
          <w:ilvl w:val="0"/>
          <w:numId w:val="35"/>
        </w:numPr>
        <w:rPr>
          <w:sz w:val="26"/>
          <w:szCs w:val="26"/>
        </w:rPr>
      </w:pPr>
      <w:r w:rsidRPr="001C6192">
        <w:rPr>
          <w:sz w:val="26"/>
          <w:szCs w:val="26"/>
        </w:rPr>
        <w:t>Quote: "Babylon in scripture represents something more than just the ancient city... a paradigm nation that reflects humanity and kings and kingdoms and rulers that stand in opposition to God and to God's people."</w:t>
      </w:r>
    </w:p>
    <w:p w14:paraId="764769DA" w14:textId="77777777" w:rsidR="001C6192" w:rsidRPr="001C6192" w:rsidRDefault="001C6192" w:rsidP="001C6192">
      <w:pPr>
        <w:numPr>
          <w:ilvl w:val="0"/>
          <w:numId w:val="35"/>
        </w:numPr>
        <w:rPr>
          <w:sz w:val="26"/>
          <w:szCs w:val="26"/>
        </w:rPr>
      </w:pPr>
      <w:r w:rsidRPr="001C6192">
        <w:rPr>
          <w:sz w:val="26"/>
          <w:szCs w:val="26"/>
        </w:rPr>
        <w:t>This symbolic interpretation allows for application beyond the historical context, showing how nations, empires, and even individuals can embody the "spirit" of Babylon by defying God's rule.</w:t>
      </w:r>
    </w:p>
    <w:p w14:paraId="2CB4CA1B" w14:textId="77777777" w:rsidR="001C6192" w:rsidRPr="001C6192" w:rsidRDefault="001C6192" w:rsidP="001C6192">
      <w:pPr>
        <w:numPr>
          <w:ilvl w:val="0"/>
          <w:numId w:val="35"/>
        </w:numPr>
        <w:rPr>
          <w:sz w:val="26"/>
          <w:szCs w:val="26"/>
        </w:rPr>
      </w:pPr>
      <w:r w:rsidRPr="001C6192">
        <w:rPr>
          <w:sz w:val="26"/>
          <w:szCs w:val="26"/>
        </w:rPr>
        <w:t>It is portrayed as a chaos monster, inspired by the dragon, and a symbol of the counter kingdom opposed to God.</w:t>
      </w:r>
    </w:p>
    <w:p w14:paraId="2EBA35AB" w14:textId="77777777" w:rsidR="001C6192" w:rsidRPr="001C6192" w:rsidRDefault="001C6192" w:rsidP="001C6192">
      <w:pPr>
        <w:numPr>
          <w:ilvl w:val="0"/>
          <w:numId w:val="36"/>
        </w:numPr>
        <w:rPr>
          <w:sz w:val="26"/>
          <w:szCs w:val="26"/>
        </w:rPr>
      </w:pPr>
      <w:r w:rsidRPr="001C6192">
        <w:rPr>
          <w:b/>
          <w:bCs/>
          <w:sz w:val="26"/>
          <w:szCs w:val="26"/>
        </w:rPr>
        <w:t>The Reversal Theme:</w:t>
      </w:r>
    </w:p>
    <w:p w14:paraId="38A99C04" w14:textId="77777777" w:rsidR="001C6192" w:rsidRPr="001C6192" w:rsidRDefault="001C6192" w:rsidP="001C6192">
      <w:pPr>
        <w:numPr>
          <w:ilvl w:val="0"/>
          <w:numId w:val="37"/>
        </w:numPr>
        <w:rPr>
          <w:sz w:val="26"/>
          <w:szCs w:val="26"/>
        </w:rPr>
      </w:pPr>
      <w:r w:rsidRPr="001C6192">
        <w:rPr>
          <w:sz w:val="26"/>
          <w:szCs w:val="26"/>
        </w:rPr>
        <w:t>Dr. Yates highlights the theme of reversal in Jeremiah 50-51. Babylon, initially used by God to judge Judah, becomes the object of God's judgment. This demonstrates God’s sovereignty and justice.</w:t>
      </w:r>
    </w:p>
    <w:p w14:paraId="5DD31673" w14:textId="77777777" w:rsidR="001C6192" w:rsidRPr="001C6192" w:rsidRDefault="001C6192" w:rsidP="001C6192">
      <w:pPr>
        <w:numPr>
          <w:ilvl w:val="0"/>
          <w:numId w:val="37"/>
        </w:numPr>
        <w:rPr>
          <w:sz w:val="26"/>
          <w:szCs w:val="26"/>
        </w:rPr>
      </w:pPr>
      <w:r w:rsidRPr="001C6192">
        <w:rPr>
          <w:sz w:val="26"/>
          <w:szCs w:val="26"/>
        </w:rPr>
        <w:t>The language and imagery used to describe the judgment of Judah in the earlier parts of Jeremiah are now applied to Babylon, emphasizing the theme of divine justice.</w:t>
      </w:r>
    </w:p>
    <w:p w14:paraId="0611212F" w14:textId="77777777" w:rsidR="001C6192" w:rsidRPr="001C6192" w:rsidRDefault="001C6192" w:rsidP="001C6192">
      <w:pPr>
        <w:numPr>
          <w:ilvl w:val="0"/>
          <w:numId w:val="37"/>
        </w:numPr>
        <w:rPr>
          <w:sz w:val="26"/>
          <w:szCs w:val="26"/>
        </w:rPr>
      </w:pPr>
      <w:r w:rsidRPr="001C6192">
        <w:rPr>
          <w:sz w:val="26"/>
          <w:szCs w:val="26"/>
        </w:rPr>
        <w:t>Examples include:</w:t>
      </w:r>
    </w:p>
    <w:p w14:paraId="5A32AEA9" w14:textId="77777777" w:rsidR="001C6192" w:rsidRPr="001C6192" w:rsidRDefault="001C6192" w:rsidP="001C6192">
      <w:pPr>
        <w:numPr>
          <w:ilvl w:val="0"/>
          <w:numId w:val="37"/>
        </w:numPr>
        <w:rPr>
          <w:sz w:val="26"/>
          <w:szCs w:val="26"/>
        </w:rPr>
      </w:pPr>
      <w:r w:rsidRPr="001C6192">
        <w:rPr>
          <w:sz w:val="26"/>
          <w:szCs w:val="26"/>
        </w:rPr>
        <w:t>The "enemy from the north" who first invaded Judah, now is invading Babylon.</w:t>
      </w:r>
    </w:p>
    <w:p w14:paraId="65637823" w14:textId="77777777" w:rsidR="001C6192" w:rsidRPr="001C6192" w:rsidRDefault="001C6192" w:rsidP="001C6192">
      <w:pPr>
        <w:numPr>
          <w:ilvl w:val="0"/>
          <w:numId w:val="37"/>
        </w:numPr>
        <w:rPr>
          <w:sz w:val="26"/>
          <w:szCs w:val="26"/>
        </w:rPr>
      </w:pPr>
      <w:r w:rsidRPr="001C6192">
        <w:rPr>
          <w:sz w:val="26"/>
          <w:szCs w:val="26"/>
        </w:rPr>
        <w:t xml:space="preserve">God portrayed as a warrior fighting </w:t>
      </w:r>
      <w:r w:rsidRPr="001C6192">
        <w:rPr>
          <w:i/>
          <w:iCs/>
          <w:sz w:val="26"/>
          <w:szCs w:val="26"/>
        </w:rPr>
        <w:t>against</w:t>
      </w:r>
      <w:r w:rsidRPr="001C6192">
        <w:rPr>
          <w:sz w:val="26"/>
          <w:szCs w:val="26"/>
        </w:rPr>
        <w:t xml:space="preserve"> Judah, now fights </w:t>
      </w:r>
      <w:r w:rsidRPr="001C6192">
        <w:rPr>
          <w:i/>
          <w:iCs/>
          <w:sz w:val="26"/>
          <w:szCs w:val="26"/>
        </w:rPr>
        <w:t>against</w:t>
      </w:r>
      <w:r w:rsidRPr="001C6192">
        <w:rPr>
          <w:sz w:val="26"/>
          <w:szCs w:val="26"/>
        </w:rPr>
        <w:t xml:space="preserve"> Babylon.</w:t>
      </w:r>
    </w:p>
    <w:p w14:paraId="3404C263" w14:textId="77777777" w:rsidR="001C6192" w:rsidRPr="001C6192" w:rsidRDefault="001C6192" w:rsidP="001C6192">
      <w:pPr>
        <w:numPr>
          <w:ilvl w:val="0"/>
          <w:numId w:val="37"/>
        </w:numPr>
        <w:rPr>
          <w:sz w:val="26"/>
          <w:szCs w:val="26"/>
        </w:rPr>
      </w:pPr>
      <w:r w:rsidRPr="001C6192">
        <w:rPr>
          <w:sz w:val="26"/>
          <w:szCs w:val="26"/>
        </w:rPr>
        <w:t>The "daughter of Zion" who was destroyed, is now replaced by the "daughter of Babylon" who will be destroyed.</w:t>
      </w:r>
    </w:p>
    <w:p w14:paraId="35A22A7B" w14:textId="77777777" w:rsidR="001C6192" w:rsidRPr="001C6192" w:rsidRDefault="001C6192" w:rsidP="001C6192">
      <w:pPr>
        <w:numPr>
          <w:ilvl w:val="0"/>
          <w:numId w:val="37"/>
        </w:numPr>
        <w:rPr>
          <w:sz w:val="26"/>
          <w:szCs w:val="26"/>
        </w:rPr>
      </w:pPr>
      <w:r w:rsidRPr="001C6192">
        <w:rPr>
          <w:sz w:val="26"/>
          <w:szCs w:val="26"/>
        </w:rPr>
        <w:t>Jerusalem is told to sound the trumpet and hide inside fortified walls when they are attacked, and this language is later applied to Babylon.</w:t>
      </w:r>
    </w:p>
    <w:p w14:paraId="29447458" w14:textId="77777777" w:rsidR="001C6192" w:rsidRPr="001C6192" w:rsidRDefault="001C6192" w:rsidP="001C6192">
      <w:pPr>
        <w:numPr>
          <w:ilvl w:val="0"/>
          <w:numId w:val="37"/>
        </w:numPr>
        <w:rPr>
          <w:sz w:val="26"/>
          <w:szCs w:val="26"/>
        </w:rPr>
      </w:pPr>
      <w:r w:rsidRPr="001C6192">
        <w:rPr>
          <w:sz w:val="26"/>
          <w:szCs w:val="26"/>
        </w:rPr>
        <w:t>The warriors of Judah were compared to women in labor, and now the warriors of Babylon are being compared to fearful women.</w:t>
      </w:r>
    </w:p>
    <w:p w14:paraId="42302EA2" w14:textId="77777777" w:rsidR="001C6192" w:rsidRPr="001C6192" w:rsidRDefault="001C6192" w:rsidP="001C6192">
      <w:pPr>
        <w:numPr>
          <w:ilvl w:val="0"/>
          <w:numId w:val="38"/>
        </w:numPr>
        <w:rPr>
          <w:sz w:val="26"/>
          <w:szCs w:val="26"/>
        </w:rPr>
      </w:pPr>
      <w:r w:rsidRPr="001C6192">
        <w:rPr>
          <w:b/>
          <w:bCs/>
          <w:sz w:val="26"/>
          <w:szCs w:val="26"/>
        </w:rPr>
        <w:lastRenderedPageBreak/>
        <w:t>The Ultimate Deliverance of God's People:</w:t>
      </w:r>
    </w:p>
    <w:p w14:paraId="4D79CE73" w14:textId="77777777" w:rsidR="001C6192" w:rsidRPr="001C6192" w:rsidRDefault="001C6192" w:rsidP="001C6192">
      <w:pPr>
        <w:numPr>
          <w:ilvl w:val="0"/>
          <w:numId w:val="39"/>
        </w:numPr>
        <w:rPr>
          <w:sz w:val="26"/>
          <w:szCs w:val="26"/>
        </w:rPr>
      </w:pPr>
      <w:r w:rsidRPr="001C6192">
        <w:rPr>
          <w:sz w:val="26"/>
          <w:szCs w:val="26"/>
        </w:rPr>
        <w:t>The judgment of Babylon is the event that will lead to the deliverance and restoration of God’s people.</w:t>
      </w:r>
    </w:p>
    <w:p w14:paraId="54F1E433" w14:textId="77777777" w:rsidR="001C6192" w:rsidRPr="001C6192" w:rsidRDefault="001C6192" w:rsidP="001C6192">
      <w:pPr>
        <w:numPr>
          <w:ilvl w:val="0"/>
          <w:numId w:val="39"/>
        </w:numPr>
        <w:rPr>
          <w:sz w:val="26"/>
          <w:szCs w:val="26"/>
        </w:rPr>
      </w:pPr>
      <w:r w:rsidRPr="001C6192">
        <w:rPr>
          <w:sz w:val="26"/>
          <w:szCs w:val="26"/>
        </w:rPr>
        <w:t>Quote: "Here's the promise that's given to Judah and to Israel...the people of Israel and the people of Judah shall come together weeping as they come and they shall seek the Lord their God."</w:t>
      </w:r>
    </w:p>
    <w:p w14:paraId="5ECC4ADF" w14:textId="77777777" w:rsidR="001C6192" w:rsidRPr="001C6192" w:rsidRDefault="001C6192" w:rsidP="001C6192">
      <w:pPr>
        <w:numPr>
          <w:ilvl w:val="0"/>
          <w:numId w:val="39"/>
        </w:numPr>
        <w:rPr>
          <w:sz w:val="26"/>
          <w:szCs w:val="26"/>
        </w:rPr>
      </w:pPr>
      <w:r w:rsidRPr="001C6192">
        <w:rPr>
          <w:sz w:val="26"/>
          <w:szCs w:val="26"/>
        </w:rPr>
        <w:t>This restoration of Israel’s relationship with God is linked to repentance and the new covenant promised in Jeremiah 30-33.</w:t>
      </w:r>
    </w:p>
    <w:p w14:paraId="5E613EC0" w14:textId="77777777" w:rsidR="001C6192" w:rsidRPr="001C6192" w:rsidRDefault="001C6192" w:rsidP="001C6192">
      <w:pPr>
        <w:numPr>
          <w:ilvl w:val="0"/>
          <w:numId w:val="39"/>
        </w:numPr>
        <w:rPr>
          <w:sz w:val="26"/>
          <w:szCs w:val="26"/>
        </w:rPr>
      </w:pPr>
      <w:r w:rsidRPr="001C6192">
        <w:rPr>
          <w:sz w:val="26"/>
          <w:szCs w:val="26"/>
        </w:rPr>
        <w:t>The fall of Babylon assures God's people that God ultimately vindicates and delivers them from oppression and persecution.</w:t>
      </w:r>
    </w:p>
    <w:p w14:paraId="53B1419C" w14:textId="77777777" w:rsidR="001C6192" w:rsidRPr="001C6192" w:rsidRDefault="001C6192" w:rsidP="001C6192">
      <w:pPr>
        <w:numPr>
          <w:ilvl w:val="0"/>
          <w:numId w:val="40"/>
        </w:numPr>
        <w:rPr>
          <w:sz w:val="26"/>
          <w:szCs w:val="26"/>
        </w:rPr>
      </w:pPr>
      <w:r w:rsidRPr="001C6192">
        <w:rPr>
          <w:b/>
          <w:bCs/>
          <w:sz w:val="26"/>
          <w:szCs w:val="26"/>
        </w:rPr>
        <w:t>The Fall of Babylon as a Historical Event:</w:t>
      </w:r>
    </w:p>
    <w:p w14:paraId="522EF329" w14:textId="77777777" w:rsidR="001C6192" w:rsidRPr="001C6192" w:rsidRDefault="001C6192" w:rsidP="001C6192">
      <w:pPr>
        <w:numPr>
          <w:ilvl w:val="0"/>
          <w:numId w:val="41"/>
        </w:numPr>
        <w:rPr>
          <w:sz w:val="26"/>
          <w:szCs w:val="26"/>
        </w:rPr>
      </w:pPr>
      <w:r w:rsidRPr="001C6192">
        <w:rPr>
          <w:sz w:val="26"/>
          <w:szCs w:val="26"/>
        </w:rPr>
        <w:t>Dr. Yates stresses that the judgment on Babylon in Jeremiah 50-51 primarily describes a historical event: the fall of the Neo-Babylonian Empire to Cyrus and the Persians.</w:t>
      </w:r>
    </w:p>
    <w:p w14:paraId="6E333E8A" w14:textId="77777777" w:rsidR="001C6192" w:rsidRPr="001C6192" w:rsidRDefault="001C6192" w:rsidP="001C6192">
      <w:pPr>
        <w:numPr>
          <w:ilvl w:val="0"/>
          <w:numId w:val="41"/>
        </w:numPr>
        <w:rPr>
          <w:sz w:val="26"/>
          <w:szCs w:val="26"/>
        </w:rPr>
      </w:pPr>
      <w:r w:rsidRPr="001C6192">
        <w:rPr>
          <w:sz w:val="26"/>
          <w:szCs w:val="26"/>
        </w:rPr>
        <w:t>He does not see it as coded information about end-times events. This contrasts with some views that see this passage as describing the destruction of a rebuilt Babylon in the last days.</w:t>
      </w:r>
    </w:p>
    <w:p w14:paraId="3EF31B62" w14:textId="77777777" w:rsidR="001C6192" w:rsidRPr="001C6192" w:rsidRDefault="001C6192" w:rsidP="001C6192">
      <w:pPr>
        <w:numPr>
          <w:ilvl w:val="0"/>
          <w:numId w:val="41"/>
        </w:numPr>
        <w:rPr>
          <w:sz w:val="26"/>
          <w:szCs w:val="26"/>
        </w:rPr>
      </w:pPr>
      <w:r w:rsidRPr="001C6192">
        <w:rPr>
          <w:sz w:val="26"/>
          <w:szCs w:val="26"/>
        </w:rPr>
        <w:t xml:space="preserve">He argues that the language of complete destruction (e.g., turning into a haunt for jackals, uninhabited) should be interpreted as </w:t>
      </w:r>
      <w:r w:rsidRPr="001C6192">
        <w:rPr>
          <w:i/>
          <w:iCs/>
          <w:sz w:val="26"/>
          <w:szCs w:val="26"/>
        </w:rPr>
        <w:t>curse language</w:t>
      </w:r>
      <w:r w:rsidRPr="001C6192">
        <w:rPr>
          <w:sz w:val="26"/>
          <w:szCs w:val="26"/>
        </w:rPr>
        <w:t>, common in the ancient Near East, rather than as a literal description of what happened historically.</w:t>
      </w:r>
    </w:p>
    <w:p w14:paraId="0F6E6422" w14:textId="77777777" w:rsidR="001C6192" w:rsidRPr="001C6192" w:rsidRDefault="001C6192" w:rsidP="001C6192">
      <w:pPr>
        <w:numPr>
          <w:ilvl w:val="0"/>
          <w:numId w:val="41"/>
        </w:numPr>
        <w:rPr>
          <w:sz w:val="26"/>
          <w:szCs w:val="26"/>
        </w:rPr>
      </w:pPr>
      <w:r w:rsidRPr="001C6192">
        <w:rPr>
          <w:sz w:val="26"/>
          <w:szCs w:val="26"/>
        </w:rPr>
        <w:t>Quote: “...the prophet is using the curse language of the ancient Near East that makes the fall of the Babylonian empire vivid.”</w:t>
      </w:r>
    </w:p>
    <w:p w14:paraId="1904248D" w14:textId="77777777" w:rsidR="001C6192" w:rsidRPr="001C6192" w:rsidRDefault="001C6192" w:rsidP="001C6192">
      <w:pPr>
        <w:numPr>
          <w:ilvl w:val="0"/>
          <w:numId w:val="41"/>
        </w:numPr>
        <w:rPr>
          <w:sz w:val="26"/>
          <w:szCs w:val="26"/>
        </w:rPr>
      </w:pPr>
      <w:r w:rsidRPr="001C6192">
        <w:rPr>
          <w:sz w:val="26"/>
          <w:szCs w:val="26"/>
        </w:rPr>
        <w:t>This same type of curse language is used with reference to Jerusalem in the book of Jeremiah.</w:t>
      </w:r>
    </w:p>
    <w:p w14:paraId="4EFAF18A" w14:textId="77777777" w:rsidR="001C6192" w:rsidRPr="001C6192" w:rsidRDefault="001C6192" w:rsidP="001C6192">
      <w:pPr>
        <w:numPr>
          <w:ilvl w:val="0"/>
          <w:numId w:val="42"/>
        </w:numPr>
        <w:rPr>
          <w:sz w:val="26"/>
          <w:szCs w:val="26"/>
        </w:rPr>
      </w:pPr>
      <w:r w:rsidRPr="001C6192">
        <w:rPr>
          <w:b/>
          <w:bCs/>
          <w:sz w:val="26"/>
          <w:szCs w:val="26"/>
        </w:rPr>
        <w:t>The Transience of Human Power:</w:t>
      </w:r>
    </w:p>
    <w:p w14:paraId="0C111D71" w14:textId="77777777" w:rsidR="001C6192" w:rsidRPr="001C6192" w:rsidRDefault="001C6192" w:rsidP="001C6192">
      <w:pPr>
        <w:numPr>
          <w:ilvl w:val="0"/>
          <w:numId w:val="43"/>
        </w:numPr>
        <w:rPr>
          <w:sz w:val="26"/>
          <w:szCs w:val="26"/>
        </w:rPr>
      </w:pPr>
      <w:r w:rsidRPr="001C6192">
        <w:rPr>
          <w:sz w:val="26"/>
          <w:szCs w:val="26"/>
        </w:rPr>
        <w:t>Babylon was considered the most powerful city in the world at the time of Jeremiah, but it eventually ceased to exist.</w:t>
      </w:r>
    </w:p>
    <w:p w14:paraId="07A33785" w14:textId="77777777" w:rsidR="001C6192" w:rsidRPr="001C6192" w:rsidRDefault="001C6192" w:rsidP="001C6192">
      <w:pPr>
        <w:numPr>
          <w:ilvl w:val="0"/>
          <w:numId w:val="43"/>
        </w:numPr>
        <w:rPr>
          <w:sz w:val="26"/>
          <w:szCs w:val="26"/>
        </w:rPr>
      </w:pPr>
      <w:r w:rsidRPr="001C6192">
        <w:rPr>
          <w:sz w:val="26"/>
          <w:szCs w:val="26"/>
        </w:rPr>
        <w:t>This serves as a warning about the transience of human empires and the limited value of military and economic power.</w:t>
      </w:r>
    </w:p>
    <w:p w14:paraId="1B959706" w14:textId="77777777" w:rsidR="001C6192" w:rsidRPr="001C6192" w:rsidRDefault="001C6192" w:rsidP="001C6192">
      <w:pPr>
        <w:numPr>
          <w:ilvl w:val="0"/>
          <w:numId w:val="43"/>
        </w:numPr>
        <w:rPr>
          <w:sz w:val="26"/>
          <w:szCs w:val="26"/>
        </w:rPr>
      </w:pPr>
      <w:r w:rsidRPr="001C6192">
        <w:rPr>
          <w:sz w:val="26"/>
          <w:szCs w:val="26"/>
        </w:rPr>
        <w:lastRenderedPageBreak/>
        <w:t>Quote: "We think our nation is strong because of our military or our economic status. Within a few hundred years, we may no longer be standing."</w:t>
      </w:r>
    </w:p>
    <w:p w14:paraId="54CF9360" w14:textId="77777777" w:rsidR="001C6192" w:rsidRPr="001C6192" w:rsidRDefault="001C6192" w:rsidP="001C6192">
      <w:pPr>
        <w:numPr>
          <w:ilvl w:val="0"/>
          <w:numId w:val="43"/>
        </w:numPr>
        <w:rPr>
          <w:sz w:val="26"/>
          <w:szCs w:val="26"/>
        </w:rPr>
      </w:pPr>
      <w:r w:rsidRPr="001C6192">
        <w:rPr>
          <w:sz w:val="26"/>
          <w:szCs w:val="26"/>
        </w:rPr>
        <w:t xml:space="preserve">Dr. Yates references Ezekiel 32 which depicts many fallen empires, all of which will be in </w:t>
      </w:r>
      <w:proofErr w:type="spellStart"/>
      <w:r w:rsidRPr="001C6192">
        <w:rPr>
          <w:sz w:val="26"/>
          <w:szCs w:val="26"/>
        </w:rPr>
        <w:t>Sheol</w:t>
      </w:r>
      <w:proofErr w:type="spellEnd"/>
      <w:r w:rsidRPr="001C6192">
        <w:rPr>
          <w:sz w:val="26"/>
          <w:szCs w:val="26"/>
        </w:rPr>
        <w:t>.</w:t>
      </w:r>
    </w:p>
    <w:p w14:paraId="3A55ADAE" w14:textId="77777777" w:rsidR="001C6192" w:rsidRPr="001C6192" w:rsidRDefault="001C6192" w:rsidP="001C6192">
      <w:pPr>
        <w:numPr>
          <w:ilvl w:val="0"/>
          <w:numId w:val="44"/>
        </w:numPr>
        <w:rPr>
          <w:sz w:val="26"/>
          <w:szCs w:val="26"/>
        </w:rPr>
      </w:pPr>
      <w:r w:rsidRPr="001C6192">
        <w:rPr>
          <w:b/>
          <w:bCs/>
          <w:sz w:val="26"/>
          <w:szCs w:val="26"/>
        </w:rPr>
        <w:t>Babylon as a Paradigm of Opposition to God:</w:t>
      </w:r>
    </w:p>
    <w:p w14:paraId="03F4C3F5" w14:textId="77777777" w:rsidR="001C6192" w:rsidRPr="001C6192" w:rsidRDefault="001C6192" w:rsidP="001C6192">
      <w:pPr>
        <w:numPr>
          <w:ilvl w:val="0"/>
          <w:numId w:val="45"/>
        </w:numPr>
        <w:rPr>
          <w:sz w:val="26"/>
          <w:szCs w:val="26"/>
        </w:rPr>
      </w:pPr>
      <w:r w:rsidRPr="001C6192">
        <w:rPr>
          <w:sz w:val="26"/>
          <w:szCs w:val="26"/>
        </w:rPr>
        <w:t xml:space="preserve">The lecture connects Babylon's defiance of God with the king's hubris as described in Isaiah 14 </w:t>
      </w:r>
      <w:proofErr w:type="gramStart"/>
      <w:r w:rsidRPr="001C6192">
        <w:rPr>
          <w:sz w:val="26"/>
          <w:szCs w:val="26"/>
        </w:rPr>
        <w:t>( "</w:t>
      </w:r>
      <w:proofErr w:type="gramEnd"/>
      <w:r w:rsidRPr="001C6192">
        <w:rPr>
          <w:sz w:val="26"/>
          <w:szCs w:val="26"/>
        </w:rPr>
        <w:t>I will ascend into heaven above the stars of God...I will make myself like the most high"). This highlights that pride and self-deification are at the heart of the rebellion against God.</w:t>
      </w:r>
    </w:p>
    <w:p w14:paraId="600E3604" w14:textId="77777777" w:rsidR="001C6192" w:rsidRPr="001C6192" w:rsidRDefault="001C6192" w:rsidP="001C6192">
      <w:pPr>
        <w:numPr>
          <w:ilvl w:val="0"/>
          <w:numId w:val="45"/>
        </w:numPr>
        <w:rPr>
          <w:sz w:val="26"/>
          <w:szCs w:val="26"/>
        </w:rPr>
      </w:pPr>
      <w:r w:rsidRPr="001C6192">
        <w:rPr>
          <w:sz w:val="26"/>
          <w:szCs w:val="26"/>
        </w:rPr>
        <w:t>The "king of Babylon" is a type of hubris, and a human attempt to become godlike.</w:t>
      </w:r>
    </w:p>
    <w:p w14:paraId="1C3B1125" w14:textId="77777777" w:rsidR="001C6192" w:rsidRPr="001C6192" w:rsidRDefault="001C6192" w:rsidP="001C6192">
      <w:pPr>
        <w:numPr>
          <w:ilvl w:val="0"/>
          <w:numId w:val="46"/>
        </w:numPr>
        <w:rPr>
          <w:sz w:val="26"/>
          <w:szCs w:val="26"/>
        </w:rPr>
      </w:pPr>
      <w:r w:rsidRPr="001C6192">
        <w:rPr>
          <w:b/>
          <w:bCs/>
          <w:sz w:val="26"/>
          <w:szCs w:val="26"/>
        </w:rPr>
        <w:t>New Testament Connections:</w:t>
      </w:r>
    </w:p>
    <w:p w14:paraId="210D7C2E" w14:textId="77777777" w:rsidR="001C6192" w:rsidRPr="001C6192" w:rsidRDefault="001C6192" w:rsidP="001C6192">
      <w:pPr>
        <w:numPr>
          <w:ilvl w:val="0"/>
          <w:numId w:val="47"/>
        </w:numPr>
        <w:rPr>
          <w:sz w:val="26"/>
          <w:szCs w:val="26"/>
        </w:rPr>
      </w:pPr>
      <w:r w:rsidRPr="001C6192">
        <w:rPr>
          <w:sz w:val="26"/>
          <w:szCs w:val="26"/>
        </w:rPr>
        <w:t>The New Testament uses "Babylon" to refer to Rome, in that Rome and Babylon represent the same spiritual reality.</w:t>
      </w:r>
    </w:p>
    <w:p w14:paraId="1D61ABFB" w14:textId="77777777" w:rsidR="001C6192" w:rsidRPr="001C6192" w:rsidRDefault="001C6192" w:rsidP="001C6192">
      <w:pPr>
        <w:numPr>
          <w:ilvl w:val="0"/>
          <w:numId w:val="47"/>
        </w:numPr>
        <w:rPr>
          <w:sz w:val="26"/>
          <w:szCs w:val="26"/>
        </w:rPr>
      </w:pPr>
      <w:r w:rsidRPr="001C6192">
        <w:rPr>
          <w:sz w:val="26"/>
          <w:szCs w:val="26"/>
        </w:rPr>
        <w:t>Peter references Babylon when he is actually in Rome.</w:t>
      </w:r>
    </w:p>
    <w:p w14:paraId="470F89A9" w14:textId="77777777" w:rsidR="001C6192" w:rsidRPr="001C6192" w:rsidRDefault="001C6192" w:rsidP="001C6192">
      <w:pPr>
        <w:numPr>
          <w:ilvl w:val="0"/>
          <w:numId w:val="47"/>
        </w:numPr>
        <w:rPr>
          <w:sz w:val="26"/>
          <w:szCs w:val="26"/>
        </w:rPr>
      </w:pPr>
      <w:r w:rsidRPr="001C6192">
        <w:rPr>
          <w:sz w:val="26"/>
          <w:szCs w:val="26"/>
        </w:rPr>
        <w:t>The "Babylon the Great" in Revelation, is the center of the kingdom of the Antichrist.</w:t>
      </w:r>
    </w:p>
    <w:p w14:paraId="3A20EB31" w14:textId="77777777" w:rsidR="001C6192" w:rsidRPr="001C6192" w:rsidRDefault="001C6192" w:rsidP="001C6192">
      <w:pPr>
        <w:numPr>
          <w:ilvl w:val="0"/>
          <w:numId w:val="47"/>
        </w:numPr>
        <w:rPr>
          <w:sz w:val="26"/>
          <w:szCs w:val="26"/>
        </w:rPr>
      </w:pPr>
      <w:r w:rsidRPr="001C6192">
        <w:rPr>
          <w:sz w:val="26"/>
          <w:szCs w:val="26"/>
        </w:rPr>
        <w:t>The city of Babylon in Revelation is described as being on seven hills, which seems to be a representation of Rome.</w:t>
      </w:r>
    </w:p>
    <w:p w14:paraId="1BEB85A1" w14:textId="77777777" w:rsidR="001C6192" w:rsidRPr="001C6192" w:rsidRDefault="001C6192" w:rsidP="001C6192">
      <w:pPr>
        <w:numPr>
          <w:ilvl w:val="0"/>
          <w:numId w:val="48"/>
        </w:numPr>
        <w:rPr>
          <w:sz w:val="26"/>
          <w:szCs w:val="26"/>
        </w:rPr>
      </w:pPr>
      <w:r w:rsidRPr="001C6192">
        <w:rPr>
          <w:b/>
          <w:bCs/>
          <w:sz w:val="26"/>
          <w:szCs w:val="26"/>
        </w:rPr>
        <w:t>Personal Application:</w:t>
      </w:r>
    </w:p>
    <w:p w14:paraId="35722843" w14:textId="77777777" w:rsidR="001C6192" w:rsidRPr="001C6192" w:rsidRDefault="001C6192" w:rsidP="001C6192">
      <w:pPr>
        <w:numPr>
          <w:ilvl w:val="0"/>
          <w:numId w:val="49"/>
        </w:numPr>
        <w:rPr>
          <w:sz w:val="26"/>
          <w:szCs w:val="26"/>
        </w:rPr>
      </w:pPr>
      <w:r w:rsidRPr="001C6192">
        <w:rPr>
          <w:sz w:val="26"/>
          <w:szCs w:val="26"/>
        </w:rPr>
        <w:t>The lecture urges listeners to consider where they align themselves, as between the values of the world ("Babylon") and the values of God's kingdom ("New Jerusalem").</w:t>
      </w:r>
    </w:p>
    <w:p w14:paraId="777F63B5" w14:textId="77777777" w:rsidR="001C6192" w:rsidRPr="001C6192" w:rsidRDefault="001C6192" w:rsidP="001C6192">
      <w:pPr>
        <w:numPr>
          <w:ilvl w:val="0"/>
          <w:numId w:val="49"/>
        </w:numPr>
        <w:rPr>
          <w:sz w:val="26"/>
          <w:szCs w:val="26"/>
        </w:rPr>
      </w:pPr>
      <w:r w:rsidRPr="001C6192">
        <w:rPr>
          <w:sz w:val="26"/>
          <w:szCs w:val="26"/>
        </w:rPr>
        <w:t>Quote: "Where do we align ourselves? Do we live in the sphere of this world and love this world and live with the values, thoughts, and world system that reflects Babylon? Or do we live with the values and the kingdom priorities that reflect the new Jerusalem?"</w:t>
      </w:r>
    </w:p>
    <w:p w14:paraId="6D2120FF" w14:textId="77777777" w:rsidR="001C6192" w:rsidRPr="001C6192" w:rsidRDefault="001C6192" w:rsidP="001C6192">
      <w:pPr>
        <w:numPr>
          <w:ilvl w:val="0"/>
          <w:numId w:val="49"/>
        </w:numPr>
        <w:rPr>
          <w:sz w:val="26"/>
          <w:szCs w:val="26"/>
        </w:rPr>
      </w:pPr>
      <w:r w:rsidRPr="001C6192">
        <w:rPr>
          <w:sz w:val="26"/>
          <w:szCs w:val="26"/>
        </w:rPr>
        <w:t>Babylon is the city of this world, and the New Jerusalem is the city of God.</w:t>
      </w:r>
    </w:p>
    <w:p w14:paraId="2AFBB56C" w14:textId="77777777" w:rsidR="001C6192" w:rsidRPr="001C6192" w:rsidRDefault="001C6192" w:rsidP="001C6192">
      <w:pPr>
        <w:numPr>
          <w:ilvl w:val="0"/>
          <w:numId w:val="50"/>
        </w:numPr>
        <w:rPr>
          <w:sz w:val="26"/>
          <w:szCs w:val="26"/>
        </w:rPr>
      </w:pPr>
      <w:r w:rsidRPr="001C6192">
        <w:rPr>
          <w:b/>
          <w:bCs/>
          <w:sz w:val="26"/>
          <w:szCs w:val="26"/>
        </w:rPr>
        <w:t>God's Salvation for the Nations:</w:t>
      </w:r>
    </w:p>
    <w:p w14:paraId="156BC189" w14:textId="77777777" w:rsidR="001C6192" w:rsidRPr="001C6192" w:rsidRDefault="001C6192" w:rsidP="001C6192">
      <w:pPr>
        <w:numPr>
          <w:ilvl w:val="0"/>
          <w:numId w:val="51"/>
        </w:numPr>
        <w:rPr>
          <w:sz w:val="26"/>
          <w:szCs w:val="26"/>
        </w:rPr>
      </w:pPr>
      <w:r w:rsidRPr="001C6192">
        <w:rPr>
          <w:sz w:val="26"/>
          <w:szCs w:val="26"/>
        </w:rPr>
        <w:lastRenderedPageBreak/>
        <w:t>Despite the judgment of nations, the lecture concludes with the promise of God’s salvation extended to all people.</w:t>
      </w:r>
    </w:p>
    <w:p w14:paraId="61EC5B51" w14:textId="77777777" w:rsidR="001C6192" w:rsidRPr="001C6192" w:rsidRDefault="001C6192" w:rsidP="001C6192">
      <w:pPr>
        <w:numPr>
          <w:ilvl w:val="0"/>
          <w:numId w:val="51"/>
        </w:numPr>
        <w:rPr>
          <w:sz w:val="26"/>
          <w:szCs w:val="26"/>
        </w:rPr>
      </w:pPr>
      <w:r w:rsidRPr="001C6192">
        <w:rPr>
          <w:sz w:val="26"/>
          <w:szCs w:val="26"/>
        </w:rPr>
        <w:t>He references Jeremiah 12, where God promises to restore not only Judah, but other nations such as Moab, Ammon and Elam, after judging them.</w:t>
      </w:r>
    </w:p>
    <w:p w14:paraId="43781542" w14:textId="77777777" w:rsidR="001C6192" w:rsidRPr="001C6192" w:rsidRDefault="001C6192" w:rsidP="001C6192">
      <w:pPr>
        <w:numPr>
          <w:ilvl w:val="0"/>
          <w:numId w:val="51"/>
        </w:numPr>
        <w:rPr>
          <w:sz w:val="26"/>
          <w:szCs w:val="26"/>
        </w:rPr>
      </w:pPr>
      <w:r w:rsidRPr="001C6192">
        <w:rPr>
          <w:sz w:val="26"/>
          <w:szCs w:val="26"/>
        </w:rPr>
        <w:t>Quote: “After I have plucked them up, I will again have compassion on them. And that verse doesn't just talk about Judah. It's talking about the nations."</w:t>
      </w:r>
    </w:p>
    <w:p w14:paraId="70D44EDA" w14:textId="77777777" w:rsidR="001C6192" w:rsidRPr="001C6192" w:rsidRDefault="001C6192" w:rsidP="001C6192">
      <w:pPr>
        <w:numPr>
          <w:ilvl w:val="0"/>
          <w:numId w:val="51"/>
        </w:numPr>
        <w:rPr>
          <w:sz w:val="26"/>
          <w:szCs w:val="26"/>
        </w:rPr>
      </w:pPr>
      <w:r w:rsidRPr="001C6192">
        <w:rPr>
          <w:sz w:val="26"/>
          <w:szCs w:val="26"/>
        </w:rPr>
        <w:t>He connects this to the broader theme of missions beginning in Genesis 12, that God will use Israel to bless all the nations.</w:t>
      </w:r>
    </w:p>
    <w:p w14:paraId="1BE20526" w14:textId="77777777" w:rsidR="001C6192" w:rsidRPr="001C6192" w:rsidRDefault="001C6192" w:rsidP="001C6192">
      <w:pPr>
        <w:numPr>
          <w:ilvl w:val="0"/>
          <w:numId w:val="51"/>
        </w:numPr>
        <w:rPr>
          <w:sz w:val="26"/>
          <w:szCs w:val="26"/>
        </w:rPr>
      </w:pPr>
      <w:r w:rsidRPr="001C6192">
        <w:rPr>
          <w:sz w:val="26"/>
          <w:szCs w:val="26"/>
        </w:rPr>
        <w:t>He notes that this salvation will even extend to the Canaanites who were among the most opposed to God in Israel's history.</w:t>
      </w:r>
    </w:p>
    <w:p w14:paraId="48EC3156" w14:textId="77777777" w:rsidR="001C6192" w:rsidRPr="001C6192" w:rsidRDefault="001C6192" w:rsidP="001C6192">
      <w:pPr>
        <w:numPr>
          <w:ilvl w:val="0"/>
          <w:numId w:val="51"/>
        </w:numPr>
        <w:rPr>
          <w:sz w:val="26"/>
          <w:szCs w:val="26"/>
        </w:rPr>
      </w:pPr>
      <w:r w:rsidRPr="001C6192">
        <w:rPr>
          <w:sz w:val="26"/>
          <w:szCs w:val="26"/>
        </w:rPr>
        <w:t>God's ultimate goal is to build a kingdom made up of all nations.</w:t>
      </w:r>
    </w:p>
    <w:p w14:paraId="282D825E" w14:textId="77777777" w:rsidR="001C6192" w:rsidRPr="001C6192" w:rsidRDefault="001C6192" w:rsidP="001C6192">
      <w:pPr>
        <w:rPr>
          <w:sz w:val="26"/>
          <w:szCs w:val="26"/>
        </w:rPr>
      </w:pPr>
      <w:r w:rsidRPr="001C6192">
        <w:rPr>
          <w:b/>
          <w:bCs/>
          <w:sz w:val="26"/>
          <w:szCs w:val="26"/>
        </w:rPr>
        <w:t>Conclusion:</w:t>
      </w:r>
    </w:p>
    <w:p w14:paraId="74EF069E" w14:textId="77777777" w:rsidR="001C6192" w:rsidRPr="001C6192" w:rsidRDefault="001C6192" w:rsidP="001C6192">
      <w:pPr>
        <w:rPr>
          <w:sz w:val="26"/>
          <w:szCs w:val="26"/>
        </w:rPr>
      </w:pPr>
      <w:r w:rsidRPr="001C6192">
        <w:rPr>
          <w:sz w:val="26"/>
          <w:szCs w:val="26"/>
        </w:rPr>
        <w:t>Dr. Yates’ lecture on Jeremiah 50-51 offers a rich understanding of the passage, emphasizing its historical context, symbolic meanings, and enduring theological significance. It challenges listeners to move beyond specific interpretations of end-time prophecies and to engage with the larger themes of God’s sovereignty, justice, and ultimate salvation for all nations. The lecture effectively connects the historical judgment of Babylon to the broader conflict between God's kingdom and the counter-kingdom of humanity, providing a powerful call to self-reflection.</w:t>
      </w:r>
    </w:p>
    <w:p w14:paraId="10DDDDA1" w14:textId="77777777" w:rsidR="001C6192" w:rsidRPr="001C6192" w:rsidRDefault="001C6192" w:rsidP="001C6192">
      <w:pPr>
        <w:rPr>
          <w:vanish/>
          <w:sz w:val="26"/>
          <w:szCs w:val="26"/>
        </w:rPr>
      </w:pPr>
      <w:r w:rsidRPr="001C6192">
        <w:rPr>
          <w:vanish/>
          <w:sz w:val="26"/>
          <w:szCs w:val="26"/>
        </w:rPr>
        <w:t>Bottom of Form</w:t>
      </w:r>
    </w:p>
    <w:p w14:paraId="470053F6" w14:textId="77777777" w:rsidR="001C6192" w:rsidRDefault="001C6192">
      <w:pPr>
        <w:rPr>
          <w:vanish/>
          <w:sz w:val="26"/>
          <w:szCs w:val="26"/>
        </w:rPr>
      </w:pPr>
      <w:r>
        <w:rPr>
          <w:vanish/>
          <w:sz w:val="26"/>
          <w:szCs w:val="26"/>
        </w:rPr>
        <w:br w:type="page"/>
      </w:r>
    </w:p>
    <w:p w14:paraId="46F8E760" w14:textId="77777777" w:rsidR="001C6192" w:rsidRDefault="001C6192">
      <w:pPr>
        <w:rPr>
          <w:sz w:val="26"/>
          <w:szCs w:val="26"/>
        </w:rPr>
      </w:pPr>
      <w:r>
        <w:rPr>
          <w:sz w:val="26"/>
          <w:szCs w:val="26"/>
        </w:rPr>
        <w:br w:type="page"/>
      </w:r>
    </w:p>
    <w:p w14:paraId="023FC4B2" w14:textId="72A1DF1A" w:rsidR="00FA1D7D" w:rsidRPr="00FA1D7D" w:rsidRDefault="00FA1D7D" w:rsidP="00FA1D7D">
      <w:pPr>
        <w:rPr>
          <w:vanish/>
          <w:sz w:val="26"/>
          <w:szCs w:val="26"/>
        </w:rPr>
      </w:pPr>
      <w:r w:rsidRPr="00FA1D7D">
        <w:rPr>
          <w:vanish/>
          <w:sz w:val="26"/>
          <w:szCs w:val="26"/>
        </w:rPr>
        <w:lastRenderedPageBreak/>
        <w:t>Top of Form</w:t>
      </w:r>
    </w:p>
    <w:p w14:paraId="6B538C81" w14:textId="47C3B799"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0E5A3D">
        <w:rPr>
          <w:b/>
          <w:bCs/>
          <w:sz w:val="36"/>
          <w:szCs w:val="36"/>
        </w:rPr>
        <w:t>30, Jeremiah 50-51</w:t>
      </w:r>
      <w:r w:rsidR="00BD1BC4">
        <w:rPr>
          <w:b/>
          <w:bCs/>
          <w:sz w:val="36"/>
          <w:szCs w:val="36"/>
        </w:rPr>
        <w:t xml:space="preserve">, </w:t>
      </w:r>
      <w:r w:rsidR="000E5A3D">
        <w:rPr>
          <w:b/>
          <w:bCs/>
          <w:sz w:val="36"/>
          <w:szCs w:val="36"/>
        </w:rPr>
        <w:t>Babylon</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6B2B6A6F" w14:textId="77777777" w:rsidR="001C6192" w:rsidRPr="001C6192" w:rsidRDefault="001C6192" w:rsidP="001C6192">
      <w:pPr>
        <w:rPr>
          <w:vanish/>
          <w:sz w:val="26"/>
          <w:szCs w:val="26"/>
        </w:rPr>
      </w:pPr>
      <w:r w:rsidRPr="001C6192">
        <w:rPr>
          <w:vanish/>
          <w:sz w:val="26"/>
          <w:szCs w:val="26"/>
        </w:rPr>
        <w:t>Top of Form</w:t>
      </w:r>
    </w:p>
    <w:p w14:paraId="7B9F1384" w14:textId="77777777" w:rsidR="001C6192" w:rsidRPr="001C6192" w:rsidRDefault="001C6192" w:rsidP="001C6192">
      <w:pPr>
        <w:rPr>
          <w:b/>
          <w:bCs/>
          <w:sz w:val="26"/>
          <w:szCs w:val="26"/>
        </w:rPr>
      </w:pPr>
      <w:r w:rsidRPr="001C6192">
        <w:rPr>
          <w:b/>
          <w:bCs/>
          <w:sz w:val="26"/>
          <w:szCs w:val="26"/>
        </w:rPr>
        <w:t>Frequently Asked Questions on Jeremiah 50-51 and Prophetic Interpretation</w:t>
      </w:r>
    </w:p>
    <w:p w14:paraId="20BC9E13" w14:textId="77777777" w:rsidR="001C6192" w:rsidRPr="001C6192" w:rsidRDefault="001C6192" w:rsidP="001C6192">
      <w:pPr>
        <w:numPr>
          <w:ilvl w:val="0"/>
          <w:numId w:val="52"/>
        </w:numPr>
        <w:rPr>
          <w:sz w:val="26"/>
          <w:szCs w:val="26"/>
        </w:rPr>
      </w:pPr>
      <w:r w:rsidRPr="001C6192">
        <w:rPr>
          <w:b/>
          <w:bCs/>
          <w:sz w:val="26"/>
          <w:szCs w:val="26"/>
        </w:rPr>
        <w:t>What is the primary focus of Jeremiah 50-51, and why is it important?</w:t>
      </w:r>
      <w:r w:rsidRPr="001C6192">
        <w:rPr>
          <w:sz w:val="26"/>
          <w:szCs w:val="26"/>
        </w:rPr>
        <w:t xml:space="preserve"> Jeremiah 50-51 primarily focuses on the oracles of judgment against Babylon. This section is significant because it highlights how God uses nations to execute His purposes—in this case, Babylon to judge Judah—and then judges those same nations when they become arrogant or act unjustly. This judgment of Babylon is also the means by which God promises to bring about the salvation and restoration of His people, Israel. Thus, it is a pivotal point in the book of Jeremiah that demonstrates divine justice and God's ultimate victory over human empires.</w:t>
      </w:r>
    </w:p>
    <w:p w14:paraId="7F0900C3" w14:textId="77777777" w:rsidR="001C6192" w:rsidRPr="001C6192" w:rsidRDefault="001C6192" w:rsidP="001C6192">
      <w:pPr>
        <w:numPr>
          <w:ilvl w:val="0"/>
          <w:numId w:val="52"/>
        </w:numPr>
        <w:rPr>
          <w:sz w:val="26"/>
          <w:szCs w:val="26"/>
        </w:rPr>
      </w:pPr>
      <w:r w:rsidRPr="001C6192">
        <w:rPr>
          <w:b/>
          <w:bCs/>
          <w:sz w:val="26"/>
          <w:szCs w:val="26"/>
        </w:rPr>
        <w:t>How should we understand prophetic texts, especially regarding end times events?</w:t>
      </w:r>
      <w:r w:rsidRPr="001C6192">
        <w:rPr>
          <w:sz w:val="26"/>
          <w:szCs w:val="26"/>
        </w:rPr>
        <w:t xml:space="preserve"> Prophetic texts, like those in Jeremiah, should not be interpreted as detailed roadmaps of specific future events. Rather, they reveal general patterns and principles of how God operates, including His judgment, His salvation, and His sovereignty over nations. These patterns show recurring themes throughout history, and provide assurance that God is ultimately in control and will bring about justice. Specific details should be understood in the context of their time and not as a coded message about modern political events.</w:t>
      </w:r>
    </w:p>
    <w:p w14:paraId="176F2C15" w14:textId="77777777" w:rsidR="001C6192" w:rsidRPr="001C6192" w:rsidRDefault="001C6192" w:rsidP="001C6192">
      <w:pPr>
        <w:numPr>
          <w:ilvl w:val="0"/>
          <w:numId w:val="52"/>
        </w:numPr>
        <w:rPr>
          <w:sz w:val="26"/>
          <w:szCs w:val="26"/>
        </w:rPr>
      </w:pPr>
      <w:r w:rsidRPr="001C6192">
        <w:rPr>
          <w:b/>
          <w:bCs/>
          <w:sz w:val="26"/>
          <w:szCs w:val="26"/>
        </w:rPr>
        <w:t>What is the significance of the judgment against Babylon described in Jeremiah?</w:t>
      </w:r>
      <w:r w:rsidRPr="001C6192">
        <w:rPr>
          <w:sz w:val="26"/>
          <w:szCs w:val="26"/>
        </w:rPr>
        <w:t xml:space="preserve"> The judgment against Babylon in Jeremiah is not simply a historical event about the fall of the Neo-Babylonian empire. It acts as a paradigm, a recurring pattern. It shows how God judges nations who oppose Him or act unjustly towards His people. The language used to describe the fall of Babylon is often exaggerated, curse-like language, typical of ancient Near Eastern treaties and covenants, to underscore the seriousness of God’s judgment and the utter defeat of the empire. It is important to interpret the language as intended, rather than trying to force a literal fulfillment.</w:t>
      </w:r>
    </w:p>
    <w:p w14:paraId="3A901074" w14:textId="77777777" w:rsidR="001C6192" w:rsidRDefault="001C6192">
      <w:pPr>
        <w:rPr>
          <w:b/>
          <w:bCs/>
          <w:sz w:val="26"/>
          <w:szCs w:val="26"/>
        </w:rPr>
      </w:pPr>
      <w:r>
        <w:rPr>
          <w:b/>
          <w:bCs/>
          <w:sz w:val="26"/>
          <w:szCs w:val="26"/>
        </w:rPr>
        <w:br w:type="page"/>
      </w:r>
    </w:p>
    <w:p w14:paraId="1EFAE332" w14:textId="5E35371C" w:rsidR="001C6192" w:rsidRPr="001C6192" w:rsidRDefault="001C6192" w:rsidP="001C6192">
      <w:pPr>
        <w:numPr>
          <w:ilvl w:val="0"/>
          <w:numId w:val="52"/>
        </w:numPr>
        <w:rPr>
          <w:sz w:val="26"/>
          <w:szCs w:val="26"/>
        </w:rPr>
      </w:pPr>
      <w:r w:rsidRPr="001C6192">
        <w:rPr>
          <w:b/>
          <w:bCs/>
          <w:sz w:val="26"/>
          <w:szCs w:val="26"/>
        </w:rPr>
        <w:lastRenderedPageBreak/>
        <w:t>How does the portrayal of Babylon's judgment relate to the earlier judgments against Judah in Jeremiah?</w:t>
      </w:r>
      <w:r w:rsidRPr="001C6192">
        <w:rPr>
          <w:sz w:val="26"/>
          <w:szCs w:val="26"/>
        </w:rPr>
        <w:t xml:space="preserve"> The judgment of Babylon in Jeremiah uses similar imagery and language to that used earlier to describe the judgment of Judah. This reversal highlights God’s perfect justice. The same things that befell Judah because of their sins would also fall upon Babylon for their own hubris and actions. Examples include the "boiling pot" from the North, God as a warrior, and the imagery of an invading army, all which were previously applied to Judah but are now used to describe God's actions against Babylon.</w:t>
      </w:r>
    </w:p>
    <w:p w14:paraId="19EAA62B" w14:textId="77777777" w:rsidR="001C6192" w:rsidRPr="001C6192" w:rsidRDefault="001C6192" w:rsidP="001C6192">
      <w:pPr>
        <w:numPr>
          <w:ilvl w:val="0"/>
          <w:numId w:val="52"/>
        </w:numPr>
        <w:rPr>
          <w:sz w:val="26"/>
          <w:szCs w:val="26"/>
        </w:rPr>
      </w:pPr>
      <w:r w:rsidRPr="001C6192">
        <w:rPr>
          <w:b/>
          <w:bCs/>
          <w:sz w:val="26"/>
          <w:szCs w:val="26"/>
        </w:rPr>
        <w:t>What does Babylon represent symbolically, beyond just the ancient city?</w:t>
      </w:r>
      <w:r w:rsidRPr="001C6192">
        <w:rPr>
          <w:sz w:val="26"/>
          <w:szCs w:val="26"/>
        </w:rPr>
        <w:t xml:space="preserve"> Symbolically, Babylon represents any human power structure or system that opposes God and His people. It is the archetypal example of human arrogance and rebellion against God’s sovereignty. It represents human empires, kings, and kingdoms that set up counter-kingdoms to God and seek their own glory rather than God's. This idea goes all the way back to the Tower of Babel in Genesis 11 and continues to find expression in various empires and systems of the world.</w:t>
      </w:r>
    </w:p>
    <w:p w14:paraId="59F59184" w14:textId="77777777" w:rsidR="001C6192" w:rsidRPr="001C6192" w:rsidRDefault="001C6192" w:rsidP="001C6192">
      <w:pPr>
        <w:numPr>
          <w:ilvl w:val="0"/>
          <w:numId w:val="52"/>
        </w:numPr>
        <w:rPr>
          <w:sz w:val="26"/>
          <w:szCs w:val="26"/>
        </w:rPr>
      </w:pPr>
      <w:r w:rsidRPr="001C6192">
        <w:rPr>
          <w:b/>
          <w:bCs/>
          <w:sz w:val="26"/>
          <w:szCs w:val="26"/>
        </w:rPr>
        <w:t>How does the symbolism of Babylon extend into the New Testament, particularly in the Book of Revelation?</w:t>
      </w:r>
      <w:r w:rsidRPr="001C6192">
        <w:rPr>
          <w:sz w:val="26"/>
          <w:szCs w:val="26"/>
        </w:rPr>
        <w:t xml:space="preserve"> In the New Testament, the symbolism of Babylon continues. Rome, as an oppressor of early Christians, was often referred to as Babylon. In Revelation, Babylon becomes the embodiment of the ultimate opposition to God. It represents the worldly values and powers that stand against the Kingdom of God and culminate in the actions of the Antichrist. It’s the place of exile and alienation for Christians in this present evil age. The contrast between Babylon and the New Jerusalem highlights the spiritual conflict between those aligned with worldly systems and those who belong to God’s Kingdom.</w:t>
      </w:r>
    </w:p>
    <w:p w14:paraId="3CDC6340" w14:textId="77777777" w:rsidR="001C6192" w:rsidRPr="001C6192" w:rsidRDefault="001C6192" w:rsidP="001C6192">
      <w:pPr>
        <w:numPr>
          <w:ilvl w:val="0"/>
          <w:numId w:val="52"/>
        </w:numPr>
        <w:rPr>
          <w:sz w:val="26"/>
          <w:szCs w:val="26"/>
        </w:rPr>
      </w:pPr>
      <w:r w:rsidRPr="001C6192">
        <w:rPr>
          <w:b/>
          <w:bCs/>
          <w:sz w:val="26"/>
          <w:szCs w:val="26"/>
        </w:rPr>
        <w:t>What does the fall of Babylon teach us about the nature of human power and empires?</w:t>
      </w:r>
      <w:r w:rsidRPr="001C6192">
        <w:rPr>
          <w:sz w:val="26"/>
          <w:szCs w:val="26"/>
        </w:rPr>
        <w:t xml:space="preserve"> The fall of Babylon is a powerful reminder that no human power or empire is invincible. God is sovereign over nations, and any nation that opposes Him is ultimately destined to fall. The message also shows that God’s justice will prevail, even if not immediately apparent. The great empires of the past, including Babylon, all came and went. This pattern should cause us to consider our current nations and their place in the bigger picture of God's ongoing narrative.</w:t>
      </w:r>
    </w:p>
    <w:p w14:paraId="36FC6374" w14:textId="77777777" w:rsidR="001C6192" w:rsidRDefault="001C6192">
      <w:pPr>
        <w:rPr>
          <w:b/>
          <w:bCs/>
          <w:sz w:val="26"/>
          <w:szCs w:val="26"/>
        </w:rPr>
      </w:pPr>
      <w:r>
        <w:rPr>
          <w:b/>
          <w:bCs/>
          <w:sz w:val="26"/>
          <w:szCs w:val="26"/>
        </w:rPr>
        <w:br w:type="page"/>
      </w:r>
    </w:p>
    <w:p w14:paraId="6DD8501C" w14:textId="43D3FF77" w:rsidR="001C6192" w:rsidRPr="001C6192" w:rsidRDefault="001C6192" w:rsidP="001C6192">
      <w:pPr>
        <w:numPr>
          <w:ilvl w:val="0"/>
          <w:numId w:val="52"/>
        </w:numPr>
        <w:rPr>
          <w:sz w:val="26"/>
          <w:szCs w:val="26"/>
        </w:rPr>
      </w:pPr>
      <w:r w:rsidRPr="001C6192">
        <w:rPr>
          <w:b/>
          <w:bCs/>
          <w:sz w:val="26"/>
          <w:szCs w:val="26"/>
        </w:rPr>
        <w:lastRenderedPageBreak/>
        <w:t>While judgment is a theme, does Jeremiah offer a message of hope to other nations beyond Israel?</w:t>
      </w:r>
      <w:r w:rsidRPr="001C6192">
        <w:rPr>
          <w:sz w:val="26"/>
          <w:szCs w:val="26"/>
        </w:rPr>
        <w:t xml:space="preserve"> Yes, Jeremiah, despite the emphasis on judgment, also offers a message of hope to certain nations, including Moab, Ammon, and Elam. God declares that He will restore their fortunes in the "latter days." This promise reflects God's ultimate desire to bring people from all nations into His kingdom and restore them. It underscores God's universal salvific plan. It demonstrates that missions begin with Genesis 12 in God's plan to bless all nations on the earth. This hope extends even to those groups who opposed Israel in the past. This reveals that God's judgment is not His final word, and his ultimate design is to extend salvation to the nations, just as He has to the people of Israel.</w:t>
      </w:r>
    </w:p>
    <w:p w14:paraId="1E86356A" w14:textId="77777777" w:rsidR="001C6192" w:rsidRPr="001C6192" w:rsidRDefault="001C6192" w:rsidP="001C6192">
      <w:pPr>
        <w:rPr>
          <w:vanish/>
          <w:sz w:val="26"/>
          <w:szCs w:val="26"/>
        </w:rPr>
      </w:pPr>
      <w:r w:rsidRPr="001C6192">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1763C" w14:textId="77777777" w:rsidR="00DA459A" w:rsidRDefault="00DA459A" w:rsidP="004A3CF6">
      <w:pPr>
        <w:spacing w:after="0" w:line="240" w:lineRule="auto"/>
      </w:pPr>
      <w:r>
        <w:separator/>
      </w:r>
    </w:p>
  </w:endnote>
  <w:endnote w:type="continuationSeparator" w:id="0">
    <w:p w14:paraId="65C61494" w14:textId="77777777" w:rsidR="00DA459A" w:rsidRDefault="00DA459A"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A02E8" w14:textId="77777777" w:rsidR="00DA459A" w:rsidRDefault="00DA459A" w:rsidP="004A3CF6">
      <w:pPr>
        <w:spacing w:after="0" w:line="240" w:lineRule="auto"/>
      </w:pPr>
      <w:r>
        <w:separator/>
      </w:r>
    </w:p>
  </w:footnote>
  <w:footnote w:type="continuationSeparator" w:id="0">
    <w:p w14:paraId="5A4A3E40" w14:textId="77777777" w:rsidR="00DA459A" w:rsidRDefault="00DA459A"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D5671"/>
    <w:multiLevelType w:val="multilevel"/>
    <w:tmpl w:val="D3F2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84531"/>
    <w:multiLevelType w:val="multilevel"/>
    <w:tmpl w:val="6BB6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26EF1"/>
    <w:multiLevelType w:val="multilevel"/>
    <w:tmpl w:val="B5446D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3D675C"/>
    <w:multiLevelType w:val="multilevel"/>
    <w:tmpl w:val="F77E3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306BA"/>
    <w:multiLevelType w:val="multilevel"/>
    <w:tmpl w:val="89805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04732"/>
    <w:multiLevelType w:val="multilevel"/>
    <w:tmpl w:val="F97A6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61253"/>
    <w:multiLevelType w:val="multilevel"/>
    <w:tmpl w:val="74568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75618"/>
    <w:multiLevelType w:val="multilevel"/>
    <w:tmpl w:val="41B42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F12F75"/>
    <w:multiLevelType w:val="multilevel"/>
    <w:tmpl w:val="99D4D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24E96"/>
    <w:multiLevelType w:val="multilevel"/>
    <w:tmpl w:val="3FCA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7E5E08"/>
    <w:multiLevelType w:val="multilevel"/>
    <w:tmpl w:val="313C1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BE0D37"/>
    <w:multiLevelType w:val="multilevel"/>
    <w:tmpl w:val="682A7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E7636A"/>
    <w:multiLevelType w:val="multilevel"/>
    <w:tmpl w:val="6E92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D7910EC"/>
    <w:multiLevelType w:val="multilevel"/>
    <w:tmpl w:val="9DBEE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E437C3"/>
    <w:multiLevelType w:val="multilevel"/>
    <w:tmpl w:val="D18A16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B50D36"/>
    <w:multiLevelType w:val="multilevel"/>
    <w:tmpl w:val="01289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64138C"/>
    <w:multiLevelType w:val="multilevel"/>
    <w:tmpl w:val="1DB60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6975D6"/>
    <w:multiLevelType w:val="multilevel"/>
    <w:tmpl w:val="E74E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691999"/>
    <w:multiLevelType w:val="multilevel"/>
    <w:tmpl w:val="4FD89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5496906"/>
    <w:multiLevelType w:val="multilevel"/>
    <w:tmpl w:val="9BD4B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AA22531"/>
    <w:multiLevelType w:val="multilevel"/>
    <w:tmpl w:val="036CA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11639B9"/>
    <w:multiLevelType w:val="multilevel"/>
    <w:tmpl w:val="5A6E9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1756F09"/>
    <w:multiLevelType w:val="multilevel"/>
    <w:tmpl w:val="152222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0F3B50"/>
    <w:multiLevelType w:val="multilevel"/>
    <w:tmpl w:val="438E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E861BFC"/>
    <w:multiLevelType w:val="multilevel"/>
    <w:tmpl w:val="988CD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32"/>
  </w:num>
  <w:num w:numId="2" w16cid:durableId="1789280051">
    <w:abstractNumId w:val="30"/>
  </w:num>
  <w:num w:numId="3" w16cid:durableId="136916994">
    <w:abstractNumId w:val="26"/>
  </w:num>
  <w:num w:numId="4" w16cid:durableId="1898322524">
    <w:abstractNumId w:val="10"/>
  </w:num>
  <w:num w:numId="5" w16cid:durableId="773480203">
    <w:abstractNumId w:val="41"/>
  </w:num>
  <w:num w:numId="6" w16cid:durableId="1893998325">
    <w:abstractNumId w:val="48"/>
  </w:num>
  <w:num w:numId="7" w16cid:durableId="31730490">
    <w:abstractNumId w:val="31"/>
  </w:num>
  <w:num w:numId="8" w16cid:durableId="1285886388">
    <w:abstractNumId w:val="38"/>
  </w:num>
  <w:num w:numId="9" w16cid:durableId="76753685">
    <w:abstractNumId w:val="34"/>
  </w:num>
  <w:num w:numId="10" w16cid:durableId="326565901">
    <w:abstractNumId w:val="49"/>
  </w:num>
  <w:num w:numId="11" w16cid:durableId="779370909">
    <w:abstractNumId w:val="23"/>
  </w:num>
  <w:num w:numId="12" w16cid:durableId="1312295266">
    <w:abstractNumId w:val="43"/>
  </w:num>
  <w:num w:numId="13" w16cid:durableId="1055739409">
    <w:abstractNumId w:val="15"/>
  </w:num>
  <w:num w:numId="14" w16cid:durableId="63724915">
    <w:abstractNumId w:val="21"/>
  </w:num>
  <w:num w:numId="15" w16cid:durableId="490407507">
    <w:abstractNumId w:val="9"/>
  </w:num>
  <w:num w:numId="16" w16cid:durableId="1614560072">
    <w:abstractNumId w:val="36"/>
  </w:num>
  <w:num w:numId="17" w16cid:durableId="2094693205">
    <w:abstractNumId w:val="0"/>
  </w:num>
  <w:num w:numId="18" w16cid:durableId="56977669">
    <w:abstractNumId w:val="11"/>
  </w:num>
  <w:num w:numId="19" w16cid:durableId="678507180">
    <w:abstractNumId w:val="24"/>
  </w:num>
  <w:num w:numId="20" w16cid:durableId="167142098">
    <w:abstractNumId w:val="20"/>
  </w:num>
  <w:num w:numId="21" w16cid:durableId="1364483391">
    <w:abstractNumId w:val="39"/>
  </w:num>
  <w:num w:numId="22" w16cid:durableId="1720008846">
    <w:abstractNumId w:val="1"/>
  </w:num>
  <w:num w:numId="23" w16cid:durableId="1502499616">
    <w:abstractNumId w:val="44"/>
  </w:num>
  <w:num w:numId="24" w16cid:durableId="1281451561">
    <w:abstractNumId w:val="16"/>
  </w:num>
  <w:num w:numId="25" w16cid:durableId="252013863">
    <w:abstractNumId w:val="45"/>
  </w:num>
  <w:num w:numId="26" w16cid:durableId="1259752002">
    <w:abstractNumId w:val="29"/>
  </w:num>
  <w:num w:numId="27" w16cid:durableId="431554895">
    <w:abstractNumId w:val="7"/>
  </w:num>
  <w:num w:numId="28" w16cid:durableId="489978420">
    <w:abstractNumId w:val="4"/>
  </w:num>
  <w:num w:numId="29" w16cid:durableId="401369809">
    <w:abstractNumId w:val="50"/>
  </w:num>
  <w:num w:numId="30" w16cid:durableId="1525241515">
    <w:abstractNumId w:val="18"/>
  </w:num>
  <w:num w:numId="31" w16cid:durableId="1646666003">
    <w:abstractNumId w:val="19"/>
  </w:num>
  <w:num w:numId="32" w16cid:durableId="1531533590">
    <w:abstractNumId w:val="25"/>
  </w:num>
  <w:num w:numId="33" w16cid:durableId="1163817992">
    <w:abstractNumId w:val="35"/>
  </w:num>
  <w:num w:numId="34" w16cid:durableId="31076140">
    <w:abstractNumId w:val="13"/>
  </w:num>
  <w:num w:numId="35" w16cid:durableId="253436945">
    <w:abstractNumId w:val="33"/>
  </w:num>
  <w:num w:numId="36" w16cid:durableId="2144106136">
    <w:abstractNumId w:val="28"/>
  </w:num>
  <w:num w:numId="37" w16cid:durableId="1642076667">
    <w:abstractNumId w:val="2"/>
  </w:num>
  <w:num w:numId="38" w16cid:durableId="839277667">
    <w:abstractNumId w:val="40"/>
  </w:num>
  <w:num w:numId="39" w16cid:durableId="1455632870">
    <w:abstractNumId w:val="5"/>
  </w:num>
  <w:num w:numId="40" w16cid:durableId="912087223">
    <w:abstractNumId w:val="47"/>
  </w:num>
  <w:num w:numId="41" w16cid:durableId="402869754">
    <w:abstractNumId w:val="14"/>
  </w:num>
  <w:num w:numId="42" w16cid:durableId="670107809">
    <w:abstractNumId w:val="27"/>
  </w:num>
  <w:num w:numId="43" w16cid:durableId="268004256">
    <w:abstractNumId w:val="22"/>
  </w:num>
  <w:num w:numId="44" w16cid:durableId="1277103598">
    <w:abstractNumId w:val="8"/>
  </w:num>
  <w:num w:numId="45" w16cid:durableId="1858813975">
    <w:abstractNumId w:val="12"/>
  </w:num>
  <w:num w:numId="46" w16cid:durableId="1658416319">
    <w:abstractNumId w:val="42"/>
  </w:num>
  <w:num w:numId="47" w16cid:durableId="54201447">
    <w:abstractNumId w:val="17"/>
  </w:num>
  <w:num w:numId="48" w16cid:durableId="113990101">
    <w:abstractNumId w:val="46"/>
  </w:num>
  <w:num w:numId="49" w16cid:durableId="1893300407">
    <w:abstractNumId w:val="51"/>
  </w:num>
  <w:num w:numId="50" w16cid:durableId="261185035">
    <w:abstractNumId w:val="37"/>
  </w:num>
  <w:num w:numId="51" w16cid:durableId="1210411552">
    <w:abstractNumId w:val="3"/>
  </w:num>
  <w:num w:numId="52" w16cid:durableId="18171430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0E5A3D"/>
    <w:rsid w:val="00184304"/>
    <w:rsid w:val="001C26FB"/>
    <w:rsid w:val="001C6192"/>
    <w:rsid w:val="00204AB8"/>
    <w:rsid w:val="002A7829"/>
    <w:rsid w:val="002E2547"/>
    <w:rsid w:val="00330642"/>
    <w:rsid w:val="00357629"/>
    <w:rsid w:val="003B02D1"/>
    <w:rsid w:val="003C32F9"/>
    <w:rsid w:val="00474A3C"/>
    <w:rsid w:val="00496827"/>
    <w:rsid w:val="004A3CF6"/>
    <w:rsid w:val="004D4C6A"/>
    <w:rsid w:val="0053370A"/>
    <w:rsid w:val="00596272"/>
    <w:rsid w:val="00647D4C"/>
    <w:rsid w:val="00707EFD"/>
    <w:rsid w:val="00782FA5"/>
    <w:rsid w:val="008C41C9"/>
    <w:rsid w:val="00901F9B"/>
    <w:rsid w:val="00925E72"/>
    <w:rsid w:val="00940378"/>
    <w:rsid w:val="00942311"/>
    <w:rsid w:val="009B058A"/>
    <w:rsid w:val="00A0003E"/>
    <w:rsid w:val="00A545CE"/>
    <w:rsid w:val="00AA374A"/>
    <w:rsid w:val="00BD1BC4"/>
    <w:rsid w:val="00BE2691"/>
    <w:rsid w:val="00BE2F3A"/>
    <w:rsid w:val="00C56F5B"/>
    <w:rsid w:val="00C900AE"/>
    <w:rsid w:val="00CD2816"/>
    <w:rsid w:val="00CF5C5A"/>
    <w:rsid w:val="00D113FC"/>
    <w:rsid w:val="00D728EB"/>
    <w:rsid w:val="00D82CA7"/>
    <w:rsid w:val="00DA459A"/>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422828">
      <w:bodyDiv w:val="1"/>
      <w:marLeft w:val="0"/>
      <w:marRight w:val="0"/>
      <w:marTop w:val="0"/>
      <w:marBottom w:val="0"/>
      <w:divBdr>
        <w:top w:val="none" w:sz="0" w:space="0" w:color="auto"/>
        <w:left w:val="none" w:sz="0" w:space="0" w:color="auto"/>
        <w:bottom w:val="none" w:sz="0" w:space="0" w:color="auto"/>
        <w:right w:val="none" w:sz="0" w:space="0" w:color="auto"/>
      </w:divBdr>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63376579">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79083408">
      <w:bodyDiv w:val="1"/>
      <w:marLeft w:val="0"/>
      <w:marRight w:val="0"/>
      <w:marTop w:val="0"/>
      <w:marBottom w:val="0"/>
      <w:divBdr>
        <w:top w:val="none" w:sz="0" w:space="0" w:color="auto"/>
        <w:left w:val="none" w:sz="0" w:space="0" w:color="auto"/>
        <w:bottom w:val="none" w:sz="0" w:space="0" w:color="auto"/>
        <w:right w:val="none" w:sz="0" w:space="0" w:color="auto"/>
      </w:divBdr>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83146858">
      <w:bodyDiv w:val="1"/>
      <w:marLeft w:val="0"/>
      <w:marRight w:val="0"/>
      <w:marTop w:val="0"/>
      <w:marBottom w:val="0"/>
      <w:divBdr>
        <w:top w:val="none" w:sz="0" w:space="0" w:color="auto"/>
        <w:left w:val="none" w:sz="0" w:space="0" w:color="auto"/>
        <w:bottom w:val="none" w:sz="0" w:space="0" w:color="auto"/>
        <w:right w:val="none" w:sz="0" w:space="0" w:color="auto"/>
      </w:divBdr>
      <w:divsChild>
        <w:div w:id="1550920131">
          <w:marLeft w:val="0"/>
          <w:marRight w:val="0"/>
          <w:marTop w:val="0"/>
          <w:marBottom w:val="0"/>
          <w:divBdr>
            <w:top w:val="none" w:sz="0" w:space="0" w:color="auto"/>
            <w:left w:val="none" w:sz="0" w:space="0" w:color="auto"/>
            <w:bottom w:val="none" w:sz="0" w:space="0" w:color="auto"/>
            <w:right w:val="none" w:sz="0" w:space="0" w:color="auto"/>
          </w:divBdr>
          <w:divsChild>
            <w:div w:id="423919022">
              <w:marLeft w:val="0"/>
              <w:marRight w:val="0"/>
              <w:marTop w:val="0"/>
              <w:marBottom w:val="0"/>
              <w:divBdr>
                <w:top w:val="none" w:sz="0" w:space="0" w:color="auto"/>
                <w:left w:val="none" w:sz="0" w:space="0" w:color="auto"/>
                <w:bottom w:val="none" w:sz="0" w:space="0" w:color="auto"/>
                <w:right w:val="none" w:sz="0" w:space="0" w:color="auto"/>
              </w:divBdr>
              <w:divsChild>
                <w:div w:id="96755519">
                  <w:marLeft w:val="0"/>
                  <w:marRight w:val="0"/>
                  <w:marTop w:val="0"/>
                  <w:marBottom w:val="0"/>
                  <w:divBdr>
                    <w:top w:val="none" w:sz="0" w:space="0" w:color="auto"/>
                    <w:left w:val="none" w:sz="0" w:space="0" w:color="auto"/>
                    <w:bottom w:val="none" w:sz="0" w:space="0" w:color="auto"/>
                    <w:right w:val="none" w:sz="0" w:space="0" w:color="auto"/>
                  </w:divBdr>
                  <w:divsChild>
                    <w:div w:id="1516309124">
                      <w:marLeft w:val="0"/>
                      <w:marRight w:val="0"/>
                      <w:marTop w:val="0"/>
                      <w:marBottom w:val="0"/>
                      <w:divBdr>
                        <w:top w:val="none" w:sz="0" w:space="0" w:color="auto"/>
                        <w:left w:val="single" w:sz="6" w:space="0" w:color="CCCCCC"/>
                        <w:bottom w:val="single" w:sz="6" w:space="0" w:color="CCCCCC"/>
                        <w:right w:val="single" w:sz="6" w:space="0" w:color="CCCCCC"/>
                      </w:divBdr>
                      <w:divsChild>
                        <w:div w:id="74268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67334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06368739">
      <w:bodyDiv w:val="1"/>
      <w:marLeft w:val="0"/>
      <w:marRight w:val="0"/>
      <w:marTop w:val="0"/>
      <w:marBottom w:val="0"/>
      <w:divBdr>
        <w:top w:val="none" w:sz="0" w:space="0" w:color="auto"/>
        <w:left w:val="none" w:sz="0" w:space="0" w:color="auto"/>
        <w:bottom w:val="none" w:sz="0" w:space="0" w:color="auto"/>
        <w:right w:val="none" w:sz="0" w:space="0" w:color="auto"/>
      </w:divBdr>
      <w:divsChild>
        <w:div w:id="1890610568">
          <w:marLeft w:val="0"/>
          <w:marRight w:val="0"/>
          <w:marTop w:val="0"/>
          <w:marBottom w:val="0"/>
          <w:divBdr>
            <w:top w:val="none" w:sz="0" w:space="0" w:color="auto"/>
            <w:left w:val="none" w:sz="0" w:space="0" w:color="auto"/>
            <w:bottom w:val="none" w:sz="0" w:space="0" w:color="auto"/>
            <w:right w:val="none" w:sz="0" w:space="0" w:color="auto"/>
          </w:divBdr>
          <w:divsChild>
            <w:div w:id="1760905895">
              <w:marLeft w:val="0"/>
              <w:marRight w:val="0"/>
              <w:marTop w:val="0"/>
              <w:marBottom w:val="0"/>
              <w:divBdr>
                <w:top w:val="none" w:sz="0" w:space="0" w:color="auto"/>
                <w:left w:val="none" w:sz="0" w:space="0" w:color="auto"/>
                <w:bottom w:val="none" w:sz="0" w:space="0" w:color="auto"/>
                <w:right w:val="none" w:sz="0" w:space="0" w:color="auto"/>
              </w:divBdr>
              <w:divsChild>
                <w:div w:id="1059863292">
                  <w:marLeft w:val="0"/>
                  <w:marRight w:val="0"/>
                  <w:marTop w:val="0"/>
                  <w:marBottom w:val="0"/>
                  <w:divBdr>
                    <w:top w:val="none" w:sz="0" w:space="0" w:color="auto"/>
                    <w:left w:val="none" w:sz="0" w:space="0" w:color="auto"/>
                    <w:bottom w:val="none" w:sz="0" w:space="0" w:color="auto"/>
                    <w:right w:val="none" w:sz="0" w:space="0" w:color="auto"/>
                  </w:divBdr>
                  <w:divsChild>
                    <w:div w:id="1091052531">
                      <w:marLeft w:val="0"/>
                      <w:marRight w:val="0"/>
                      <w:marTop w:val="0"/>
                      <w:marBottom w:val="0"/>
                      <w:divBdr>
                        <w:top w:val="none" w:sz="0" w:space="0" w:color="auto"/>
                        <w:left w:val="single" w:sz="6" w:space="0" w:color="CCCCCC"/>
                        <w:bottom w:val="single" w:sz="6" w:space="0" w:color="CCCCCC"/>
                        <w:right w:val="single" w:sz="6" w:space="0" w:color="CCCCCC"/>
                      </w:divBdr>
                      <w:divsChild>
                        <w:div w:id="7997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2788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12870152">
      <w:bodyDiv w:val="1"/>
      <w:marLeft w:val="0"/>
      <w:marRight w:val="0"/>
      <w:marTop w:val="0"/>
      <w:marBottom w:val="0"/>
      <w:divBdr>
        <w:top w:val="none" w:sz="0" w:space="0" w:color="auto"/>
        <w:left w:val="none" w:sz="0" w:space="0" w:color="auto"/>
        <w:bottom w:val="none" w:sz="0" w:space="0" w:color="auto"/>
        <w:right w:val="none" w:sz="0" w:space="0" w:color="auto"/>
      </w:divBdr>
      <w:divsChild>
        <w:div w:id="1290093254">
          <w:marLeft w:val="0"/>
          <w:marRight w:val="0"/>
          <w:marTop w:val="0"/>
          <w:marBottom w:val="0"/>
          <w:divBdr>
            <w:top w:val="none" w:sz="0" w:space="0" w:color="auto"/>
            <w:left w:val="none" w:sz="0" w:space="0" w:color="auto"/>
            <w:bottom w:val="none" w:sz="0" w:space="0" w:color="auto"/>
            <w:right w:val="none" w:sz="0" w:space="0" w:color="auto"/>
          </w:divBdr>
          <w:divsChild>
            <w:div w:id="951593875">
              <w:marLeft w:val="0"/>
              <w:marRight w:val="0"/>
              <w:marTop w:val="0"/>
              <w:marBottom w:val="0"/>
              <w:divBdr>
                <w:top w:val="none" w:sz="0" w:space="0" w:color="auto"/>
                <w:left w:val="none" w:sz="0" w:space="0" w:color="auto"/>
                <w:bottom w:val="none" w:sz="0" w:space="0" w:color="auto"/>
                <w:right w:val="none" w:sz="0" w:space="0" w:color="auto"/>
              </w:divBdr>
              <w:divsChild>
                <w:div w:id="1130703746">
                  <w:marLeft w:val="0"/>
                  <w:marRight w:val="0"/>
                  <w:marTop w:val="0"/>
                  <w:marBottom w:val="0"/>
                  <w:divBdr>
                    <w:top w:val="none" w:sz="0" w:space="0" w:color="auto"/>
                    <w:left w:val="none" w:sz="0" w:space="0" w:color="auto"/>
                    <w:bottom w:val="none" w:sz="0" w:space="0" w:color="auto"/>
                    <w:right w:val="none" w:sz="0" w:space="0" w:color="auto"/>
                  </w:divBdr>
                  <w:divsChild>
                    <w:div w:id="1445735425">
                      <w:marLeft w:val="0"/>
                      <w:marRight w:val="0"/>
                      <w:marTop w:val="0"/>
                      <w:marBottom w:val="0"/>
                      <w:divBdr>
                        <w:top w:val="none" w:sz="0" w:space="0" w:color="auto"/>
                        <w:left w:val="single" w:sz="6" w:space="0" w:color="CCCCCC"/>
                        <w:bottom w:val="single" w:sz="6" w:space="0" w:color="CCCCCC"/>
                        <w:right w:val="single" w:sz="6" w:space="0" w:color="CCCCCC"/>
                      </w:divBdr>
                      <w:divsChild>
                        <w:div w:id="7654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80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37588154">
      <w:bodyDiv w:val="1"/>
      <w:marLeft w:val="0"/>
      <w:marRight w:val="0"/>
      <w:marTop w:val="0"/>
      <w:marBottom w:val="0"/>
      <w:divBdr>
        <w:top w:val="none" w:sz="0" w:space="0" w:color="auto"/>
        <w:left w:val="none" w:sz="0" w:space="0" w:color="auto"/>
        <w:bottom w:val="none" w:sz="0" w:space="0" w:color="auto"/>
        <w:right w:val="none" w:sz="0" w:space="0" w:color="auto"/>
      </w:divBdr>
      <w:divsChild>
        <w:div w:id="1095978381">
          <w:marLeft w:val="0"/>
          <w:marRight w:val="0"/>
          <w:marTop w:val="0"/>
          <w:marBottom w:val="0"/>
          <w:divBdr>
            <w:top w:val="none" w:sz="0" w:space="0" w:color="auto"/>
            <w:left w:val="none" w:sz="0" w:space="0" w:color="auto"/>
            <w:bottom w:val="none" w:sz="0" w:space="0" w:color="auto"/>
            <w:right w:val="none" w:sz="0" w:space="0" w:color="auto"/>
          </w:divBdr>
          <w:divsChild>
            <w:div w:id="1633249356">
              <w:marLeft w:val="0"/>
              <w:marRight w:val="0"/>
              <w:marTop w:val="0"/>
              <w:marBottom w:val="0"/>
              <w:divBdr>
                <w:top w:val="none" w:sz="0" w:space="0" w:color="auto"/>
                <w:left w:val="none" w:sz="0" w:space="0" w:color="auto"/>
                <w:bottom w:val="none" w:sz="0" w:space="0" w:color="auto"/>
                <w:right w:val="none" w:sz="0" w:space="0" w:color="auto"/>
              </w:divBdr>
              <w:divsChild>
                <w:div w:id="1329404398">
                  <w:marLeft w:val="0"/>
                  <w:marRight w:val="0"/>
                  <w:marTop w:val="0"/>
                  <w:marBottom w:val="0"/>
                  <w:divBdr>
                    <w:top w:val="none" w:sz="0" w:space="0" w:color="auto"/>
                    <w:left w:val="none" w:sz="0" w:space="0" w:color="auto"/>
                    <w:bottom w:val="none" w:sz="0" w:space="0" w:color="auto"/>
                    <w:right w:val="none" w:sz="0" w:space="0" w:color="auto"/>
                  </w:divBdr>
                  <w:divsChild>
                    <w:div w:id="922838165">
                      <w:marLeft w:val="0"/>
                      <w:marRight w:val="0"/>
                      <w:marTop w:val="0"/>
                      <w:marBottom w:val="0"/>
                      <w:divBdr>
                        <w:top w:val="none" w:sz="0" w:space="0" w:color="auto"/>
                        <w:left w:val="single" w:sz="6" w:space="0" w:color="CCCCCC"/>
                        <w:bottom w:val="single" w:sz="6" w:space="0" w:color="CCCCCC"/>
                        <w:right w:val="single" w:sz="6" w:space="0" w:color="CCCCCC"/>
                      </w:divBdr>
                      <w:divsChild>
                        <w:div w:id="13566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00124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20433965">
      <w:bodyDiv w:val="1"/>
      <w:marLeft w:val="0"/>
      <w:marRight w:val="0"/>
      <w:marTop w:val="0"/>
      <w:marBottom w:val="0"/>
      <w:divBdr>
        <w:top w:val="none" w:sz="0" w:space="0" w:color="auto"/>
        <w:left w:val="none" w:sz="0" w:space="0" w:color="auto"/>
        <w:bottom w:val="none" w:sz="0" w:space="0" w:color="auto"/>
        <w:right w:val="none" w:sz="0" w:space="0" w:color="auto"/>
      </w:divBdr>
      <w:divsChild>
        <w:div w:id="567305735">
          <w:marLeft w:val="0"/>
          <w:marRight w:val="0"/>
          <w:marTop w:val="0"/>
          <w:marBottom w:val="0"/>
          <w:divBdr>
            <w:top w:val="none" w:sz="0" w:space="0" w:color="auto"/>
            <w:left w:val="none" w:sz="0" w:space="0" w:color="auto"/>
            <w:bottom w:val="none" w:sz="0" w:space="0" w:color="auto"/>
            <w:right w:val="none" w:sz="0" w:space="0" w:color="auto"/>
          </w:divBdr>
          <w:divsChild>
            <w:div w:id="960384427">
              <w:marLeft w:val="0"/>
              <w:marRight w:val="0"/>
              <w:marTop w:val="0"/>
              <w:marBottom w:val="0"/>
              <w:divBdr>
                <w:top w:val="none" w:sz="0" w:space="0" w:color="auto"/>
                <w:left w:val="none" w:sz="0" w:space="0" w:color="auto"/>
                <w:bottom w:val="none" w:sz="0" w:space="0" w:color="auto"/>
                <w:right w:val="none" w:sz="0" w:space="0" w:color="auto"/>
              </w:divBdr>
              <w:divsChild>
                <w:div w:id="978414878">
                  <w:marLeft w:val="0"/>
                  <w:marRight w:val="0"/>
                  <w:marTop w:val="0"/>
                  <w:marBottom w:val="0"/>
                  <w:divBdr>
                    <w:top w:val="none" w:sz="0" w:space="0" w:color="auto"/>
                    <w:left w:val="none" w:sz="0" w:space="0" w:color="auto"/>
                    <w:bottom w:val="none" w:sz="0" w:space="0" w:color="auto"/>
                    <w:right w:val="none" w:sz="0" w:space="0" w:color="auto"/>
                  </w:divBdr>
                  <w:divsChild>
                    <w:div w:id="914168138">
                      <w:marLeft w:val="0"/>
                      <w:marRight w:val="0"/>
                      <w:marTop w:val="0"/>
                      <w:marBottom w:val="0"/>
                      <w:divBdr>
                        <w:top w:val="none" w:sz="0" w:space="0" w:color="auto"/>
                        <w:left w:val="single" w:sz="6" w:space="0" w:color="CCCCCC"/>
                        <w:bottom w:val="single" w:sz="6" w:space="0" w:color="CCCCCC"/>
                        <w:right w:val="single" w:sz="6" w:space="0" w:color="CCCCCC"/>
                      </w:divBdr>
                      <w:divsChild>
                        <w:div w:id="8406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0269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44667826">
      <w:bodyDiv w:val="1"/>
      <w:marLeft w:val="0"/>
      <w:marRight w:val="0"/>
      <w:marTop w:val="0"/>
      <w:marBottom w:val="0"/>
      <w:divBdr>
        <w:top w:val="none" w:sz="0" w:space="0" w:color="auto"/>
        <w:left w:val="none" w:sz="0" w:space="0" w:color="auto"/>
        <w:bottom w:val="none" w:sz="0" w:space="0" w:color="auto"/>
        <w:right w:val="none" w:sz="0" w:space="0" w:color="auto"/>
      </w:divBdr>
      <w:divsChild>
        <w:div w:id="786239201">
          <w:marLeft w:val="0"/>
          <w:marRight w:val="0"/>
          <w:marTop w:val="0"/>
          <w:marBottom w:val="0"/>
          <w:divBdr>
            <w:top w:val="none" w:sz="0" w:space="0" w:color="auto"/>
            <w:left w:val="none" w:sz="0" w:space="0" w:color="auto"/>
            <w:bottom w:val="none" w:sz="0" w:space="0" w:color="auto"/>
            <w:right w:val="none" w:sz="0" w:space="0" w:color="auto"/>
          </w:divBdr>
          <w:divsChild>
            <w:div w:id="1566061495">
              <w:marLeft w:val="0"/>
              <w:marRight w:val="0"/>
              <w:marTop w:val="0"/>
              <w:marBottom w:val="0"/>
              <w:divBdr>
                <w:top w:val="none" w:sz="0" w:space="0" w:color="auto"/>
                <w:left w:val="none" w:sz="0" w:space="0" w:color="auto"/>
                <w:bottom w:val="none" w:sz="0" w:space="0" w:color="auto"/>
                <w:right w:val="none" w:sz="0" w:space="0" w:color="auto"/>
              </w:divBdr>
              <w:divsChild>
                <w:div w:id="744572885">
                  <w:marLeft w:val="0"/>
                  <w:marRight w:val="0"/>
                  <w:marTop w:val="0"/>
                  <w:marBottom w:val="0"/>
                  <w:divBdr>
                    <w:top w:val="none" w:sz="0" w:space="0" w:color="auto"/>
                    <w:left w:val="none" w:sz="0" w:space="0" w:color="auto"/>
                    <w:bottom w:val="none" w:sz="0" w:space="0" w:color="auto"/>
                    <w:right w:val="none" w:sz="0" w:space="0" w:color="auto"/>
                  </w:divBdr>
                  <w:divsChild>
                    <w:div w:id="672412753">
                      <w:marLeft w:val="0"/>
                      <w:marRight w:val="0"/>
                      <w:marTop w:val="0"/>
                      <w:marBottom w:val="0"/>
                      <w:divBdr>
                        <w:top w:val="none" w:sz="0" w:space="0" w:color="auto"/>
                        <w:left w:val="single" w:sz="6" w:space="0" w:color="CCCCCC"/>
                        <w:bottom w:val="single" w:sz="6" w:space="0" w:color="CCCCCC"/>
                        <w:right w:val="single" w:sz="6" w:space="0" w:color="CCCCCC"/>
                      </w:divBdr>
                      <w:divsChild>
                        <w:div w:id="50274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646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2067666">
      <w:bodyDiv w:val="1"/>
      <w:marLeft w:val="0"/>
      <w:marRight w:val="0"/>
      <w:marTop w:val="0"/>
      <w:marBottom w:val="0"/>
      <w:divBdr>
        <w:top w:val="none" w:sz="0" w:space="0" w:color="auto"/>
        <w:left w:val="none" w:sz="0" w:space="0" w:color="auto"/>
        <w:bottom w:val="none" w:sz="0" w:space="0" w:color="auto"/>
        <w:right w:val="none" w:sz="0" w:space="0" w:color="auto"/>
      </w:divBdr>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3438</Words>
  <Characters>17883</Characters>
  <Application>Microsoft Office Word</Application>
  <DocSecurity>0</DocSecurity>
  <Lines>337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2025-01-21T07:16:00Z</cp:lastPrinted>
  <dcterms:created xsi:type="dcterms:W3CDTF">2025-01-23T12:26:00Z</dcterms:created>
  <dcterms:modified xsi:type="dcterms:W3CDTF">2025-01-23T12:36:00Z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