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15A391C"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5B6AE8">
        <w:rPr>
          <w:b/>
          <w:bCs/>
          <w:sz w:val="40"/>
          <w:szCs w:val="40"/>
        </w:rPr>
        <w:t>25,</w:t>
      </w:r>
      <w:r w:rsidR="000A2E02">
        <w:rPr>
          <w:b/>
          <w:bCs/>
          <w:sz w:val="40"/>
          <w:szCs w:val="40"/>
        </w:rPr>
        <w:t xml:space="preserve"> </w:t>
      </w:r>
      <w:r w:rsidR="00330642">
        <w:rPr>
          <w:b/>
          <w:bCs/>
          <w:sz w:val="40"/>
          <w:szCs w:val="40"/>
        </w:rPr>
        <w:t xml:space="preserve">Jeremiah </w:t>
      </w:r>
      <w:r w:rsidR="005B6AE8">
        <w:rPr>
          <w:b/>
          <w:bCs/>
          <w:sz w:val="40"/>
          <w:szCs w:val="40"/>
        </w:rPr>
        <w:t>30-33, Book of Consolation, Exile and Aftermath</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7642A8A0"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5B6AE8">
        <w:rPr>
          <w:b/>
          <w:bCs/>
          <w:sz w:val="32"/>
          <w:szCs w:val="32"/>
        </w:rPr>
        <w:t>25</w:t>
      </w:r>
      <w:r w:rsidRPr="00595C2F">
        <w:rPr>
          <w:b/>
          <w:bCs/>
          <w:sz w:val="32"/>
          <w:szCs w:val="32"/>
        </w:rPr>
        <w:t xml:space="preserve">, </w:t>
      </w:r>
      <w:r w:rsidR="00330642">
        <w:rPr>
          <w:b/>
          <w:bCs/>
          <w:sz w:val="32"/>
          <w:szCs w:val="32"/>
        </w:rPr>
        <w:t xml:space="preserve">Jeremiah </w:t>
      </w:r>
      <w:r w:rsidR="005B6AE8">
        <w:rPr>
          <w:b/>
          <w:bCs/>
          <w:sz w:val="32"/>
          <w:szCs w:val="32"/>
        </w:rPr>
        <w:t>30-33, Book of Consolation, Exile and Aftermath</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DA2FF3E" w14:textId="77777777" w:rsidR="00C728F4" w:rsidRPr="00C728F4" w:rsidRDefault="00C728F4" w:rsidP="00C728F4">
      <w:pPr>
        <w:rPr>
          <w:sz w:val="26"/>
          <w:szCs w:val="26"/>
        </w:rPr>
      </w:pPr>
      <w:r w:rsidRPr="00C728F4">
        <w:rPr>
          <w:sz w:val="26"/>
          <w:szCs w:val="26"/>
        </w:rPr>
        <w:t xml:space="preserve">This lecture by Dr. Gary Yates </w:t>
      </w:r>
      <w:r w:rsidRPr="00C728F4">
        <w:rPr>
          <w:b/>
          <w:bCs/>
          <w:sz w:val="26"/>
          <w:szCs w:val="26"/>
        </w:rPr>
        <w:t>analyzes Jeremiah chapters 30-33</w:t>
      </w:r>
      <w:r w:rsidRPr="00C728F4">
        <w:rPr>
          <w:sz w:val="26"/>
          <w:szCs w:val="26"/>
        </w:rPr>
        <w:t xml:space="preserve">, a section known as the "Book of Consolation," which </w:t>
      </w:r>
      <w:r w:rsidRPr="00C728F4">
        <w:rPr>
          <w:b/>
          <w:bCs/>
          <w:sz w:val="26"/>
          <w:szCs w:val="26"/>
        </w:rPr>
        <w:t>promises Israel's restoration after exile</w:t>
      </w:r>
      <w:r w:rsidRPr="00C728F4">
        <w:rPr>
          <w:sz w:val="26"/>
          <w:szCs w:val="26"/>
        </w:rPr>
        <w:t xml:space="preserve">. He </w:t>
      </w:r>
      <w:r w:rsidRPr="00C728F4">
        <w:rPr>
          <w:b/>
          <w:bCs/>
          <w:sz w:val="26"/>
          <w:szCs w:val="26"/>
        </w:rPr>
        <w:t>contrasts these promises with the events in chapters 40-43</w:t>
      </w:r>
      <w:r w:rsidRPr="00C728F4">
        <w:rPr>
          <w:sz w:val="26"/>
          <w:szCs w:val="26"/>
        </w:rPr>
        <w:t xml:space="preserve">, which depict immediate post-exile realities marked by continued disobedience and a lack of promised blessings. The lecture </w:t>
      </w:r>
      <w:r w:rsidRPr="00C728F4">
        <w:rPr>
          <w:b/>
          <w:bCs/>
          <w:sz w:val="26"/>
          <w:szCs w:val="26"/>
        </w:rPr>
        <w:t>explores key themes</w:t>
      </w:r>
      <w:r w:rsidRPr="00C728F4">
        <w:rPr>
          <w:sz w:val="26"/>
          <w:szCs w:val="26"/>
        </w:rPr>
        <w:t xml:space="preserve"> within the Book of Consolation, including a "second exodus," national reunification, and the rise of a new Davidic king. Finally, the lecture </w:t>
      </w:r>
      <w:r w:rsidRPr="00C728F4">
        <w:rPr>
          <w:b/>
          <w:bCs/>
          <w:sz w:val="26"/>
          <w:szCs w:val="26"/>
        </w:rPr>
        <w:t>highlights parallels between the post-exile narrative and the biblical story of Saul and David</w:t>
      </w:r>
      <w:r w:rsidRPr="00C728F4">
        <w:rPr>
          <w:sz w:val="26"/>
          <w:szCs w:val="26"/>
        </w:rPr>
        <w:t>, emphasizing the continued consequences of Israel's disobedience.</w:t>
      </w:r>
    </w:p>
    <w:p w14:paraId="262B3B28" w14:textId="62A32355" w:rsidR="004A3CF6" w:rsidRPr="00E955DD" w:rsidRDefault="004A3CF6" w:rsidP="004A3CF6">
      <w:pPr>
        <w:rPr>
          <w:b/>
          <w:bCs/>
          <w:sz w:val="36"/>
          <w:szCs w:val="36"/>
        </w:rPr>
      </w:pPr>
      <w:r>
        <w:rPr>
          <w:b/>
          <w:bCs/>
          <w:sz w:val="36"/>
          <w:szCs w:val="36"/>
        </w:rPr>
        <w:t>2.  1</w:t>
      </w:r>
      <w:r w:rsidR="00C728F4">
        <w:rPr>
          <w:b/>
          <w:bCs/>
          <w:sz w:val="36"/>
          <w:szCs w:val="36"/>
        </w:rPr>
        <w:t>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5B6AE8">
        <w:rPr>
          <w:b/>
          <w:bCs/>
          <w:sz w:val="36"/>
          <w:szCs w:val="36"/>
        </w:rPr>
        <w:t>25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5DC7FFFE" w:rsidR="004A3CF6" w:rsidRDefault="00C728F4">
      <w:pPr>
        <w:rPr>
          <w:sz w:val="26"/>
          <w:szCs w:val="26"/>
        </w:rPr>
      </w:pPr>
      <w:r>
        <w:rPr>
          <w:sz w:val="26"/>
          <w:szCs w:val="26"/>
        </w:rPr>
        <w:object w:dxaOrig="1541" w:dyaOrig="998" w14:anchorId="31E81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05pt" o:ole="">
            <v:imagedata r:id="rId7" o:title=""/>
          </v:shape>
          <o:OLEObject Type="Embed" ProgID="Package" ShapeID="_x0000_i1025" DrawAspect="Icon" ObjectID="_1799119943" r:id="rId8"/>
        </w:object>
      </w:r>
    </w:p>
    <w:p w14:paraId="23802A46" w14:textId="77777777" w:rsidR="002A7829" w:rsidRDefault="002A7829">
      <w:pPr>
        <w:rPr>
          <w:sz w:val="36"/>
          <w:szCs w:val="36"/>
        </w:rPr>
      </w:pPr>
      <w:r>
        <w:rPr>
          <w:sz w:val="36"/>
          <w:szCs w:val="36"/>
        </w:rPr>
        <w:br w:type="page"/>
      </w:r>
    </w:p>
    <w:p w14:paraId="5539B6C5" w14:textId="249152D7"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5B6AE8">
        <w:rPr>
          <w:b/>
          <w:bCs/>
          <w:sz w:val="36"/>
          <w:szCs w:val="36"/>
        </w:rPr>
        <w:t>25</w:t>
      </w:r>
      <w:r w:rsidR="000A2E02" w:rsidRPr="000A2E02">
        <w:rPr>
          <w:b/>
          <w:bCs/>
          <w:sz w:val="36"/>
          <w:szCs w:val="36"/>
        </w:rPr>
        <w:t xml:space="preserve">, </w:t>
      </w:r>
      <w:r w:rsidR="00330642">
        <w:rPr>
          <w:b/>
          <w:bCs/>
          <w:sz w:val="36"/>
          <w:szCs w:val="36"/>
        </w:rPr>
        <w:t xml:space="preserve">Jeremiah </w:t>
      </w:r>
      <w:r w:rsidR="005B6AE8">
        <w:rPr>
          <w:b/>
          <w:bCs/>
          <w:sz w:val="36"/>
          <w:szCs w:val="36"/>
        </w:rPr>
        <w:t>30-33, Book of Consolation, Exile and Aftermath</w:t>
      </w:r>
    </w:p>
    <w:p w14:paraId="36AD1DA0" w14:textId="77777777" w:rsidR="00C728F4" w:rsidRPr="00C728F4" w:rsidRDefault="00C728F4" w:rsidP="00C728F4">
      <w:pPr>
        <w:rPr>
          <w:vanish/>
          <w:sz w:val="26"/>
          <w:szCs w:val="26"/>
        </w:rPr>
      </w:pPr>
      <w:r w:rsidRPr="00C728F4">
        <w:rPr>
          <w:vanish/>
          <w:sz w:val="26"/>
          <w:szCs w:val="26"/>
        </w:rPr>
        <w:t>Top of Form</w:t>
      </w:r>
    </w:p>
    <w:p w14:paraId="2A564B48" w14:textId="77777777" w:rsidR="00C728F4" w:rsidRPr="00C728F4" w:rsidRDefault="00C728F4" w:rsidP="00C728F4">
      <w:pPr>
        <w:rPr>
          <w:b/>
          <w:bCs/>
          <w:sz w:val="26"/>
          <w:szCs w:val="26"/>
        </w:rPr>
      </w:pPr>
      <w:r w:rsidRPr="00C728F4">
        <w:rPr>
          <w:b/>
          <w:bCs/>
          <w:sz w:val="26"/>
          <w:szCs w:val="26"/>
        </w:rPr>
        <w:t>Jeremiah 30-33: Book of Consolation and the Aftermath of the Exile Study Guide</w:t>
      </w:r>
    </w:p>
    <w:p w14:paraId="4B92DFEC" w14:textId="77777777" w:rsidR="00C728F4" w:rsidRPr="00C728F4" w:rsidRDefault="00C728F4" w:rsidP="00C728F4">
      <w:pPr>
        <w:rPr>
          <w:b/>
          <w:bCs/>
          <w:sz w:val="26"/>
          <w:szCs w:val="26"/>
        </w:rPr>
      </w:pPr>
      <w:r w:rsidRPr="00C728F4">
        <w:rPr>
          <w:b/>
          <w:bCs/>
          <w:sz w:val="26"/>
          <w:szCs w:val="26"/>
        </w:rPr>
        <w:t>Quiz</w:t>
      </w:r>
    </w:p>
    <w:p w14:paraId="5CA5479C" w14:textId="77777777" w:rsidR="00C728F4" w:rsidRPr="00C728F4" w:rsidRDefault="00C728F4" w:rsidP="00C728F4">
      <w:pPr>
        <w:rPr>
          <w:sz w:val="26"/>
          <w:szCs w:val="26"/>
        </w:rPr>
      </w:pPr>
      <w:r w:rsidRPr="00C728F4">
        <w:rPr>
          <w:b/>
          <w:bCs/>
          <w:sz w:val="26"/>
          <w:szCs w:val="26"/>
        </w:rPr>
        <w:t>Instructions:</w:t>
      </w:r>
      <w:r w:rsidRPr="00C728F4">
        <w:rPr>
          <w:sz w:val="26"/>
          <w:szCs w:val="26"/>
        </w:rPr>
        <w:t xml:space="preserve"> Answer each question in 2-3 sentences.</w:t>
      </w:r>
    </w:p>
    <w:p w14:paraId="4BB91492" w14:textId="77777777" w:rsidR="00C728F4" w:rsidRPr="00C728F4" w:rsidRDefault="00C728F4" w:rsidP="00C728F4">
      <w:pPr>
        <w:numPr>
          <w:ilvl w:val="0"/>
          <w:numId w:val="28"/>
        </w:numPr>
        <w:rPr>
          <w:sz w:val="26"/>
          <w:szCs w:val="26"/>
        </w:rPr>
      </w:pPr>
      <w:r w:rsidRPr="00C728F4">
        <w:rPr>
          <w:sz w:val="26"/>
          <w:szCs w:val="26"/>
        </w:rPr>
        <w:t>What is the significance of the "Book of Consolation" (Jeremiah 30-33) within the larger context of Jeremiah 26-45?</w:t>
      </w:r>
    </w:p>
    <w:p w14:paraId="16570A45" w14:textId="77777777" w:rsidR="00C728F4" w:rsidRPr="00C728F4" w:rsidRDefault="00C728F4" w:rsidP="00C728F4">
      <w:pPr>
        <w:numPr>
          <w:ilvl w:val="0"/>
          <w:numId w:val="28"/>
        </w:numPr>
        <w:rPr>
          <w:sz w:val="26"/>
          <w:szCs w:val="26"/>
        </w:rPr>
      </w:pPr>
      <w:r w:rsidRPr="00C728F4">
        <w:rPr>
          <w:sz w:val="26"/>
          <w:szCs w:val="26"/>
        </w:rPr>
        <w:t>According to the lecture, what is the ultimate resolution of the plot in the book of Jeremiah?</w:t>
      </w:r>
    </w:p>
    <w:p w14:paraId="2431BBC1" w14:textId="77777777" w:rsidR="00C728F4" w:rsidRPr="00C728F4" w:rsidRDefault="00C728F4" w:rsidP="00C728F4">
      <w:pPr>
        <w:numPr>
          <w:ilvl w:val="0"/>
          <w:numId w:val="28"/>
        </w:numPr>
        <w:rPr>
          <w:sz w:val="26"/>
          <w:szCs w:val="26"/>
        </w:rPr>
      </w:pPr>
      <w:r w:rsidRPr="00C728F4">
        <w:rPr>
          <w:sz w:val="26"/>
          <w:szCs w:val="26"/>
        </w:rPr>
        <w:t>How does the promise given to the Rechabites in Jeremiah’s time relate to the promise given to David in Jeremiah 33?</w:t>
      </w:r>
    </w:p>
    <w:p w14:paraId="22FCA7EB" w14:textId="77777777" w:rsidR="00C728F4" w:rsidRPr="00C728F4" w:rsidRDefault="00C728F4" w:rsidP="00C728F4">
      <w:pPr>
        <w:numPr>
          <w:ilvl w:val="0"/>
          <w:numId w:val="28"/>
        </w:numPr>
        <w:rPr>
          <w:sz w:val="26"/>
          <w:szCs w:val="26"/>
        </w:rPr>
      </w:pPr>
      <w:r w:rsidRPr="00C728F4">
        <w:rPr>
          <w:sz w:val="26"/>
          <w:szCs w:val="26"/>
        </w:rPr>
        <w:t>What is the "Jehoiakim frame," and how does it structure the second half of the book of Jeremiah (chapters 26-45)?</w:t>
      </w:r>
    </w:p>
    <w:p w14:paraId="51C29CD0" w14:textId="77777777" w:rsidR="00C728F4" w:rsidRPr="00C728F4" w:rsidRDefault="00C728F4" w:rsidP="00C728F4">
      <w:pPr>
        <w:numPr>
          <w:ilvl w:val="0"/>
          <w:numId w:val="28"/>
        </w:numPr>
        <w:rPr>
          <w:sz w:val="26"/>
          <w:szCs w:val="26"/>
        </w:rPr>
      </w:pPr>
      <w:r w:rsidRPr="00C728F4">
        <w:rPr>
          <w:sz w:val="26"/>
          <w:szCs w:val="26"/>
        </w:rPr>
        <w:t>What are the key differences in the portrayal of life for Judah in Jeremiah 30-33 versus Jeremiah 40-43?</w:t>
      </w:r>
    </w:p>
    <w:p w14:paraId="3206CB7A" w14:textId="77777777" w:rsidR="00C728F4" w:rsidRPr="00C728F4" w:rsidRDefault="00C728F4" w:rsidP="00C728F4">
      <w:pPr>
        <w:numPr>
          <w:ilvl w:val="0"/>
          <w:numId w:val="28"/>
        </w:numPr>
        <w:rPr>
          <w:sz w:val="26"/>
          <w:szCs w:val="26"/>
        </w:rPr>
      </w:pPr>
      <w:r w:rsidRPr="00C728F4">
        <w:rPr>
          <w:sz w:val="26"/>
          <w:szCs w:val="26"/>
        </w:rPr>
        <w:t>What does the lecture identify as the major aspects of the "second exodus" promised in the Book of Consolation?</w:t>
      </w:r>
    </w:p>
    <w:p w14:paraId="49B8E116" w14:textId="77777777" w:rsidR="00C728F4" w:rsidRPr="00C728F4" w:rsidRDefault="00C728F4" w:rsidP="00C728F4">
      <w:pPr>
        <w:numPr>
          <w:ilvl w:val="0"/>
          <w:numId w:val="28"/>
        </w:numPr>
        <w:rPr>
          <w:sz w:val="26"/>
          <w:szCs w:val="26"/>
        </w:rPr>
      </w:pPr>
      <w:r w:rsidRPr="00C728F4">
        <w:rPr>
          <w:sz w:val="26"/>
          <w:szCs w:val="26"/>
        </w:rPr>
        <w:t>In what way does Jeremiah 30-33 describe the reunification of the Northern and Southern Kingdoms of Israel?</w:t>
      </w:r>
    </w:p>
    <w:p w14:paraId="549FD3B2" w14:textId="77777777" w:rsidR="00C728F4" w:rsidRPr="00C728F4" w:rsidRDefault="00C728F4" w:rsidP="00C728F4">
      <w:pPr>
        <w:numPr>
          <w:ilvl w:val="0"/>
          <w:numId w:val="28"/>
        </w:numPr>
        <w:rPr>
          <w:sz w:val="26"/>
          <w:szCs w:val="26"/>
        </w:rPr>
      </w:pPr>
      <w:r w:rsidRPr="00C728F4">
        <w:rPr>
          <w:sz w:val="26"/>
          <w:szCs w:val="26"/>
        </w:rPr>
        <w:t>How is the idea of a "new David" presented in the Book of Consolation, and how does it connect to the concept of Jesus in the New Testament?</w:t>
      </w:r>
    </w:p>
    <w:p w14:paraId="1289312D" w14:textId="77777777" w:rsidR="00C728F4" w:rsidRPr="00C728F4" w:rsidRDefault="00C728F4" w:rsidP="00C728F4">
      <w:pPr>
        <w:numPr>
          <w:ilvl w:val="0"/>
          <w:numId w:val="28"/>
        </w:numPr>
        <w:rPr>
          <w:sz w:val="26"/>
          <w:szCs w:val="26"/>
        </w:rPr>
      </w:pPr>
      <w:r w:rsidRPr="00C728F4">
        <w:rPr>
          <w:sz w:val="26"/>
          <w:szCs w:val="26"/>
        </w:rPr>
        <w:t>According to the lecture, what two specific acts of disobedience occur in Jeremiah 40-43 that demonstrate that the people of Judah have not changed?</w:t>
      </w:r>
    </w:p>
    <w:p w14:paraId="34305933" w14:textId="77777777" w:rsidR="00C728F4" w:rsidRPr="00C728F4" w:rsidRDefault="00C728F4" w:rsidP="00C728F4">
      <w:pPr>
        <w:numPr>
          <w:ilvl w:val="0"/>
          <w:numId w:val="28"/>
        </w:numPr>
        <w:rPr>
          <w:sz w:val="26"/>
          <w:szCs w:val="26"/>
        </w:rPr>
      </w:pPr>
      <w:r w:rsidRPr="00C728F4">
        <w:rPr>
          <w:sz w:val="26"/>
          <w:szCs w:val="26"/>
        </w:rPr>
        <w:t>How does the story of Ishmael and Gedaliah in Jeremiah 40-41 parallel the story of Saul and David in 1 Samuel?</w:t>
      </w:r>
    </w:p>
    <w:p w14:paraId="3DDAC8CD" w14:textId="77777777" w:rsidR="00C728F4" w:rsidRPr="00C728F4" w:rsidRDefault="00C728F4" w:rsidP="00C728F4">
      <w:pPr>
        <w:rPr>
          <w:b/>
          <w:bCs/>
          <w:sz w:val="26"/>
          <w:szCs w:val="26"/>
        </w:rPr>
      </w:pPr>
      <w:r w:rsidRPr="00C728F4">
        <w:rPr>
          <w:b/>
          <w:bCs/>
          <w:sz w:val="26"/>
          <w:szCs w:val="26"/>
        </w:rPr>
        <w:t>Quiz Answer Key</w:t>
      </w:r>
    </w:p>
    <w:p w14:paraId="0D56410F" w14:textId="77777777" w:rsidR="00C728F4" w:rsidRPr="00C728F4" w:rsidRDefault="00C728F4" w:rsidP="00C728F4">
      <w:pPr>
        <w:numPr>
          <w:ilvl w:val="0"/>
          <w:numId w:val="29"/>
        </w:numPr>
        <w:rPr>
          <w:sz w:val="26"/>
          <w:szCs w:val="26"/>
        </w:rPr>
      </w:pPr>
      <w:r w:rsidRPr="00C728F4">
        <w:rPr>
          <w:sz w:val="26"/>
          <w:szCs w:val="26"/>
        </w:rPr>
        <w:t>The Book of Consolation is placed at the center of the second half of Jeremiah to highlight the message of God’s ultimate restoration after judgment. It provides a counterpoint to the disobedience depicted in the surrounding chapters, emphasizing God's grace and mercy.</w:t>
      </w:r>
    </w:p>
    <w:p w14:paraId="410A9518" w14:textId="77777777" w:rsidR="00C728F4" w:rsidRPr="00C728F4" w:rsidRDefault="00C728F4" w:rsidP="00C728F4">
      <w:pPr>
        <w:numPr>
          <w:ilvl w:val="0"/>
          <w:numId w:val="29"/>
        </w:numPr>
        <w:rPr>
          <w:sz w:val="26"/>
          <w:szCs w:val="26"/>
        </w:rPr>
      </w:pPr>
      <w:r w:rsidRPr="00C728F4">
        <w:rPr>
          <w:sz w:val="26"/>
          <w:szCs w:val="26"/>
        </w:rPr>
        <w:lastRenderedPageBreak/>
        <w:t>The ultimate resolution is that the broken relationship between the Lord and his people will be restored. The unfaithful wife (Judah) will embrace the Lord, and the rebellious son will repent and know the Lord.</w:t>
      </w:r>
    </w:p>
    <w:p w14:paraId="4E069FD8" w14:textId="77777777" w:rsidR="00C728F4" w:rsidRPr="00C728F4" w:rsidRDefault="00C728F4" w:rsidP="00C728F4">
      <w:pPr>
        <w:numPr>
          <w:ilvl w:val="0"/>
          <w:numId w:val="29"/>
        </w:numPr>
        <w:rPr>
          <w:sz w:val="26"/>
          <w:szCs w:val="26"/>
        </w:rPr>
      </w:pPr>
      <w:r w:rsidRPr="00C728F4">
        <w:rPr>
          <w:sz w:val="26"/>
          <w:szCs w:val="26"/>
        </w:rPr>
        <w:t>While the Rechabites are given a promise of continuity, the promise given to David in Jeremiah 33 holds greater national significance. It promises that David's line and the Levitical priests will never lack a man to stand before the Lord.</w:t>
      </w:r>
    </w:p>
    <w:p w14:paraId="6F2F1169" w14:textId="77777777" w:rsidR="00C728F4" w:rsidRPr="00C728F4" w:rsidRDefault="00C728F4" w:rsidP="00C728F4">
      <w:pPr>
        <w:numPr>
          <w:ilvl w:val="0"/>
          <w:numId w:val="29"/>
        </w:numPr>
        <w:rPr>
          <w:sz w:val="26"/>
          <w:szCs w:val="26"/>
        </w:rPr>
      </w:pPr>
      <w:r w:rsidRPr="00C728F4">
        <w:rPr>
          <w:sz w:val="26"/>
          <w:szCs w:val="26"/>
        </w:rPr>
        <w:t>The Jehoiakim frame refers to the idea that these chapters are structured around the reign of King Jehoiakim, creating a two-panel structure. The first panel (26-35) shows Judah’s disobedience and the second panel (36-45) makes the same point after the cutting of the scroll.</w:t>
      </w:r>
    </w:p>
    <w:p w14:paraId="7BBBD137" w14:textId="77777777" w:rsidR="00C728F4" w:rsidRPr="00C728F4" w:rsidRDefault="00C728F4" w:rsidP="00C728F4">
      <w:pPr>
        <w:numPr>
          <w:ilvl w:val="0"/>
          <w:numId w:val="29"/>
        </w:numPr>
        <w:rPr>
          <w:sz w:val="26"/>
          <w:szCs w:val="26"/>
        </w:rPr>
      </w:pPr>
      <w:r w:rsidRPr="00C728F4">
        <w:rPr>
          <w:sz w:val="26"/>
          <w:szCs w:val="26"/>
        </w:rPr>
        <w:t>Jeremiah 30-33 depicts a future of restoration, blessing, and obedience to God. Jeremiah 40-43, on the other hand, portrays the immediate aftermath of exile with devastation, continued disobedience, and a reversal of the exodus.</w:t>
      </w:r>
    </w:p>
    <w:p w14:paraId="6F5636B8" w14:textId="77777777" w:rsidR="00C728F4" w:rsidRPr="00C728F4" w:rsidRDefault="00C728F4" w:rsidP="00C728F4">
      <w:pPr>
        <w:numPr>
          <w:ilvl w:val="0"/>
          <w:numId w:val="29"/>
        </w:numPr>
        <w:rPr>
          <w:sz w:val="26"/>
          <w:szCs w:val="26"/>
        </w:rPr>
      </w:pPr>
      <w:r w:rsidRPr="00C728F4">
        <w:rPr>
          <w:sz w:val="26"/>
          <w:szCs w:val="26"/>
        </w:rPr>
        <w:t>The second exodus will bring people from multiple places, not require them to leave in haste, transform the wilderness into an oasis, and guarantee the people will never be driven from the land again. This second exodus will be so powerful it will be greater than the first.</w:t>
      </w:r>
    </w:p>
    <w:p w14:paraId="597E27E7" w14:textId="77777777" w:rsidR="00C728F4" w:rsidRPr="00C728F4" w:rsidRDefault="00C728F4" w:rsidP="00C728F4">
      <w:pPr>
        <w:numPr>
          <w:ilvl w:val="0"/>
          <w:numId w:val="29"/>
        </w:numPr>
        <w:rPr>
          <w:sz w:val="26"/>
          <w:szCs w:val="26"/>
        </w:rPr>
      </w:pPr>
      <w:r w:rsidRPr="00C728F4">
        <w:rPr>
          <w:sz w:val="26"/>
          <w:szCs w:val="26"/>
        </w:rPr>
        <w:t>The Lord promises to reunify the tribes of Israel and Judah, using language and symbols that represent both. This reunification is presented as part of God's restoration.</w:t>
      </w:r>
    </w:p>
    <w:p w14:paraId="57CDBAE2" w14:textId="77777777" w:rsidR="00C728F4" w:rsidRPr="00C728F4" w:rsidRDefault="00C728F4" w:rsidP="00C728F4">
      <w:pPr>
        <w:numPr>
          <w:ilvl w:val="0"/>
          <w:numId w:val="29"/>
        </w:numPr>
        <w:rPr>
          <w:sz w:val="26"/>
          <w:szCs w:val="26"/>
        </w:rPr>
      </w:pPr>
      <w:r w:rsidRPr="00C728F4">
        <w:rPr>
          <w:sz w:val="26"/>
          <w:szCs w:val="26"/>
        </w:rPr>
        <w:t>The Book of Consolation promises a future Davidic ruler who will be righteous and lead the people. This promise is ultimately fulfilled in Jesus, who is the Messiah and eternal king, greater than what the Old Testament prophets envisioned.</w:t>
      </w:r>
    </w:p>
    <w:p w14:paraId="0A875482" w14:textId="77777777" w:rsidR="00C728F4" w:rsidRPr="00C728F4" w:rsidRDefault="00C728F4" w:rsidP="00C728F4">
      <w:pPr>
        <w:numPr>
          <w:ilvl w:val="0"/>
          <w:numId w:val="29"/>
        </w:numPr>
        <w:rPr>
          <w:sz w:val="26"/>
          <w:szCs w:val="26"/>
        </w:rPr>
      </w:pPr>
      <w:r w:rsidRPr="00C728F4">
        <w:rPr>
          <w:sz w:val="26"/>
          <w:szCs w:val="26"/>
        </w:rPr>
        <w:t>The two specific acts are the assassination of Gedaliah and the flight to Egypt. These acts demonstrate continued disobedience to God's commands through the prophet Jeremiah.</w:t>
      </w:r>
    </w:p>
    <w:p w14:paraId="04C1C1FE" w14:textId="77777777" w:rsidR="00C728F4" w:rsidRPr="00C728F4" w:rsidRDefault="00C728F4" w:rsidP="00C728F4">
      <w:pPr>
        <w:numPr>
          <w:ilvl w:val="0"/>
          <w:numId w:val="29"/>
        </w:numPr>
        <w:rPr>
          <w:sz w:val="26"/>
          <w:szCs w:val="26"/>
        </w:rPr>
      </w:pPr>
      <w:r w:rsidRPr="00C728F4">
        <w:rPr>
          <w:sz w:val="26"/>
          <w:szCs w:val="26"/>
        </w:rPr>
        <w:t>Gedaliah, appointed by God through Nebuchadnezzar, acts like a new David, while Ishmael, a member of the Davidic line, acts like a rebellious Saul. Ishmael's assassination of Gedaliah mirrors the rejection of God’s appointed ruler.</w:t>
      </w:r>
    </w:p>
    <w:p w14:paraId="78203E68" w14:textId="77777777" w:rsidR="00C728F4" w:rsidRDefault="00C728F4">
      <w:pPr>
        <w:rPr>
          <w:b/>
          <w:bCs/>
          <w:sz w:val="26"/>
          <w:szCs w:val="26"/>
        </w:rPr>
      </w:pPr>
      <w:r>
        <w:rPr>
          <w:b/>
          <w:bCs/>
          <w:sz w:val="26"/>
          <w:szCs w:val="26"/>
        </w:rPr>
        <w:br w:type="page"/>
      </w:r>
    </w:p>
    <w:p w14:paraId="183BDAAF" w14:textId="4C551C01" w:rsidR="00C728F4" w:rsidRPr="00C728F4" w:rsidRDefault="00C728F4" w:rsidP="00C728F4">
      <w:pPr>
        <w:rPr>
          <w:b/>
          <w:bCs/>
          <w:sz w:val="32"/>
          <w:szCs w:val="32"/>
        </w:rPr>
      </w:pPr>
      <w:r w:rsidRPr="00C728F4">
        <w:rPr>
          <w:b/>
          <w:bCs/>
          <w:sz w:val="32"/>
          <w:szCs w:val="32"/>
        </w:rPr>
        <w:lastRenderedPageBreak/>
        <w:t>Essay Questions</w:t>
      </w:r>
    </w:p>
    <w:p w14:paraId="4B4121E6" w14:textId="77777777" w:rsidR="00C728F4" w:rsidRPr="00C728F4" w:rsidRDefault="00C728F4" w:rsidP="00C728F4">
      <w:pPr>
        <w:rPr>
          <w:sz w:val="26"/>
          <w:szCs w:val="26"/>
        </w:rPr>
      </w:pPr>
      <w:r w:rsidRPr="00C728F4">
        <w:rPr>
          <w:b/>
          <w:bCs/>
          <w:sz w:val="26"/>
          <w:szCs w:val="26"/>
        </w:rPr>
        <w:t>Instructions:</w:t>
      </w:r>
      <w:r w:rsidRPr="00C728F4">
        <w:rPr>
          <w:sz w:val="26"/>
          <w:szCs w:val="26"/>
        </w:rPr>
        <w:t xml:space="preserve"> Address each question in a well-organized essay format. Be sure to support your arguments with specific details and examples from the lecture.</w:t>
      </w:r>
    </w:p>
    <w:p w14:paraId="1CBE427C" w14:textId="77777777" w:rsidR="00C728F4" w:rsidRPr="00C728F4" w:rsidRDefault="00C728F4" w:rsidP="00C728F4">
      <w:pPr>
        <w:numPr>
          <w:ilvl w:val="0"/>
          <w:numId w:val="30"/>
        </w:numPr>
        <w:rPr>
          <w:sz w:val="26"/>
          <w:szCs w:val="26"/>
        </w:rPr>
      </w:pPr>
      <w:r w:rsidRPr="00C728F4">
        <w:rPr>
          <w:sz w:val="26"/>
          <w:szCs w:val="26"/>
        </w:rPr>
        <w:t>Analyze the literary function of the "Book of Consolation" (Jeremiah 30-33) within the book of Jeremiah, considering its position within the larger narrative and the themes it introduces. How does this section function as both a message of hope and a critique of the immediate realities of the exile?</w:t>
      </w:r>
    </w:p>
    <w:p w14:paraId="4A093EED" w14:textId="77777777" w:rsidR="00C728F4" w:rsidRPr="00C728F4" w:rsidRDefault="00C728F4" w:rsidP="00C728F4">
      <w:pPr>
        <w:numPr>
          <w:ilvl w:val="0"/>
          <w:numId w:val="30"/>
        </w:numPr>
        <w:rPr>
          <w:sz w:val="26"/>
          <w:szCs w:val="26"/>
        </w:rPr>
      </w:pPr>
      <w:r w:rsidRPr="00C728F4">
        <w:rPr>
          <w:sz w:val="26"/>
          <w:szCs w:val="26"/>
        </w:rPr>
        <w:t>Compare and contrast the two contrasting portraits of the people of Judah found in Jeremiah 30-33 and Jeremiah 40-43. How do these sections interact with one another in order to shape the reader’s understanding of Israel’s future, and how does the immediate disobedience of chapters 40-43 influence our understanding of the promises in chapters 30-33?</w:t>
      </w:r>
    </w:p>
    <w:p w14:paraId="5FBFE68F" w14:textId="77777777" w:rsidR="00C728F4" w:rsidRPr="00C728F4" w:rsidRDefault="00C728F4" w:rsidP="00C728F4">
      <w:pPr>
        <w:numPr>
          <w:ilvl w:val="0"/>
          <w:numId w:val="30"/>
        </w:numPr>
        <w:rPr>
          <w:sz w:val="26"/>
          <w:szCs w:val="26"/>
        </w:rPr>
      </w:pPr>
      <w:r w:rsidRPr="00C728F4">
        <w:rPr>
          <w:sz w:val="26"/>
          <w:szCs w:val="26"/>
        </w:rPr>
        <w:t>Examine the significance of the "second exodus" motif in Jeremiah 30-33. In what ways does this theme connect to the first exodus, and what makes it "greater" according to the lecture? How does the idea of a "reversal of the exodus" in Jeremiah 40-43 enhance our understanding of this promise?</w:t>
      </w:r>
    </w:p>
    <w:p w14:paraId="5FFCDB55" w14:textId="77777777" w:rsidR="00C728F4" w:rsidRPr="00C728F4" w:rsidRDefault="00C728F4" w:rsidP="00C728F4">
      <w:pPr>
        <w:numPr>
          <w:ilvl w:val="0"/>
          <w:numId w:val="30"/>
        </w:numPr>
        <w:rPr>
          <w:sz w:val="26"/>
          <w:szCs w:val="26"/>
        </w:rPr>
      </w:pPr>
      <w:r w:rsidRPr="00C728F4">
        <w:rPr>
          <w:sz w:val="26"/>
          <w:szCs w:val="26"/>
        </w:rPr>
        <w:t>Discuss the importance of the promise of a "new David" in the Book of Consolation (Jeremiah 30-33). How is this figure described, and what qualities does he possess? How does the character of Ishmael in Jeremiah 40-41 function as a foil to the idea of a "righteous branch"?</w:t>
      </w:r>
    </w:p>
    <w:p w14:paraId="02772E7D" w14:textId="77777777" w:rsidR="00C728F4" w:rsidRPr="00C728F4" w:rsidRDefault="00C728F4" w:rsidP="00C728F4">
      <w:pPr>
        <w:numPr>
          <w:ilvl w:val="0"/>
          <w:numId w:val="30"/>
        </w:numPr>
        <w:rPr>
          <w:sz w:val="26"/>
          <w:szCs w:val="26"/>
        </w:rPr>
      </w:pPr>
      <w:r w:rsidRPr="00C728F4">
        <w:rPr>
          <w:sz w:val="26"/>
          <w:szCs w:val="26"/>
        </w:rPr>
        <w:t>Explore the narrative parallels between the story of Ishmael and Gedaliah and the story of Saul and David. How do these parallels enhance the reader's understanding of the continued disobedience of Judah after the fall of Jerusalem, and how do they emphasize the brokenness of the House of David at the time?</w:t>
      </w:r>
    </w:p>
    <w:p w14:paraId="29DADCCB" w14:textId="77777777" w:rsidR="00C728F4" w:rsidRDefault="00C728F4">
      <w:pPr>
        <w:rPr>
          <w:b/>
          <w:bCs/>
          <w:sz w:val="32"/>
          <w:szCs w:val="32"/>
        </w:rPr>
      </w:pPr>
      <w:r>
        <w:rPr>
          <w:b/>
          <w:bCs/>
          <w:sz w:val="32"/>
          <w:szCs w:val="32"/>
        </w:rPr>
        <w:br w:type="page"/>
      </w:r>
    </w:p>
    <w:p w14:paraId="313F2663" w14:textId="7EAC0F7B" w:rsidR="00C728F4" w:rsidRPr="00C728F4" w:rsidRDefault="00C728F4" w:rsidP="00C728F4">
      <w:pPr>
        <w:rPr>
          <w:b/>
          <w:bCs/>
          <w:sz w:val="32"/>
          <w:szCs w:val="32"/>
        </w:rPr>
      </w:pPr>
      <w:r w:rsidRPr="00C728F4">
        <w:rPr>
          <w:b/>
          <w:bCs/>
          <w:sz w:val="32"/>
          <w:szCs w:val="32"/>
        </w:rPr>
        <w:lastRenderedPageBreak/>
        <w:t>Glossary of Key Terms</w:t>
      </w:r>
    </w:p>
    <w:p w14:paraId="5EB0678D" w14:textId="77777777" w:rsidR="00C728F4" w:rsidRPr="00C728F4" w:rsidRDefault="00C728F4" w:rsidP="00C728F4">
      <w:pPr>
        <w:rPr>
          <w:sz w:val="26"/>
          <w:szCs w:val="26"/>
        </w:rPr>
      </w:pPr>
      <w:r w:rsidRPr="00C728F4">
        <w:rPr>
          <w:b/>
          <w:bCs/>
          <w:sz w:val="26"/>
          <w:szCs w:val="26"/>
        </w:rPr>
        <w:t>Book of Consolation:</w:t>
      </w:r>
      <w:r w:rsidRPr="00C728F4">
        <w:rPr>
          <w:sz w:val="26"/>
          <w:szCs w:val="26"/>
        </w:rPr>
        <w:t xml:space="preserve"> Refers to Jeremiah 30-33, a section of the book of Jeremiah that focuses on God's promises of restoration and hope for Israel after judgment.</w:t>
      </w:r>
    </w:p>
    <w:p w14:paraId="308176EC" w14:textId="77777777" w:rsidR="00C728F4" w:rsidRPr="00C728F4" w:rsidRDefault="00C728F4" w:rsidP="00C728F4">
      <w:pPr>
        <w:rPr>
          <w:sz w:val="26"/>
          <w:szCs w:val="26"/>
        </w:rPr>
      </w:pPr>
      <w:r w:rsidRPr="00C728F4">
        <w:rPr>
          <w:b/>
          <w:bCs/>
          <w:sz w:val="26"/>
          <w:szCs w:val="26"/>
        </w:rPr>
        <w:t>Jehoiakim Frame:</w:t>
      </w:r>
      <w:r w:rsidRPr="00C728F4">
        <w:rPr>
          <w:sz w:val="26"/>
          <w:szCs w:val="26"/>
        </w:rPr>
        <w:t xml:space="preserve"> A literary structure in Jeremiah 26-45 that centers around the reign of King Jehoiakim, creating a two-panel format where the first section depicts disobedience before the fall of Jerusalem and the second depicts disobedience after the fall of Jerusalem.</w:t>
      </w:r>
    </w:p>
    <w:p w14:paraId="71BC0862" w14:textId="77777777" w:rsidR="00C728F4" w:rsidRPr="00C728F4" w:rsidRDefault="00C728F4" w:rsidP="00C728F4">
      <w:pPr>
        <w:rPr>
          <w:sz w:val="26"/>
          <w:szCs w:val="26"/>
        </w:rPr>
      </w:pPr>
      <w:r w:rsidRPr="00C728F4">
        <w:rPr>
          <w:b/>
          <w:bCs/>
          <w:sz w:val="26"/>
          <w:szCs w:val="26"/>
        </w:rPr>
        <w:t>Second Exodus:</w:t>
      </w:r>
      <w:r w:rsidRPr="00C728F4">
        <w:rPr>
          <w:sz w:val="26"/>
          <w:szCs w:val="26"/>
        </w:rPr>
        <w:t xml:space="preserve"> The promised return from exile that is described in Jeremiah and Isaiah as a powerful act of redemption, even greater than the first exodus from Egypt.</w:t>
      </w:r>
    </w:p>
    <w:p w14:paraId="559A90D6" w14:textId="77777777" w:rsidR="00C728F4" w:rsidRPr="00C728F4" w:rsidRDefault="00C728F4" w:rsidP="00C728F4">
      <w:pPr>
        <w:rPr>
          <w:sz w:val="26"/>
          <w:szCs w:val="26"/>
        </w:rPr>
      </w:pPr>
      <w:r w:rsidRPr="00C728F4">
        <w:rPr>
          <w:b/>
          <w:bCs/>
          <w:sz w:val="26"/>
          <w:szCs w:val="26"/>
        </w:rPr>
        <w:t>New David:</w:t>
      </w:r>
      <w:r w:rsidRPr="00C728F4">
        <w:rPr>
          <w:sz w:val="26"/>
          <w:szCs w:val="26"/>
        </w:rPr>
        <w:t xml:space="preserve"> A future, ideal Davidic ruler promised in Jeremiah and other prophetic books who will be righteous and just and eventually fulfilled in the person of Jesus.</w:t>
      </w:r>
    </w:p>
    <w:p w14:paraId="25B337B0" w14:textId="77777777" w:rsidR="00C728F4" w:rsidRPr="00C728F4" w:rsidRDefault="00C728F4" w:rsidP="00C728F4">
      <w:pPr>
        <w:rPr>
          <w:sz w:val="26"/>
          <w:szCs w:val="26"/>
        </w:rPr>
      </w:pPr>
      <w:r w:rsidRPr="00C728F4">
        <w:rPr>
          <w:b/>
          <w:bCs/>
          <w:sz w:val="26"/>
          <w:szCs w:val="26"/>
        </w:rPr>
        <w:t>Rechabites:</w:t>
      </w:r>
      <w:r w:rsidRPr="00C728F4">
        <w:rPr>
          <w:sz w:val="26"/>
          <w:szCs w:val="26"/>
        </w:rPr>
        <w:t xml:space="preserve"> An obscure group who are mentioned in Jeremiah as being obedient to their traditions, providing a contrast to the disobedience of the rest of Judah.</w:t>
      </w:r>
    </w:p>
    <w:p w14:paraId="676C1B86" w14:textId="77777777" w:rsidR="00C728F4" w:rsidRPr="00C728F4" w:rsidRDefault="00C728F4" w:rsidP="00C728F4">
      <w:pPr>
        <w:rPr>
          <w:sz w:val="26"/>
          <w:szCs w:val="26"/>
        </w:rPr>
      </w:pPr>
      <w:r w:rsidRPr="00C728F4">
        <w:rPr>
          <w:b/>
          <w:bCs/>
          <w:sz w:val="26"/>
          <w:szCs w:val="26"/>
        </w:rPr>
        <w:t>Gedaliah:</w:t>
      </w:r>
      <w:r w:rsidRPr="00C728F4">
        <w:rPr>
          <w:sz w:val="26"/>
          <w:szCs w:val="26"/>
        </w:rPr>
        <w:t xml:space="preserve"> A governor appointed by the Babylonians after the fall of Jerusalem who is assassinated by Ishmael. He represents a new ruler of the people, but also an ironic fulfillment of the Davidic promise.</w:t>
      </w:r>
    </w:p>
    <w:p w14:paraId="3968D38C" w14:textId="77777777" w:rsidR="00C728F4" w:rsidRPr="00C728F4" w:rsidRDefault="00C728F4" w:rsidP="00C728F4">
      <w:pPr>
        <w:rPr>
          <w:sz w:val="26"/>
          <w:szCs w:val="26"/>
        </w:rPr>
      </w:pPr>
      <w:r w:rsidRPr="00C728F4">
        <w:rPr>
          <w:b/>
          <w:bCs/>
          <w:sz w:val="26"/>
          <w:szCs w:val="26"/>
        </w:rPr>
        <w:t>Ishmael:</w:t>
      </w:r>
      <w:r w:rsidRPr="00C728F4">
        <w:rPr>
          <w:sz w:val="26"/>
          <w:szCs w:val="26"/>
        </w:rPr>
        <w:t xml:space="preserve"> A member of the Davidic line who assassinates Gedaliah and represents the continued corruption and disobedience of the House of David.</w:t>
      </w:r>
    </w:p>
    <w:p w14:paraId="058882F8" w14:textId="77777777" w:rsidR="00C728F4" w:rsidRPr="00C728F4" w:rsidRDefault="00C728F4" w:rsidP="00C728F4">
      <w:pPr>
        <w:rPr>
          <w:sz w:val="26"/>
          <w:szCs w:val="26"/>
        </w:rPr>
      </w:pPr>
      <w:proofErr w:type="spellStart"/>
      <w:r w:rsidRPr="00C728F4">
        <w:rPr>
          <w:b/>
          <w:bCs/>
          <w:sz w:val="26"/>
          <w:szCs w:val="26"/>
        </w:rPr>
        <w:t>Mitzpah</w:t>
      </w:r>
      <w:proofErr w:type="spellEnd"/>
      <w:r w:rsidRPr="00C728F4">
        <w:rPr>
          <w:b/>
          <w:bCs/>
          <w:sz w:val="26"/>
          <w:szCs w:val="26"/>
        </w:rPr>
        <w:t>:</w:t>
      </w:r>
      <w:r w:rsidRPr="00C728F4">
        <w:rPr>
          <w:sz w:val="26"/>
          <w:szCs w:val="26"/>
        </w:rPr>
        <w:t xml:space="preserve"> The place where Saul was first anointed king, and also the place where Gedaliah is appointed governor, creating a connection between the two.</w:t>
      </w:r>
    </w:p>
    <w:p w14:paraId="61152727" w14:textId="77777777" w:rsidR="00C728F4" w:rsidRPr="00C728F4" w:rsidRDefault="00C728F4" w:rsidP="00C728F4">
      <w:pPr>
        <w:rPr>
          <w:sz w:val="26"/>
          <w:szCs w:val="26"/>
        </w:rPr>
      </w:pPr>
      <w:r w:rsidRPr="00C728F4">
        <w:rPr>
          <w:b/>
          <w:bCs/>
          <w:sz w:val="26"/>
          <w:szCs w:val="26"/>
        </w:rPr>
        <w:t>Valley of Hinnom:</w:t>
      </w:r>
      <w:r w:rsidRPr="00C728F4">
        <w:rPr>
          <w:sz w:val="26"/>
          <w:szCs w:val="26"/>
        </w:rPr>
        <w:t xml:space="preserve"> A place associated with idolatry and sacrifice, which will be transformed into a dump during the exile. This symbolizes the complete desecration of the land before the promises of restoration are realized.</w:t>
      </w:r>
    </w:p>
    <w:p w14:paraId="038BF2D1" w14:textId="77777777" w:rsidR="00C728F4" w:rsidRPr="00C728F4" w:rsidRDefault="00C728F4" w:rsidP="00C728F4">
      <w:pPr>
        <w:rPr>
          <w:sz w:val="26"/>
          <w:szCs w:val="26"/>
        </w:rPr>
      </w:pPr>
      <w:proofErr w:type="spellStart"/>
      <w:r w:rsidRPr="00C728F4">
        <w:rPr>
          <w:b/>
          <w:bCs/>
          <w:sz w:val="26"/>
          <w:szCs w:val="26"/>
        </w:rPr>
        <w:t>Bor</w:t>
      </w:r>
      <w:proofErr w:type="spellEnd"/>
      <w:r w:rsidRPr="00C728F4">
        <w:rPr>
          <w:b/>
          <w:bCs/>
          <w:sz w:val="26"/>
          <w:szCs w:val="26"/>
        </w:rPr>
        <w:t>:</w:t>
      </w:r>
      <w:r w:rsidRPr="00C728F4">
        <w:rPr>
          <w:sz w:val="26"/>
          <w:szCs w:val="26"/>
        </w:rPr>
        <w:t xml:space="preserve"> Hebrew for "cistern" or "pit," often associated with places of imprisonment or death and used to create a parallel between Jeremiah's treatment in chapter 38 and the murder of the 70 in chapter 41.</w:t>
      </w:r>
    </w:p>
    <w:p w14:paraId="2AEEE1C4" w14:textId="77777777" w:rsidR="00C728F4" w:rsidRPr="00C728F4" w:rsidRDefault="00C728F4" w:rsidP="00C728F4">
      <w:pPr>
        <w:rPr>
          <w:vanish/>
          <w:sz w:val="26"/>
          <w:szCs w:val="26"/>
        </w:rPr>
      </w:pPr>
      <w:r w:rsidRPr="00C728F4">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748F7E08" w14:textId="77777777" w:rsidR="00C728F4" w:rsidRPr="00C728F4" w:rsidRDefault="00C728F4" w:rsidP="00C728F4">
      <w:pPr>
        <w:rPr>
          <w:vanish/>
          <w:sz w:val="26"/>
          <w:szCs w:val="26"/>
        </w:rPr>
      </w:pPr>
      <w:r w:rsidRPr="00C728F4">
        <w:rPr>
          <w:vanish/>
          <w:sz w:val="26"/>
          <w:szCs w:val="26"/>
        </w:rPr>
        <w:t>Top of Form</w:t>
      </w:r>
    </w:p>
    <w:p w14:paraId="3FE2DE82" w14:textId="77777777" w:rsidR="00C728F4" w:rsidRPr="00C728F4" w:rsidRDefault="00C728F4" w:rsidP="00C728F4">
      <w:pPr>
        <w:rPr>
          <w:sz w:val="26"/>
          <w:szCs w:val="26"/>
        </w:rPr>
      </w:pPr>
      <w:r w:rsidRPr="00C728F4">
        <w:rPr>
          <w:sz w:val="26"/>
          <w:szCs w:val="26"/>
        </w:rPr>
        <w:t>Okay, here is a detailed briefing document summarizing the key themes and ideas from the provided lecture on Jeremiah 30-33 and its context:</w:t>
      </w:r>
    </w:p>
    <w:p w14:paraId="7D7F06C0" w14:textId="77777777" w:rsidR="00C728F4" w:rsidRPr="00C728F4" w:rsidRDefault="00C728F4" w:rsidP="00C728F4">
      <w:pPr>
        <w:rPr>
          <w:sz w:val="26"/>
          <w:szCs w:val="26"/>
        </w:rPr>
      </w:pPr>
      <w:r w:rsidRPr="00C728F4">
        <w:rPr>
          <w:b/>
          <w:bCs/>
          <w:sz w:val="26"/>
          <w:szCs w:val="26"/>
        </w:rPr>
        <w:t>Briefing Document: Jeremiah 30-33 – The Book of Consolation and the Aftermath of Exile</w:t>
      </w:r>
    </w:p>
    <w:p w14:paraId="3B570A4E" w14:textId="77777777" w:rsidR="00C728F4" w:rsidRPr="00C728F4" w:rsidRDefault="00C728F4" w:rsidP="00C728F4">
      <w:pPr>
        <w:rPr>
          <w:sz w:val="26"/>
          <w:szCs w:val="26"/>
        </w:rPr>
      </w:pPr>
      <w:r w:rsidRPr="00C728F4">
        <w:rPr>
          <w:b/>
          <w:bCs/>
          <w:sz w:val="26"/>
          <w:szCs w:val="26"/>
        </w:rPr>
        <w:t>Overview:</w:t>
      </w:r>
    </w:p>
    <w:p w14:paraId="15333013" w14:textId="77777777" w:rsidR="00C728F4" w:rsidRPr="00C728F4" w:rsidRDefault="00C728F4" w:rsidP="00C728F4">
      <w:pPr>
        <w:rPr>
          <w:sz w:val="26"/>
          <w:szCs w:val="26"/>
        </w:rPr>
      </w:pPr>
      <w:r w:rsidRPr="00C728F4">
        <w:rPr>
          <w:sz w:val="26"/>
          <w:szCs w:val="26"/>
        </w:rPr>
        <w:t>This lecture focuses on Jeremiah 30-33, often referred to as the "Book of Consolation," and its literary and theological placement within the larger book of Jeremiah (specifically chapters 26-45). The core idea is a sharp contrast between God's future promises of restoration and the immediate, bleak reality of Judah after the Babylonian exile. The lecture examines the specific promises within the Book of Consolation, their relationship to the narrative of disobedience in the book, and how they juxtapose with the events described in Jeremiah 40-43.</w:t>
      </w:r>
    </w:p>
    <w:p w14:paraId="67C8054B" w14:textId="77777777" w:rsidR="00C728F4" w:rsidRPr="00C728F4" w:rsidRDefault="00C728F4" w:rsidP="00C728F4">
      <w:pPr>
        <w:rPr>
          <w:sz w:val="26"/>
          <w:szCs w:val="26"/>
        </w:rPr>
      </w:pPr>
      <w:r w:rsidRPr="00C728F4">
        <w:rPr>
          <w:b/>
          <w:bCs/>
          <w:sz w:val="26"/>
          <w:szCs w:val="26"/>
        </w:rPr>
        <w:t>Key Themes and Ideas:</w:t>
      </w:r>
    </w:p>
    <w:p w14:paraId="7F7FF784" w14:textId="77777777" w:rsidR="00C728F4" w:rsidRPr="00C728F4" w:rsidRDefault="00C728F4" w:rsidP="00C728F4">
      <w:pPr>
        <w:numPr>
          <w:ilvl w:val="0"/>
          <w:numId w:val="31"/>
        </w:numPr>
        <w:rPr>
          <w:sz w:val="26"/>
          <w:szCs w:val="26"/>
        </w:rPr>
      </w:pPr>
      <w:r w:rsidRPr="00C728F4">
        <w:rPr>
          <w:b/>
          <w:bCs/>
          <w:sz w:val="26"/>
          <w:szCs w:val="26"/>
        </w:rPr>
        <w:t>The Book of Consolation (Jeremiah 30-33) as a Message of Hope:</w:t>
      </w:r>
    </w:p>
    <w:p w14:paraId="6B478B05" w14:textId="77777777" w:rsidR="00C728F4" w:rsidRPr="00C728F4" w:rsidRDefault="00C728F4" w:rsidP="00C728F4">
      <w:pPr>
        <w:numPr>
          <w:ilvl w:val="0"/>
          <w:numId w:val="32"/>
        </w:numPr>
        <w:rPr>
          <w:sz w:val="26"/>
          <w:szCs w:val="26"/>
        </w:rPr>
      </w:pPr>
      <w:r w:rsidRPr="00C728F4">
        <w:rPr>
          <w:sz w:val="26"/>
          <w:szCs w:val="26"/>
        </w:rPr>
        <w:t>This section offers "powerful promise of restoration" after the judgment described earlier in Jeremiah. The Lord will reverse past conditions: exile to security and blessing, weeping to rejoicing, wounds to healing and peace. It's "one of the most beautiful pictures of God's grace and mercy" in scripture.</w:t>
      </w:r>
    </w:p>
    <w:p w14:paraId="32AD39A0" w14:textId="77777777" w:rsidR="00C728F4" w:rsidRPr="00C728F4" w:rsidRDefault="00C728F4" w:rsidP="00C728F4">
      <w:pPr>
        <w:numPr>
          <w:ilvl w:val="0"/>
          <w:numId w:val="32"/>
        </w:numPr>
        <w:rPr>
          <w:sz w:val="26"/>
          <w:szCs w:val="26"/>
        </w:rPr>
      </w:pPr>
      <w:r w:rsidRPr="00C728F4">
        <w:rPr>
          <w:sz w:val="26"/>
          <w:szCs w:val="26"/>
        </w:rPr>
        <w:t>The placement of this section is crucial. It’s positioned centrally within the book (specifically chapters 26-45) to emphasize its message of hope amidst judgment, like "keeping focused on the thing in the middle." This central placement highlights the resolution of broken relationship and the eventual faithfulness of Israel to the Lord.</w:t>
      </w:r>
    </w:p>
    <w:p w14:paraId="3A887DE0" w14:textId="77777777" w:rsidR="00C728F4" w:rsidRPr="00C728F4" w:rsidRDefault="00C728F4" w:rsidP="00C728F4">
      <w:pPr>
        <w:numPr>
          <w:ilvl w:val="0"/>
          <w:numId w:val="32"/>
        </w:numPr>
        <w:rPr>
          <w:sz w:val="26"/>
          <w:szCs w:val="26"/>
        </w:rPr>
      </w:pPr>
      <w:r w:rsidRPr="00C728F4">
        <w:rPr>
          <w:sz w:val="26"/>
          <w:szCs w:val="26"/>
        </w:rPr>
        <w:t>This section also contrasts with the disobedience of Judah before the exile. It's a promise that “in the future, the people will be able to obey the Lord, and that they will never again experience judgment”.</w:t>
      </w:r>
    </w:p>
    <w:p w14:paraId="2151D08B" w14:textId="77777777" w:rsidR="00C728F4" w:rsidRPr="00C728F4" w:rsidRDefault="00C728F4" w:rsidP="00C728F4">
      <w:pPr>
        <w:numPr>
          <w:ilvl w:val="0"/>
          <w:numId w:val="33"/>
        </w:numPr>
        <w:rPr>
          <w:sz w:val="26"/>
          <w:szCs w:val="26"/>
        </w:rPr>
      </w:pPr>
      <w:r w:rsidRPr="00C728F4">
        <w:rPr>
          <w:b/>
          <w:bCs/>
          <w:sz w:val="26"/>
          <w:szCs w:val="26"/>
        </w:rPr>
        <w:t>Literary Structure of Jeremiah 26-45:</w:t>
      </w:r>
    </w:p>
    <w:p w14:paraId="5ABA39FD" w14:textId="77777777" w:rsidR="00C728F4" w:rsidRPr="00C728F4" w:rsidRDefault="00C728F4" w:rsidP="00C728F4">
      <w:pPr>
        <w:numPr>
          <w:ilvl w:val="0"/>
          <w:numId w:val="34"/>
        </w:numPr>
        <w:rPr>
          <w:sz w:val="26"/>
          <w:szCs w:val="26"/>
        </w:rPr>
      </w:pPr>
      <w:r w:rsidRPr="00C728F4">
        <w:rPr>
          <w:sz w:val="26"/>
          <w:szCs w:val="26"/>
        </w:rPr>
        <w:t>This section of Jeremiah is framed by the reign of Jehoiakim and is structured with two panels (Chapters 26-35 and 36-45). This structure serves to highlight the repeated disobedience of Judah.</w:t>
      </w:r>
    </w:p>
    <w:p w14:paraId="354F826A" w14:textId="77777777" w:rsidR="00C728F4" w:rsidRPr="00C728F4" w:rsidRDefault="00C728F4" w:rsidP="00C728F4">
      <w:pPr>
        <w:numPr>
          <w:ilvl w:val="0"/>
          <w:numId w:val="34"/>
        </w:numPr>
        <w:rPr>
          <w:sz w:val="26"/>
          <w:szCs w:val="26"/>
        </w:rPr>
      </w:pPr>
      <w:r w:rsidRPr="00C728F4">
        <w:rPr>
          <w:sz w:val="26"/>
          <w:szCs w:val="26"/>
        </w:rPr>
        <w:lastRenderedPageBreak/>
        <w:t>The first panel emphasizes the failure of the nation to repent, despite the opportunity. Only the Rechabites experience "life," representing a tiny, obscure minority in Jeremiah's time. However, within that first panel is the promise of future restoration for the whole nation, similar to the promise given to David and the Levites in chapter 33, thus giving national significance.</w:t>
      </w:r>
    </w:p>
    <w:p w14:paraId="464AFEBD" w14:textId="77777777" w:rsidR="00C728F4" w:rsidRPr="00C728F4" w:rsidRDefault="00C728F4" w:rsidP="00C728F4">
      <w:pPr>
        <w:numPr>
          <w:ilvl w:val="0"/>
          <w:numId w:val="34"/>
        </w:numPr>
        <w:rPr>
          <w:sz w:val="26"/>
          <w:szCs w:val="26"/>
        </w:rPr>
      </w:pPr>
      <w:r w:rsidRPr="00C728F4">
        <w:rPr>
          <w:sz w:val="26"/>
          <w:szCs w:val="26"/>
        </w:rPr>
        <w:t>The second panel continues this theme. Jehoiakim's destruction of Jeremiah's scroll signifies Judah's rejection of God's word. The panel concludes with the judgment of the refugees in Egypt, where Baruch is the only one promised life, further emphasizing the lack of widespread obedience and the lack of national blessing.</w:t>
      </w:r>
    </w:p>
    <w:p w14:paraId="461B7785" w14:textId="77777777" w:rsidR="00C728F4" w:rsidRPr="00C728F4" w:rsidRDefault="00C728F4" w:rsidP="00C728F4">
      <w:pPr>
        <w:numPr>
          <w:ilvl w:val="0"/>
          <w:numId w:val="35"/>
        </w:numPr>
        <w:rPr>
          <w:sz w:val="26"/>
          <w:szCs w:val="26"/>
        </w:rPr>
      </w:pPr>
      <w:r w:rsidRPr="00C728F4">
        <w:rPr>
          <w:b/>
          <w:bCs/>
          <w:sz w:val="26"/>
          <w:szCs w:val="26"/>
        </w:rPr>
        <w:t>Contrast Between Jeremiah 30-33 and 40-43:</w:t>
      </w:r>
    </w:p>
    <w:p w14:paraId="26C50182" w14:textId="77777777" w:rsidR="00C728F4" w:rsidRPr="00C728F4" w:rsidRDefault="00C728F4" w:rsidP="00C728F4">
      <w:pPr>
        <w:numPr>
          <w:ilvl w:val="0"/>
          <w:numId w:val="36"/>
        </w:numPr>
        <w:rPr>
          <w:sz w:val="26"/>
          <w:szCs w:val="26"/>
        </w:rPr>
      </w:pPr>
      <w:r w:rsidRPr="00C728F4">
        <w:rPr>
          <w:sz w:val="26"/>
          <w:szCs w:val="26"/>
        </w:rPr>
        <w:t xml:space="preserve">Jeremiah 30-33 presents God's </w:t>
      </w:r>
      <w:r w:rsidRPr="00C728F4">
        <w:rPr>
          <w:i/>
          <w:iCs/>
          <w:sz w:val="26"/>
          <w:szCs w:val="26"/>
        </w:rPr>
        <w:t>ultimate</w:t>
      </w:r>
      <w:r w:rsidRPr="00C728F4">
        <w:rPr>
          <w:sz w:val="26"/>
          <w:szCs w:val="26"/>
        </w:rPr>
        <w:t xml:space="preserve"> plan for Israel’s restoration in the far future, a time of “great blessing where the people come back to the Lord...”. This is an undetermined future, "that day" or “the last days”.</w:t>
      </w:r>
    </w:p>
    <w:p w14:paraId="6ED7AA0C" w14:textId="77777777" w:rsidR="00C728F4" w:rsidRPr="00C728F4" w:rsidRDefault="00C728F4" w:rsidP="00C728F4">
      <w:pPr>
        <w:numPr>
          <w:ilvl w:val="0"/>
          <w:numId w:val="36"/>
        </w:numPr>
        <w:rPr>
          <w:sz w:val="26"/>
          <w:szCs w:val="26"/>
        </w:rPr>
      </w:pPr>
      <w:r w:rsidRPr="00C728F4">
        <w:rPr>
          <w:sz w:val="26"/>
          <w:szCs w:val="26"/>
        </w:rPr>
        <w:t xml:space="preserve">Jeremiah 40-43 portrays the </w:t>
      </w:r>
      <w:r w:rsidRPr="00C728F4">
        <w:rPr>
          <w:i/>
          <w:iCs/>
          <w:sz w:val="26"/>
          <w:szCs w:val="26"/>
        </w:rPr>
        <w:t>immediate</w:t>
      </w:r>
      <w:r w:rsidRPr="00C728F4">
        <w:rPr>
          <w:sz w:val="26"/>
          <w:szCs w:val="26"/>
        </w:rPr>
        <w:t xml:space="preserve"> aftermath of the exile, revealing a stark contrast to the promises. The situation is “devastated by the exile”. The remnant left in the land, instead of being faithful, continues in disobedience, eventually fleeing to Egypt. This immediate aftermath of exile is full of “short-term realities” that do not include the blessings promised. This contrast is part of the purpose of the two-panel structure: to highlight the gap between future hope and present hardship.</w:t>
      </w:r>
    </w:p>
    <w:p w14:paraId="62A375AF" w14:textId="77777777" w:rsidR="00C728F4" w:rsidRPr="00C728F4" w:rsidRDefault="00C728F4" w:rsidP="00C728F4">
      <w:pPr>
        <w:numPr>
          <w:ilvl w:val="0"/>
          <w:numId w:val="37"/>
        </w:numPr>
        <w:rPr>
          <w:sz w:val="26"/>
          <w:szCs w:val="26"/>
        </w:rPr>
      </w:pPr>
      <w:r w:rsidRPr="00C728F4">
        <w:rPr>
          <w:b/>
          <w:bCs/>
          <w:sz w:val="26"/>
          <w:szCs w:val="26"/>
        </w:rPr>
        <w:t>Specific Promises within the Book of Consolation:</w:t>
      </w:r>
    </w:p>
    <w:p w14:paraId="33E6A6FF" w14:textId="77777777" w:rsidR="00C728F4" w:rsidRPr="00C728F4" w:rsidRDefault="00C728F4" w:rsidP="00C728F4">
      <w:pPr>
        <w:numPr>
          <w:ilvl w:val="0"/>
          <w:numId w:val="38"/>
        </w:numPr>
        <w:rPr>
          <w:sz w:val="26"/>
          <w:szCs w:val="26"/>
        </w:rPr>
      </w:pPr>
      <w:r w:rsidRPr="00C728F4">
        <w:rPr>
          <w:b/>
          <w:bCs/>
          <w:sz w:val="26"/>
          <w:szCs w:val="26"/>
        </w:rPr>
        <w:t>Return to the Land and Rebuilding:</w:t>
      </w:r>
      <w:r w:rsidRPr="00C728F4">
        <w:rPr>
          <w:sz w:val="26"/>
          <w:szCs w:val="26"/>
        </w:rPr>
        <w:t xml:space="preserve"> God will bring the people back from exile and rebuild ruined cities, including Jerusalem, making it holy (Jer. 30:18, 31:38-40). God says, “I will restore the fortunes of the tents of Jacob…the city shall be rebuilt on its mound”.</w:t>
      </w:r>
    </w:p>
    <w:p w14:paraId="32A1581C" w14:textId="77777777" w:rsidR="00C728F4" w:rsidRPr="00C728F4" w:rsidRDefault="00C728F4" w:rsidP="00C728F4">
      <w:pPr>
        <w:numPr>
          <w:ilvl w:val="0"/>
          <w:numId w:val="38"/>
        </w:numPr>
        <w:rPr>
          <w:sz w:val="26"/>
          <w:szCs w:val="26"/>
        </w:rPr>
      </w:pPr>
      <w:r w:rsidRPr="00C728F4">
        <w:rPr>
          <w:b/>
          <w:bCs/>
          <w:sz w:val="26"/>
          <w:szCs w:val="26"/>
        </w:rPr>
        <w:t>A Second Exodus:</w:t>
      </w:r>
      <w:r w:rsidRPr="00C728F4">
        <w:rPr>
          <w:sz w:val="26"/>
          <w:szCs w:val="26"/>
        </w:rPr>
        <w:t xml:space="preserve"> The Lord will deliver Israel again, bringing them from many places (not just one like Egypt), and transforming the wilderness into an oasis. This deliverance is so great that the first exodus will be forgotten (Jer. 31:2). The grace is shown because “the Lord loves them with an everlasting love”. “For the Lord has ransomed Jacob, and he has redeemed him from the hands that are too strong for him”.</w:t>
      </w:r>
    </w:p>
    <w:p w14:paraId="72BDEAFB" w14:textId="77777777" w:rsidR="00C728F4" w:rsidRPr="00C728F4" w:rsidRDefault="00C728F4" w:rsidP="00C728F4">
      <w:pPr>
        <w:numPr>
          <w:ilvl w:val="0"/>
          <w:numId w:val="38"/>
        </w:numPr>
        <w:rPr>
          <w:sz w:val="26"/>
          <w:szCs w:val="26"/>
        </w:rPr>
      </w:pPr>
      <w:r w:rsidRPr="00C728F4">
        <w:rPr>
          <w:b/>
          <w:bCs/>
          <w:sz w:val="26"/>
          <w:szCs w:val="26"/>
        </w:rPr>
        <w:lastRenderedPageBreak/>
        <w:t>Reunification of Israel:</w:t>
      </w:r>
      <w:r w:rsidRPr="00C728F4">
        <w:rPr>
          <w:sz w:val="26"/>
          <w:szCs w:val="26"/>
        </w:rPr>
        <w:t xml:space="preserve"> The division between the northern and southern kingdoms will be healed, and Israel and Judah will be joined together as one people (Jer. 31:27-28). They will experience life “as a unified people”.</w:t>
      </w:r>
    </w:p>
    <w:p w14:paraId="7AECA3F4" w14:textId="77777777" w:rsidR="00C728F4" w:rsidRPr="00C728F4" w:rsidRDefault="00C728F4" w:rsidP="00C728F4">
      <w:pPr>
        <w:numPr>
          <w:ilvl w:val="0"/>
          <w:numId w:val="38"/>
        </w:numPr>
        <w:rPr>
          <w:sz w:val="26"/>
          <w:szCs w:val="26"/>
        </w:rPr>
      </w:pPr>
      <w:r w:rsidRPr="00C728F4">
        <w:rPr>
          <w:b/>
          <w:bCs/>
          <w:sz w:val="26"/>
          <w:szCs w:val="26"/>
        </w:rPr>
        <w:t>A New Davidic King:</w:t>
      </w:r>
      <w:r w:rsidRPr="00C728F4">
        <w:rPr>
          <w:sz w:val="26"/>
          <w:szCs w:val="26"/>
        </w:rPr>
        <w:t xml:space="preserve"> God will raise up a new David, a righteous ruler from their midst (Jer. 30:9, 30:21, 33:15-16). This ultimate fulfillment of this promise would be in Jesus as Messiah, God's son, and eternal king.</w:t>
      </w:r>
    </w:p>
    <w:p w14:paraId="635AC2BF" w14:textId="77777777" w:rsidR="00C728F4" w:rsidRPr="00C728F4" w:rsidRDefault="00C728F4" w:rsidP="00C728F4">
      <w:pPr>
        <w:numPr>
          <w:ilvl w:val="0"/>
          <w:numId w:val="39"/>
        </w:numPr>
        <w:rPr>
          <w:sz w:val="26"/>
          <w:szCs w:val="26"/>
        </w:rPr>
      </w:pPr>
      <w:r w:rsidRPr="00C728F4">
        <w:rPr>
          <w:b/>
          <w:bCs/>
          <w:sz w:val="26"/>
          <w:szCs w:val="26"/>
        </w:rPr>
        <w:t>The New Covenant:</w:t>
      </w:r>
    </w:p>
    <w:p w14:paraId="2BEE0403" w14:textId="77777777" w:rsidR="00C728F4" w:rsidRPr="00C728F4" w:rsidRDefault="00C728F4" w:rsidP="00C728F4">
      <w:pPr>
        <w:numPr>
          <w:ilvl w:val="0"/>
          <w:numId w:val="40"/>
        </w:numPr>
        <w:rPr>
          <w:sz w:val="26"/>
          <w:szCs w:val="26"/>
        </w:rPr>
      </w:pPr>
      <w:r w:rsidRPr="00C728F4">
        <w:rPr>
          <w:sz w:val="26"/>
          <w:szCs w:val="26"/>
        </w:rPr>
        <w:t>God promises a new covenant that will transform the hearts of his people, so that they will have an internal desire to obey him (Jer. 31:31-34). “God is going to write the law on the hearts of his people”. They will have “one heart and one way that they may fear me forever”.</w:t>
      </w:r>
    </w:p>
    <w:p w14:paraId="651CACC5" w14:textId="77777777" w:rsidR="00C728F4" w:rsidRPr="00C728F4" w:rsidRDefault="00C728F4" w:rsidP="00C728F4">
      <w:pPr>
        <w:numPr>
          <w:ilvl w:val="0"/>
          <w:numId w:val="40"/>
        </w:numPr>
        <w:rPr>
          <w:sz w:val="26"/>
          <w:szCs w:val="26"/>
        </w:rPr>
      </w:pPr>
      <w:r w:rsidRPr="00C728F4">
        <w:rPr>
          <w:sz w:val="26"/>
          <w:szCs w:val="26"/>
        </w:rPr>
        <w:t>This new covenant breaks the cycle of disobedience seen throughout the Old Testament. It ensures they will “permanently” enjoy God's blessings. There will never again be an exile.</w:t>
      </w:r>
    </w:p>
    <w:p w14:paraId="181CFEED" w14:textId="77777777" w:rsidR="00C728F4" w:rsidRPr="00C728F4" w:rsidRDefault="00C728F4" w:rsidP="00C728F4">
      <w:pPr>
        <w:numPr>
          <w:ilvl w:val="0"/>
          <w:numId w:val="41"/>
        </w:numPr>
        <w:rPr>
          <w:sz w:val="26"/>
          <w:szCs w:val="26"/>
        </w:rPr>
      </w:pPr>
      <w:r w:rsidRPr="00C728F4">
        <w:rPr>
          <w:b/>
          <w:bCs/>
          <w:sz w:val="26"/>
          <w:szCs w:val="26"/>
        </w:rPr>
        <w:t>Disobedience in the Aftermath (Jeremiah 40-43):</w:t>
      </w:r>
    </w:p>
    <w:p w14:paraId="2B6C7927" w14:textId="77777777" w:rsidR="00C728F4" w:rsidRPr="00C728F4" w:rsidRDefault="00C728F4" w:rsidP="00C728F4">
      <w:pPr>
        <w:numPr>
          <w:ilvl w:val="0"/>
          <w:numId w:val="42"/>
        </w:numPr>
        <w:rPr>
          <w:sz w:val="26"/>
          <w:szCs w:val="26"/>
        </w:rPr>
      </w:pPr>
      <w:r w:rsidRPr="00C728F4">
        <w:rPr>
          <w:sz w:val="26"/>
          <w:szCs w:val="26"/>
        </w:rPr>
        <w:t>The initial appointment of Gedaliah as governor seems like a hopeful start, a possible restoration. He encourages people to submit to the Babylonians to live in peace.</w:t>
      </w:r>
    </w:p>
    <w:p w14:paraId="7B70A9B3" w14:textId="77777777" w:rsidR="00C728F4" w:rsidRPr="00C728F4" w:rsidRDefault="00C728F4" w:rsidP="00C728F4">
      <w:pPr>
        <w:numPr>
          <w:ilvl w:val="0"/>
          <w:numId w:val="42"/>
        </w:numPr>
        <w:rPr>
          <w:sz w:val="26"/>
          <w:szCs w:val="26"/>
        </w:rPr>
      </w:pPr>
      <w:r w:rsidRPr="00C728F4">
        <w:rPr>
          <w:sz w:val="26"/>
          <w:szCs w:val="26"/>
        </w:rPr>
        <w:t>However, this hopeful beginning is destroyed by two main acts of disobedience: the assassination of Gedaliah and the flight to Egypt. The people have not learned from their previous judgment.</w:t>
      </w:r>
    </w:p>
    <w:p w14:paraId="2C2B44BF" w14:textId="77777777" w:rsidR="00C728F4" w:rsidRPr="00C728F4" w:rsidRDefault="00C728F4" w:rsidP="00C728F4">
      <w:pPr>
        <w:numPr>
          <w:ilvl w:val="0"/>
          <w:numId w:val="42"/>
        </w:numPr>
        <w:rPr>
          <w:sz w:val="26"/>
          <w:szCs w:val="26"/>
        </w:rPr>
      </w:pPr>
      <w:r w:rsidRPr="00C728F4">
        <w:rPr>
          <w:sz w:val="26"/>
          <w:szCs w:val="26"/>
        </w:rPr>
        <w:t>The people, when given a choice by Jeremiah to stay and trust God, accuse him of being a traitor and ultimately, flee to Egypt. The “same disobedience that characterized the people before the fall of Jerusalem is true of the people post 586 as well”.</w:t>
      </w:r>
    </w:p>
    <w:p w14:paraId="12F90BA9" w14:textId="77777777" w:rsidR="00C728F4" w:rsidRPr="00C728F4" w:rsidRDefault="00C728F4" w:rsidP="00C728F4">
      <w:pPr>
        <w:numPr>
          <w:ilvl w:val="0"/>
          <w:numId w:val="43"/>
        </w:numPr>
        <w:rPr>
          <w:sz w:val="26"/>
          <w:szCs w:val="26"/>
        </w:rPr>
      </w:pPr>
      <w:r w:rsidRPr="00C728F4">
        <w:rPr>
          <w:b/>
          <w:bCs/>
          <w:sz w:val="26"/>
          <w:szCs w:val="26"/>
        </w:rPr>
        <w:t>Reversal of the Exodus:</w:t>
      </w:r>
    </w:p>
    <w:p w14:paraId="774115AD" w14:textId="77777777" w:rsidR="00C728F4" w:rsidRPr="00C728F4" w:rsidRDefault="00C728F4" w:rsidP="00C728F4">
      <w:pPr>
        <w:numPr>
          <w:ilvl w:val="0"/>
          <w:numId w:val="44"/>
        </w:numPr>
        <w:rPr>
          <w:sz w:val="26"/>
          <w:szCs w:val="26"/>
        </w:rPr>
      </w:pPr>
      <w:r w:rsidRPr="00C728F4">
        <w:rPr>
          <w:sz w:val="26"/>
          <w:szCs w:val="26"/>
        </w:rPr>
        <w:t>Instead of a second exodus, the events of Jeremiah 40-43 depict a reversal of the exodus. The people who had returned to the land under Gedaliah are now fleeing to Egypt, where Jeremiah is forced to accompany them.</w:t>
      </w:r>
    </w:p>
    <w:p w14:paraId="16E99266" w14:textId="77777777" w:rsidR="00C728F4" w:rsidRPr="00C728F4" w:rsidRDefault="00C728F4" w:rsidP="00C728F4">
      <w:pPr>
        <w:numPr>
          <w:ilvl w:val="0"/>
          <w:numId w:val="44"/>
        </w:numPr>
        <w:rPr>
          <w:sz w:val="26"/>
          <w:szCs w:val="26"/>
        </w:rPr>
      </w:pPr>
      <w:r w:rsidRPr="00C728F4">
        <w:rPr>
          <w:sz w:val="26"/>
          <w:szCs w:val="26"/>
        </w:rPr>
        <w:t>Jeremiah, like a second Moses, experiences a reversal of the journey to the promised land. “Within the context of Jeremiah 26 to 45, we have the exact opposite of what is promised in the book of Consolation”.</w:t>
      </w:r>
    </w:p>
    <w:p w14:paraId="19A212F9" w14:textId="77777777" w:rsidR="00C728F4" w:rsidRPr="00C728F4" w:rsidRDefault="00C728F4" w:rsidP="00C728F4">
      <w:pPr>
        <w:numPr>
          <w:ilvl w:val="0"/>
          <w:numId w:val="45"/>
        </w:numPr>
        <w:rPr>
          <w:sz w:val="26"/>
          <w:szCs w:val="26"/>
        </w:rPr>
      </w:pPr>
      <w:r w:rsidRPr="00C728F4">
        <w:rPr>
          <w:b/>
          <w:bCs/>
          <w:sz w:val="26"/>
          <w:szCs w:val="26"/>
        </w:rPr>
        <w:lastRenderedPageBreak/>
        <w:t>The Corrupt Representative of David:</w:t>
      </w:r>
    </w:p>
    <w:p w14:paraId="79BE8B9B" w14:textId="77777777" w:rsidR="00C728F4" w:rsidRPr="00C728F4" w:rsidRDefault="00C728F4" w:rsidP="00C728F4">
      <w:pPr>
        <w:numPr>
          <w:ilvl w:val="0"/>
          <w:numId w:val="46"/>
        </w:numPr>
        <w:rPr>
          <w:sz w:val="26"/>
          <w:szCs w:val="26"/>
        </w:rPr>
      </w:pPr>
      <w:r w:rsidRPr="00C728F4">
        <w:rPr>
          <w:sz w:val="26"/>
          <w:szCs w:val="26"/>
        </w:rPr>
        <w:t>Instead of a new, righteous Davidic ruler, the representative of David during this time is Ishmael, who is violent and corrupt. His actions are “inimical” to Yahweh’s purposes. He acts like the bad kings of Judah from Jeremiah 22, perpetuating “more judgment, more bondage, more violence, and more disaster.” This highlights the fact that “the house of David is still in big trouble.”</w:t>
      </w:r>
    </w:p>
    <w:p w14:paraId="1DFEBF82" w14:textId="77777777" w:rsidR="00C728F4" w:rsidRPr="00C728F4" w:rsidRDefault="00C728F4" w:rsidP="00C728F4">
      <w:pPr>
        <w:numPr>
          <w:ilvl w:val="0"/>
          <w:numId w:val="47"/>
        </w:numPr>
        <w:rPr>
          <w:sz w:val="26"/>
          <w:szCs w:val="26"/>
        </w:rPr>
      </w:pPr>
      <w:r w:rsidRPr="00C728F4">
        <w:rPr>
          <w:b/>
          <w:bCs/>
          <w:sz w:val="26"/>
          <w:szCs w:val="26"/>
        </w:rPr>
        <w:t>Parallels with Saul and David:</w:t>
      </w:r>
    </w:p>
    <w:p w14:paraId="51059DFD" w14:textId="77777777" w:rsidR="00C728F4" w:rsidRPr="00C728F4" w:rsidRDefault="00C728F4" w:rsidP="00C728F4">
      <w:pPr>
        <w:numPr>
          <w:ilvl w:val="0"/>
          <w:numId w:val="48"/>
        </w:numPr>
        <w:rPr>
          <w:sz w:val="26"/>
          <w:szCs w:val="26"/>
        </w:rPr>
      </w:pPr>
      <w:r w:rsidRPr="00C728F4">
        <w:rPr>
          <w:sz w:val="26"/>
          <w:szCs w:val="26"/>
        </w:rPr>
        <w:t>The narrative in 40-43 draws parallels with the story of Saul and David. Gedaliah, as God's appointed leader, is the new David, and Ishmael, a member of the house of David, embodies the rebellious nature of Saul.</w:t>
      </w:r>
    </w:p>
    <w:p w14:paraId="5F8AE2DA" w14:textId="77777777" w:rsidR="00C728F4" w:rsidRPr="00C728F4" w:rsidRDefault="00C728F4" w:rsidP="00C728F4">
      <w:pPr>
        <w:numPr>
          <w:ilvl w:val="0"/>
          <w:numId w:val="48"/>
        </w:numPr>
        <w:rPr>
          <w:sz w:val="26"/>
          <w:szCs w:val="26"/>
        </w:rPr>
      </w:pPr>
      <w:r w:rsidRPr="00C728F4">
        <w:rPr>
          <w:sz w:val="26"/>
          <w:szCs w:val="26"/>
        </w:rPr>
        <w:t>Ishmael’s violence (including murdering the pilgrims and kidnapping hostages) echoes Saul’s actions, underscoring the corruption of the Davidic line at that time.</w:t>
      </w:r>
    </w:p>
    <w:p w14:paraId="6E2DAD45" w14:textId="77777777" w:rsidR="00C728F4" w:rsidRPr="00C728F4" w:rsidRDefault="00C728F4" w:rsidP="00C728F4">
      <w:pPr>
        <w:numPr>
          <w:ilvl w:val="0"/>
          <w:numId w:val="49"/>
        </w:numPr>
        <w:rPr>
          <w:sz w:val="26"/>
          <w:szCs w:val="26"/>
        </w:rPr>
      </w:pPr>
      <w:r w:rsidRPr="00C728F4">
        <w:rPr>
          <w:b/>
          <w:bCs/>
          <w:sz w:val="26"/>
          <w:szCs w:val="26"/>
        </w:rPr>
        <w:t>Narrative Parallels with Previous Disobedience:</w:t>
      </w:r>
    </w:p>
    <w:p w14:paraId="695D155E" w14:textId="77777777" w:rsidR="00C728F4" w:rsidRPr="00C728F4" w:rsidRDefault="00C728F4" w:rsidP="00C728F4">
      <w:pPr>
        <w:numPr>
          <w:ilvl w:val="0"/>
          <w:numId w:val="50"/>
        </w:numPr>
        <w:rPr>
          <w:sz w:val="26"/>
          <w:szCs w:val="26"/>
        </w:rPr>
      </w:pPr>
      <w:r w:rsidRPr="00C728F4">
        <w:rPr>
          <w:sz w:val="26"/>
          <w:szCs w:val="26"/>
        </w:rPr>
        <w:t>The narrative of the post-exile era intentionally parallels specific acts of disobedience that occurred before the exile:</w:t>
      </w:r>
    </w:p>
    <w:p w14:paraId="3309A72B" w14:textId="77777777" w:rsidR="00C728F4" w:rsidRPr="00C728F4" w:rsidRDefault="00C728F4" w:rsidP="00C728F4">
      <w:pPr>
        <w:numPr>
          <w:ilvl w:val="0"/>
          <w:numId w:val="50"/>
        </w:numPr>
        <w:rPr>
          <w:sz w:val="26"/>
          <w:szCs w:val="26"/>
        </w:rPr>
      </w:pPr>
      <w:r w:rsidRPr="00C728F4">
        <w:rPr>
          <w:sz w:val="26"/>
          <w:szCs w:val="26"/>
        </w:rPr>
        <w:t>Jehoiakim's murder of Uriah parallels Ishmael's murder of Gedaliah.</w:t>
      </w:r>
    </w:p>
    <w:p w14:paraId="145EE54E" w14:textId="77777777" w:rsidR="00C728F4" w:rsidRPr="00C728F4" w:rsidRDefault="00C728F4" w:rsidP="00C728F4">
      <w:pPr>
        <w:numPr>
          <w:ilvl w:val="0"/>
          <w:numId w:val="50"/>
        </w:numPr>
        <w:rPr>
          <w:sz w:val="26"/>
          <w:szCs w:val="26"/>
        </w:rPr>
      </w:pPr>
      <w:r w:rsidRPr="00C728F4">
        <w:rPr>
          <w:sz w:val="26"/>
          <w:szCs w:val="26"/>
        </w:rPr>
        <w:t>Both groups dumped their victims in common burial places/wells.</w:t>
      </w:r>
    </w:p>
    <w:p w14:paraId="178F9C28" w14:textId="77777777" w:rsidR="00C728F4" w:rsidRPr="00C728F4" w:rsidRDefault="00C728F4" w:rsidP="00C728F4">
      <w:pPr>
        <w:numPr>
          <w:ilvl w:val="0"/>
          <w:numId w:val="50"/>
        </w:numPr>
        <w:rPr>
          <w:sz w:val="26"/>
          <w:szCs w:val="26"/>
        </w:rPr>
      </w:pPr>
      <w:r w:rsidRPr="00C728F4">
        <w:rPr>
          <w:sz w:val="26"/>
          <w:szCs w:val="26"/>
        </w:rPr>
        <w:t>Zedekiah's reliance on Egypt for help parallels Johanan's flight to Egypt.</w:t>
      </w:r>
    </w:p>
    <w:p w14:paraId="7B66748F" w14:textId="77777777" w:rsidR="00C728F4" w:rsidRPr="00C728F4" w:rsidRDefault="00C728F4" w:rsidP="00C728F4">
      <w:pPr>
        <w:numPr>
          <w:ilvl w:val="0"/>
          <w:numId w:val="50"/>
        </w:numPr>
        <w:rPr>
          <w:sz w:val="26"/>
          <w:szCs w:val="26"/>
        </w:rPr>
      </w:pPr>
      <w:r w:rsidRPr="00C728F4">
        <w:rPr>
          <w:sz w:val="26"/>
          <w:szCs w:val="26"/>
        </w:rPr>
        <w:t>Both times they accuse Jeremiah of being a traitor to their cause.</w:t>
      </w:r>
    </w:p>
    <w:p w14:paraId="24927D79" w14:textId="77777777" w:rsidR="00C728F4" w:rsidRPr="00C728F4" w:rsidRDefault="00C728F4" w:rsidP="00C728F4">
      <w:pPr>
        <w:numPr>
          <w:ilvl w:val="0"/>
          <w:numId w:val="50"/>
        </w:numPr>
        <w:rPr>
          <w:sz w:val="26"/>
          <w:szCs w:val="26"/>
        </w:rPr>
      </w:pPr>
      <w:r w:rsidRPr="00C728F4">
        <w:rPr>
          <w:sz w:val="26"/>
          <w:szCs w:val="26"/>
        </w:rPr>
        <w:t>These “recurring and repeated sin” demonstrate that “the people haven't really learned their lesson.”</w:t>
      </w:r>
    </w:p>
    <w:p w14:paraId="22E4579C" w14:textId="77777777" w:rsidR="00C728F4" w:rsidRPr="00C728F4" w:rsidRDefault="00C728F4" w:rsidP="00C728F4">
      <w:pPr>
        <w:numPr>
          <w:ilvl w:val="0"/>
          <w:numId w:val="51"/>
        </w:numPr>
        <w:rPr>
          <w:sz w:val="26"/>
          <w:szCs w:val="26"/>
        </w:rPr>
      </w:pPr>
      <w:r w:rsidRPr="00C728F4">
        <w:rPr>
          <w:b/>
          <w:bCs/>
          <w:sz w:val="26"/>
          <w:szCs w:val="26"/>
        </w:rPr>
        <w:t>Theological Idea of the Unending Exile:</w:t>
      </w:r>
    </w:p>
    <w:p w14:paraId="2D01CE8B" w14:textId="77777777" w:rsidR="00C728F4" w:rsidRPr="00C728F4" w:rsidRDefault="00C728F4" w:rsidP="00C728F4">
      <w:pPr>
        <w:numPr>
          <w:ilvl w:val="0"/>
          <w:numId w:val="52"/>
        </w:numPr>
        <w:rPr>
          <w:sz w:val="26"/>
          <w:szCs w:val="26"/>
        </w:rPr>
      </w:pPr>
      <w:r w:rsidRPr="00C728F4">
        <w:rPr>
          <w:sz w:val="26"/>
          <w:szCs w:val="26"/>
        </w:rPr>
        <w:t>The lecture highlights that the actual restoration of Israel may not happen until well after the 70 years that Jeremiah prophesied. The contrast between Jeremiah 30-33 and 40-43 demonstrates the gap between promise and reality.</w:t>
      </w:r>
    </w:p>
    <w:p w14:paraId="395D804A" w14:textId="77777777" w:rsidR="00C728F4" w:rsidRPr="00C728F4" w:rsidRDefault="00C728F4" w:rsidP="00C728F4">
      <w:pPr>
        <w:numPr>
          <w:ilvl w:val="0"/>
          <w:numId w:val="52"/>
        </w:numPr>
        <w:rPr>
          <w:sz w:val="26"/>
          <w:szCs w:val="26"/>
        </w:rPr>
      </w:pPr>
      <w:r w:rsidRPr="00C728F4">
        <w:rPr>
          <w:sz w:val="26"/>
          <w:szCs w:val="26"/>
        </w:rPr>
        <w:t>Daniel's prayer in Daniel 9 demonstrates this. Daniel, realizing the 70 years are ending, knows they must still turn to God for the promises of restoration to come about. This shows that a promise is not an automatic guarantee, but rather, the fulfillment of the promises is conditional on turning to God wholeheartedly.</w:t>
      </w:r>
    </w:p>
    <w:p w14:paraId="530F6FE6" w14:textId="77777777" w:rsidR="00C728F4" w:rsidRPr="00C728F4" w:rsidRDefault="00C728F4" w:rsidP="00C728F4">
      <w:pPr>
        <w:numPr>
          <w:ilvl w:val="0"/>
          <w:numId w:val="52"/>
        </w:numPr>
        <w:rPr>
          <w:sz w:val="26"/>
          <w:szCs w:val="26"/>
        </w:rPr>
      </w:pPr>
      <w:r w:rsidRPr="00C728F4">
        <w:rPr>
          <w:sz w:val="26"/>
          <w:szCs w:val="26"/>
        </w:rPr>
        <w:lastRenderedPageBreak/>
        <w:t>The long exile is partly due to Israel's continual rebellion, which continues after the return. Israel must repent to experience true blessing.</w:t>
      </w:r>
    </w:p>
    <w:p w14:paraId="12449C4E" w14:textId="77777777" w:rsidR="00C728F4" w:rsidRPr="00C728F4" w:rsidRDefault="00C728F4" w:rsidP="00C728F4">
      <w:pPr>
        <w:rPr>
          <w:sz w:val="26"/>
          <w:szCs w:val="26"/>
        </w:rPr>
      </w:pPr>
      <w:r w:rsidRPr="00C728F4">
        <w:rPr>
          <w:b/>
          <w:bCs/>
          <w:sz w:val="26"/>
          <w:szCs w:val="26"/>
        </w:rPr>
        <w:t>Conclusion:</w:t>
      </w:r>
    </w:p>
    <w:p w14:paraId="6D2D1654" w14:textId="77777777" w:rsidR="00C728F4" w:rsidRPr="00C728F4" w:rsidRDefault="00C728F4" w:rsidP="00C728F4">
      <w:pPr>
        <w:rPr>
          <w:sz w:val="26"/>
          <w:szCs w:val="26"/>
        </w:rPr>
      </w:pPr>
      <w:r w:rsidRPr="00C728F4">
        <w:rPr>
          <w:sz w:val="26"/>
          <w:szCs w:val="26"/>
        </w:rPr>
        <w:t>The lecture presents a nuanced understanding of Jeremiah 30-33 and its position within the larger narrative of Jeremiah. It uses literary analysis and historical context to show that the “Book of Consolation” promises a future, ultimate restoration of Israel and the house of David, while Jeremiah 40-43 demonstrates the immediate consequences of the people’s continued disobedience in the immediate aftermath of exile. The lesson is that God's promises are not automatic but are contingent upon the people turning wholeheartedly to God in faith and obedience.</w:t>
      </w:r>
    </w:p>
    <w:p w14:paraId="75BE84FB" w14:textId="77777777" w:rsidR="00C728F4" w:rsidRPr="00C728F4" w:rsidRDefault="00C728F4" w:rsidP="00C728F4">
      <w:pPr>
        <w:rPr>
          <w:sz w:val="26"/>
          <w:szCs w:val="26"/>
        </w:rPr>
      </w:pPr>
      <w:r w:rsidRPr="00C728F4">
        <w:rPr>
          <w:sz w:val="26"/>
          <w:szCs w:val="26"/>
        </w:rPr>
        <w:t>This briefing doc highlights the key points of the lecture and the contrasting themes.</w:t>
      </w:r>
    </w:p>
    <w:p w14:paraId="290083C0" w14:textId="77777777" w:rsidR="00C728F4" w:rsidRPr="00C728F4" w:rsidRDefault="00C728F4" w:rsidP="00C728F4">
      <w:pPr>
        <w:rPr>
          <w:vanish/>
          <w:sz w:val="26"/>
          <w:szCs w:val="26"/>
        </w:rPr>
      </w:pPr>
      <w:r w:rsidRPr="00C728F4">
        <w:rPr>
          <w:vanish/>
          <w:sz w:val="26"/>
          <w:szCs w:val="26"/>
        </w:rPr>
        <w:t>Bottom of Form</w:t>
      </w:r>
    </w:p>
    <w:p w14:paraId="7770B256" w14:textId="77777777" w:rsidR="00C728F4" w:rsidRDefault="00C728F4">
      <w:pPr>
        <w:rPr>
          <w:vanish/>
          <w:sz w:val="26"/>
          <w:szCs w:val="26"/>
        </w:rPr>
      </w:pPr>
      <w:r>
        <w:rPr>
          <w:vanish/>
          <w:sz w:val="26"/>
          <w:szCs w:val="26"/>
        </w:rPr>
        <w:br w:type="page"/>
      </w:r>
    </w:p>
    <w:p w14:paraId="11FDD8AE" w14:textId="77777777" w:rsidR="00C728F4" w:rsidRDefault="00C728F4">
      <w:pPr>
        <w:rPr>
          <w:sz w:val="26"/>
          <w:szCs w:val="26"/>
        </w:rPr>
      </w:pPr>
      <w:r>
        <w:rPr>
          <w:sz w:val="26"/>
          <w:szCs w:val="26"/>
        </w:rPr>
        <w:br w:type="page"/>
      </w:r>
    </w:p>
    <w:p w14:paraId="023FC4B2" w14:textId="39767F49" w:rsidR="00FA1D7D" w:rsidRPr="00FA1D7D" w:rsidRDefault="00FA1D7D" w:rsidP="00FA1D7D">
      <w:pPr>
        <w:rPr>
          <w:vanish/>
          <w:sz w:val="26"/>
          <w:szCs w:val="26"/>
        </w:rPr>
      </w:pPr>
      <w:r w:rsidRPr="00FA1D7D">
        <w:rPr>
          <w:vanish/>
          <w:sz w:val="26"/>
          <w:szCs w:val="26"/>
        </w:rPr>
        <w:lastRenderedPageBreak/>
        <w:t>Top of Form</w:t>
      </w:r>
    </w:p>
    <w:p w14:paraId="6AAD2C7B" w14:textId="77777777" w:rsidR="00C728F4" w:rsidRPr="00C728F4" w:rsidRDefault="004A3CF6" w:rsidP="00C728F4">
      <w:pPr>
        <w:rPr>
          <w:vanish/>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5B6AE8">
        <w:rPr>
          <w:b/>
          <w:bCs/>
          <w:sz w:val="36"/>
          <w:szCs w:val="36"/>
        </w:rPr>
        <w:t>25</w:t>
      </w:r>
      <w:r w:rsidR="000A2E02" w:rsidRPr="000A2E02">
        <w:rPr>
          <w:b/>
          <w:bCs/>
          <w:sz w:val="36"/>
          <w:szCs w:val="36"/>
        </w:rPr>
        <w:t xml:space="preserve">, </w:t>
      </w:r>
      <w:r w:rsidR="00330642">
        <w:rPr>
          <w:b/>
          <w:bCs/>
          <w:sz w:val="36"/>
          <w:szCs w:val="36"/>
        </w:rPr>
        <w:t>Jeremiah</w:t>
      </w:r>
      <w:r w:rsidR="005B6AE8">
        <w:rPr>
          <w:b/>
          <w:bCs/>
          <w:sz w:val="36"/>
          <w:szCs w:val="36"/>
        </w:rPr>
        <w:t xml:space="preserve"> 30-33, Book of Consolation, Exile and Aftermath</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C728F4">
        <w:rPr>
          <w:sz w:val="26"/>
          <w:szCs w:val="26"/>
        </w:rPr>
        <w:br/>
      </w:r>
      <w:r w:rsidR="00C728F4" w:rsidRPr="00C728F4">
        <w:rPr>
          <w:vanish/>
          <w:sz w:val="26"/>
          <w:szCs w:val="26"/>
        </w:rPr>
        <w:t>Top of Form</w:t>
      </w:r>
    </w:p>
    <w:p w14:paraId="10905CA7" w14:textId="77777777" w:rsidR="00C728F4" w:rsidRPr="00C728F4" w:rsidRDefault="00C728F4" w:rsidP="00C728F4">
      <w:pPr>
        <w:rPr>
          <w:b/>
          <w:bCs/>
          <w:sz w:val="26"/>
          <w:szCs w:val="26"/>
        </w:rPr>
      </w:pPr>
      <w:r w:rsidRPr="00C728F4">
        <w:rPr>
          <w:b/>
          <w:bCs/>
          <w:sz w:val="26"/>
          <w:szCs w:val="26"/>
        </w:rPr>
        <w:t>Frequently Asked Questions about Jeremiah 30-33 and its Context</w:t>
      </w:r>
    </w:p>
    <w:p w14:paraId="0D3F30B6" w14:textId="77777777" w:rsidR="00C728F4" w:rsidRPr="00C728F4" w:rsidRDefault="00C728F4" w:rsidP="00C728F4">
      <w:pPr>
        <w:numPr>
          <w:ilvl w:val="0"/>
          <w:numId w:val="53"/>
        </w:numPr>
        <w:rPr>
          <w:sz w:val="26"/>
          <w:szCs w:val="26"/>
        </w:rPr>
      </w:pPr>
      <w:r w:rsidRPr="00C728F4">
        <w:rPr>
          <w:b/>
          <w:bCs/>
          <w:sz w:val="26"/>
          <w:szCs w:val="26"/>
        </w:rPr>
        <w:t>What is the primary message of Jeremiah 30-33, often called the "Book of Consolation"?</w:t>
      </w:r>
      <w:r w:rsidRPr="00C728F4">
        <w:rPr>
          <w:sz w:val="26"/>
          <w:szCs w:val="26"/>
        </w:rPr>
        <w:t xml:space="preserve"> Jeremiah 30-33 offers a powerful message of hope and restoration for Judah after the impending judgment. It promises a reversal of their current conditions of exile and suffering. God will bring them back to their land, rebuild their cities, heal their wounds, and ultimately restore their relationship with Him. This section is characterized by themes of God’s grace, mercy, and compassion.</w:t>
      </w:r>
    </w:p>
    <w:p w14:paraId="4C3C78E1" w14:textId="77777777" w:rsidR="00C728F4" w:rsidRPr="00C728F4" w:rsidRDefault="00C728F4" w:rsidP="00C728F4">
      <w:pPr>
        <w:numPr>
          <w:ilvl w:val="0"/>
          <w:numId w:val="53"/>
        </w:numPr>
        <w:rPr>
          <w:sz w:val="26"/>
          <w:szCs w:val="26"/>
        </w:rPr>
      </w:pPr>
      <w:r w:rsidRPr="00C728F4">
        <w:rPr>
          <w:b/>
          <w:bCs/>
          <w:sz w:val="26"/>
          <w:szCs w:val="26"/>
        </w:rPr>
        <w:t>How does the "Book of Consolation" fit into the larger structure of the Book of Jeremiah, specifically within chapters 26-45?</w:t>
      </w:r>
      <w:r w:rsidRPr="00C728F4">
        <w:rPr>
          <w:sz w:val="26"/>
          <w:szCs w:val="26"/>
        </w:rPr>
        <w:t xml:space="preserve"> Jeremiah 30-33 is strategically placed within the second half of the book (chapters 26-45) which is characterized by Judah’s disobedience and the consequences thereof. It serves as a focal point, a powerful reminder of God's ultimate plan to restore the broken relationship with His people. It is framed by two sections, 26-35 and 36-45. The first section highlights Judah's disobedience, and the second shows the same pattern, however, Jeremiah 30-33 sits within the first panel as a reminder that even in their disobedience, there is hope for restoration and God will fulfill his covenant promises.</w:t>
      </w:r>
    </w:p>
    <w:p w14:paraId="46F62382" w14:textId="77777777" w:rsidR="00C728F4" w:rsidRPr="00C728F4" w:rsidRDefault="00C728F4" w:rsidP="00C728F4">
      <w:pPr>
        <w:numPr>
          <w:ilvl w:val="0"/>
          <w:numId w:val="53"/>
        </w:numPr>
        <w:rPr>
          <w:sz w:val="26"/>
          <w:szCs w:val="26"/>
        </w:rPr>
      </w:pPr>
      <w:r w:rsidRPr="00C728F4">
        <w:rPr>
          <w:b/>
          <w:bCs/>
          <w:sz w:val="26"/>
          <w:szCs w:val="26"/>
        </w:rPr>
        <w:t>What are some of the key promises found within Jeremiah 30-33 regarding Israel's future?</w:t>
      </w:r>
      <w:r w:rsidRPr="00C728F4">
        <w:rPr>
          <w:sz w:val="26"/>
          <w:szCs w:val="26"/>
        </w:rPr>
        <w:t xml:space="preserve"> Several key promises are highlighted: a return from exile to the land, the rebuilding of ruined cities (including Jerusalem, which will become holy to the Lord), a "second exodus" where God will miraculously provide and protect them, the reunification of the Northern and Southern kingdoms of Israel, the establishment of a "new covenant" where God will write His law on their hearts, and the raising up of a new Davidic ruler who will be righteous and just.</w:t>
      </w:r>
    </w:p>
    <w:p w14:paraId="6BBD0EE9" w14:textId="77777777" w:rsidR="00C728F4" w:rsidRPr="00C728F4" w:rsidRDefault="00C728F4" w:rsidP="00C728F4">
      <w:pPr>
        <w:numPr>
          <w:ilvl w:val="0"/>
          <w:numId w:val="53"/>
        </w:numPr>
        <w:rPr>
          <w:sz w:val="26"/>
          <w:szCs w:val="26"/>
        </w:rPr>
      </w:pPr>
      <w:r w:rsidRPr="00C728F4">
        <w:rPr>
          <w:b/>
          <w:bCs/>
          <w:sz w:val="26"/>
          <w:szCs w:val="26"/>
        </w:rPr>
        <w:t>How does the "second exodus" motif in Jeremiah 30-33 compare to the original Exodus from Egypt?</w:t>
      </w:r>
      <w:r w:rsidRPr="00C728F4">
        <w:rPr>
          <w:sz w:val="26"/>
          <w:szCs w:val="26"/>
        </w:rPr>
        <w:t xml:space="preserve"> The "second exodus" described in Jeremiah and Isaiah is portrayed as being even greater than the first exodus from Egypt. God will gather His people from numerous places of exile, they will not leave in haste, the wilderness will be transformed into an oasis for their journey back, and most </w:t>
      </w:r>
      <w:r w:rsidRPr="00C728F4">
        <w:rPr>
          <w:sz w:val="26"/>
          <w:szCs w:val="26"/>
        </w:rPr>
        <w:lastRenderedPageBreak/>
        <w:t>importantly, they will never be driven from the land again. It is a powerful sign of God's greater redemption.</w:t>
      </w:r>
    </w:p>
    <w:p w14:paraId="4EF1F4EF" w14:textId="77777777" w:rsidR="00C728F4" w:rsidRPr="00C728F4" w:rsidRDefault="00C728F4" w:rsidP="00C728F4">
      <w:pPr>
        <w:numPr>
          <w:ilvl w:val="0"/>
          <w:numId w:val="53"/>
        </w:numPr>
        <w:rPr>
          <w:sz w:val="26"/>
          <w:szCs w:val="26"/>
        </w:rPr>
      </w:pPr>
      <w:r w:rsidRPr="00C728F4">
        <w:rPr>
          <w:b/>
          <w:bCs/>
          <w:sz w:val="26"/>
          <w:szCs w:val="26"/>
        </w:rPr>
        <w:t>Why does Jeremiah 30-33 emphasize the reunification of the northern and southern kingdoms of Israel?</w:t>
      </w:r>
      <w:r w:rsidRPr="00C728F4">
        <w:rPr>
          <w:sz w:val="26"/>
          <w:szCs w:val="26"/>
        </w:rPr>
        <w:t xml:space="preserve"> The division of the northern and southern kingdoms was a painful political and theological reality. God intends to heal this division, showing that His redemption is for the entire nation of Israel. This promise of unification underscores that the future restoration will bring wholeness to God's people, transcending historical divisions. The use of names typically associated with the northern kingdom like Jacob and Ephraim further </w:t>
      </w:r>
      <w:proofErr w:type="gramStart"/>
      <w:r w:rsidRPr="00C728F4">
        <w:rPr>
          <w:sz w:val="26"/>
          <w:szCs w:val="26"/>
        </w:rPr>
        <w:t>emphasize</w:t>
      </w:r>
      <w:proofErr w:type="gramEnd"/>
      <w:r w:rsidRPr="00C728F4">
        <w:rPr>
          <w:sz w:val="26"/>
          <w:szCs w:val="26"/>
        </w:rPr>
        <w:t xml:space="preserve"> this point.</w:t>
      </w:r>
    </w:p>
    <w:p w14:paraId="334E4B11" w14:textId="77777777" w:rsidR="00C728F4" w:rsidRPr="00C728F4" w:rsidRDefault="00C728F4" w:rsidP="00C728F4">
      <w:pPr>
        <w:numPr>
          <w:ilvl w:val="0"/>
          <w:numId w:val="53"/>
        </w:numPr>
        <w:rPr>
          <w:sz w:val="26"/>
          <w:szCs w:val="26"/>
        </w:rPr>
      </w:pPr>
      <w:r w:rsidRPr="00C728F4">
        <w:rPr>
          <w:b/>
          <w:bCs/>
          <w:sz w:val="26"/>
          <w:szCs w:val="26"/>
        </w:rPr>
        <w:t>What is the significance of the promise of a "new David" in the "Book of Consolation?"</w:t>
      </w:r>
      <w:r w:rsidRPr="00C728F4">
        <w:rPr>
          <w:sz w:val="26"/>
          <w:szCs w:val="26"/>
        </w:rPr>
        <w:t xml:space="preserve"> The promise of a </w:t>
      </w:r>
      <w:proofErr w:type="gramStart"/>
      <w:r w:rsidRPr="00C728F4">
        <w:rPr>
          <w:sz w:val="26"/>
          <w:szCs w:val="26"/>
        </w:rPr>
        <w:t>"new David" points</w:t>
      </w:r>
      <w:proofErr w:type="gramEnd"/>
      <w:r w:rsidRPr="00C728F4">
        <w:rPr>
          <w:sz w:val="26"/>
          <w:szCs w:val="26"/>
        </w:rPr>
        <w:t xml:space="preserve"> to a future, ideal king from David’s lineage, who will be righteous, just, and faithful to God. In the Old Testament context, this promise offered hope for a restoration of godly leadership, and is understood by Christians as ultimately being fulfilled by Jesus Christ, the Messiah, who is both the son of David and God.</w:t>
      </w:r>
    </w:p>
    <w:p w14:paraId="5DA2A7A3" w14:textId="77777777" w:rsidR="00C728F4" w:rsidRPr="00C728F4" w:rsidRDefault="00C728F4" w:rsidP="00C728F4">
      <w:pPr>
        <w:numPr>
          <w:ilvl w:val="0"/>
          <w:numId w:val="53"/>
        </w:numPr>
        <w:rPr>
          <w:sz w:val="26"/>
          <w:szCs w:val="26"/>
        </w:rPr>
      </w:pPr>
      <w:r w:rsidRPr="00C728F4">
        <w:rPr>
          <w:b/>
          <w:bCs/>
          <w:sz w:val="26"/>
          <w:szCs w:val="26"/>
        </w:rPr>
        <w:t>What is the striking contrast between Jeremiah 30-33 and Jeremiah 40-43?</w:t>
      </w:r>
      <w:r w:rsidRPr="00C728F4">
        <w:rPr>
          <w:sz w:val="26"/>
          <w:szCs w:val="26"/>
        </w:rPr>
        <w:t xml:space="preserve"> While Jeremiah 30-33 offers a vision of future hope and obedience, Jeremiah 40-43 depicts the immediate aftermath of the exile and underscores a stark contrast. Rather than a people returning to God, these chapters show the people of Judah still in rebellion, assassinating the appointed Governor, and fleeing to Egypt in disobedience to God's word. The promised second exodus is essentially reversed. They are not experiencing the promised blessings or any change of heart.</w:t>
      </w:r>
    </w:p>
    <w:p w14:paraId="4405F799" w14:textId="77777777" w:rsidR="00C728F4" w:rsidRPr="00C728F4" w:rsidRDefault="00C728F4" w:rsidP="00C728F4">
      <w:pPr>
        <w:numPr>
          <w:ilvl w:val="0"/>
          <w:numId w:val="53"/>
        </w:numPr>
        <w:rPr>
          <w:sz w:val="26"/>
          <w:szCs w:val="26"/>
        </w:rPr>
      </w:pPr>
      <w:r w:rsidRPr="00C728F4">
        <w:rPr>
          <w:b/>
          <w:bCs/>
          <w:sz w:val="26"/>
          <w:szCs w:val="26"/>
        </w:rPr>
        <w:t>How do the events and figures in Jeremiah 40-43, particularly Ishmael and Gedaliah, relate to the stories of Saul and David?</w:t>
      </w:r>
      <w:r w:rsidRPr="00C728F4">
        <w:rPr>
          <w:sz w:val="26"/>
          <w:szCs w:val="26"/>
        </w:rPr>
        <w:t xml:space="preserve"> The narrative in Jeremiah 40-43 echoes the dynamics of the Saul and David narrative. Gedaliah, appointed governor by the Babylonians, acts as a new "anointed ruler" in the same way that David was. Ishmael, a Davidite, takes on the role of Saul by rebelling against God's appointed leader and perpetrating acts of violence. These parallels highlight the ongoing cycle of sin and the need for a true Davidic king, one that can only come from God. They show that the hope for restoration will not come from human means.</w:t>
      </w:r>
    </w:p>
    <w:p w14:paraId="33F88B30" w14:textId="77777777" w:rsidR="00C728F4" w:rsidRPr="00C728F4" w:rsidRDefault="00C728F4" w:rsidP="00C728F4">
      <w:pPr>
        <w:rPr>
          <w:vanish/>
          <w:sz w:val="26"/>
          <w:szCs w:val="26"/>
        </w:rPr>
      </w:pPr>
      <w:r w:rsidRPr="00C728F4">
        <w:rPr>
          <w:vanish/>
          <w:sz w:val="26"/>
          <w:szCs w:val="26"/>
        </w:rPr>
        <w:t>Bottom of Form</w:t>
      </w:r>
    </w:p>
    <w:p w14:paraId="0B38557E" w14:textId="77777777" w:rsidR="00F97EB7" w:rsidRPr="00F97EB7" w:rsidRDefault="00F97EB7" w:rsidP="000A2E02">
      <w:pPr>
        <w:rPr>
          <w:sz w:val="26"/>
          <w:szCs w:val="26"/>
        </w:rPr>
      </w:pP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39038" w14:textId="77777777" w:rsidR="00C30941" w:rsidRDefault="00C30941" w:rsidP="004A3CF6">
      <w:pPr>
        <w:spacing w:after="0" w:line="240" w:lineRule="auto"/>
      </w:pPr>
      <w:r>
        <w:separator/>
      </w:r>
    </w:p>
  </w:endnote>
  <w:endnote w:type="continuationSeparator" w:id="0">
    <w:p w14:paraId="0706146E" w14:textId="77777777" w:rsidR="00C30941" w:rsidRDefault="00C30941"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CBCBC" w14:textId="77777777" w:rsidR="00C30941" w:rsidRDefault="00C30941" w:rsidP="004A3CF6">
      <w:pPr>
        <w:spacing w:after="0" w:line="240" w:lineRule="auto"/>
      </w:pPr>
      <w:r>
        <w:separator/>
      </w:r>
    </w:p>
  </w:footnote>
  <w:footnote w:type="continuationSeparator" w:id="0">
    <w:p w14:paraId="5A862C2D" w14:textId="77777777" w:rsidR="00C30941" w:rsidRDefault="00C30941"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E0434"/>
    <w:multiLevelType w:val="multilevel"/>
    <w:tmpl w:val="C818B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BA7EA3"/>
    <w:multiLevelType w:val="multilevel"/>
    <w:tmpl w:val="28407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433CE2"/>
    <w:multiLevelType w:val="multilevel"/>
    <w:tmpl w:val="B13E1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6C72B3"/>
    <w:multiLevelType w:val="multilevel"/>
    <w:tmpl w:val="14100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E1396"/>
    <w:multiLevelType w:val="multilevel"/>
    <w:tmpl w:val="1FD2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C94848"/>
    <w:multiLevelType w:val="multilevel"/>
    <w:tmpl w:val="69160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702E50"/>
    <w:multiLevelType w:val="multilevel"/>
    <w:tmpl w:val="BA28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8F3DB2"/>
    <w:multiLevelType w:val="multilevel"/>
    <w:tmpl w:val="3E56D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60152"/>
    <w:multiLevelType w:val="multilevel"/>
    <w:tmpl w:val="C37E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835C68"/>
    <w:multiLevelType w:val="multilevel"/>
    <w:tmpl w:val="A6269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17182C"/>
    <w:multiLevelType w:val="multilevel"/>
    <w:tmpl w:val="2238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216294"/>
    <w:multiLevelType w:val="multilevel"/>
    <w:tmpl w:val="0C5A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23D3E"/>
    <w:multiLevelType w:val="multilevel"/>
    <w:tmpl w:val="71BA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93770D"/>
    <w:multiLevelType w:val="multilevel"/>
    <w:tmpl w:val="FE72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5139F8"/>
    <w:multiLevelType w:val="multilevel"/>
    <w:tmpl w:val="51687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960E5A"/>
    <w:multiLevelType w:val="multilevel"/>
    <w:tmpl w:val="986A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AE2F05"/>
    <w:multiLevelType w:val="multilevel"/>
    <w:tmpl w:val="3846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335D4F"/>
    <w:multiLevelType w:val="multilevel"/>
    <w:tmpl w:val="F972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004E74"/>
    <w:multiLevelType w:val="multilevel"/>
    <w:tmpl w:val="12C0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BE558F"/>
    <w:multiLevelType w:val="multilevel"/>
    <w:tmpl w:val="14D6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A34C04"/>
    <w:multiLevelType w:val="multilevel"/>
    <w:tmpl w:val="EBD8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77127E"/>
    <w:multiLevelType w:val="multilevel"/>
    <w:tmpl w:val="347A8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474FB7"/>
    <w:multiLevelType w:val="multilevel"/>
    <w:tmpl w:val="C43CA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6EC1A2C"/>
    <w:multiLevelType w:val="multilevel"/>
    <w:tmpl w:val="91EE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605FFC"/>
    <w:multiLevelType w:val="multilevel"/>
    <w:tmpl w:val="2DE6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0C19D6"/>
    <w:multiLevelType w:val="multilevel"/>
    <w:tmpl w:val="C9020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32"/>
  </w:num>
  <w:num w:numId="2" w16cid:durableId="1789280051">
    <w:abstractNumId w:val="30"/>
  </w:num>
  <w:num w:numId="3" w16cid:durableId="136916994">
    <w:abstractNumId w:val="22"/>
  </w:num>
  <w:num w:numId="4" w16cid:durableId="1898322524">
    <w:abstractNumId w:val="7"/>
  </w:num>
  <w:num w:numId="5" w16cid:durableId="773480203">
    <w:abstractNumId w:val="42"/>
  </w:num>
  <w:num w:numId="6" w16cid:durableId="1893998325">
    <w:abstractNumId w:val="49"/>
  </w:num>
  <w:num w:numId="7" w16cid:durableId="31730490">
    <w:abstractNumId w:val="31"/>
  </w:num>
  <w:num w:numId="8" w16cid:durableId="1285886388">
    <w:abstractNumId w:val="38"/>
  </w:num>
  <w:num w:numId="9" w16cid:durableId="76753685">
    <w:abstractNumId w:val="34"/>
  </w:num>
  <w:num w:numId="10" w16cid:durableId="326565901">
    <w:abstractNumId w:val="50"/>
  </w:num>
  <w:num w:numId="11" w16cid:durableId="779370909">
    <w:abstractNumId w:val="20"/>
  </w:num>
  <w:num w:numId="12" w16cid:durableId="1312295266">
    <w:abstractNumId w:val="44"/>
  </w:num>
  <w:num w:numId="13" w16cid:durableId="1055739409">
    <w:abstractNumId w:val="13"/>
  </w:num>
  <w:num w:numId="14" w16cid:durableId="63724915">
    <w:abstractNumId w:val="18"/>
  </w:num>
  <w:num w:numId="15" w16cid:durableId="490407507">
    <w:abstractNumId w:val="6"/>
  </w:num>
  <w:num w:numId="16" w16cid:durableId="1614560072">
    <w:abstractNumId w:val="36"/>
  </w:num>
  <w:num w:numId="17" w16cid:durableId="2094693205">
    <w:abstractNumId w:val="0"/>
  </w:num>
  <w:num w:numId="18" w16cid:durableId="56977669">
    <w:abstractNumId w:val="9"/>
  </w:num>
  <w:num w:numId="19" w16cid:durableId="678507180">
    <w:abstractNumId w:val="21"/>
  </w:num>
  <w:num w:numId="20" w16cid:durableId="167142098">
    <w:abstractNumId w:val="17"/>
  </w:num>
  <w:num w:numId="21" w16cid:durableId="1364483391">
    <w:abstractNumId w:val="39"/>
  </w:num>
  <w:num w:numId="22" w16cid:durableId="1720008846">
    <w:abstractNumId w:val="1"/>
  </w:num>
  <w:num w:numId="23" w16cid:durableId="1502499616">
    <w:abstractNumId w:val="45"/>
  </w:num>
  <w:num w:numId="24" w16cid:durableId="1281451561">
    <w:abstractNumId w:val="15"/>
  </w:num>
  <w:num w:numId="25" w16cid:durableId="252013863">
    <w:abstractNumId w:val="46"/>
  </w:num>
  <w:num w:numId="26" w16cid:durableId="1259752002">
    <w:abstractNumId w:val="29"/>
  </w:num>
  <w:num w:numId="27" w16cid:durableId="431554895">
    <w:abstractNumId w:val="5"/>
  </w:num>
  <w:num w:numId="28" w16cid:durableId="108746231">
    <w:abstractNumId w:val="27"/>
  </w:num>
  <w:num w:numId="29" w16cid:durableId="1963883054">
    <w:abstractNumId w:val="23"/>
  </w:num>
  <w:num w:numId="30" w16cid:durableId="321543080">
    <w:abstractNumId w:val="2"/>
  </w:num>
  <w:num w:numId="31" w16cid:durableId="1890800673">
    <w:abstractNumId w:val="52"/>
  </w:num>
  <w:num w:numId="32" w16cid:durableId="1481770865">
    <w:abstractNumId w:val="28"/>
  </w:num>
  <w:num w:numId="33" w16cid:durableId="1893081588">
    <w:abstractNumId w:val="16"/>
  </w:num>
  <w:num w:numId="34" w16cid:durableId="447745158">
    <w:abstractNumId w:val="24"/>
  </w:num>
  <w:num w:numId="35" w16cid:durableId="2142993321">
    <w:abstractNumId w:val="10"/>
  </w:num>
  <w:num w:numId="36" w16cid:durableId="54201871">
    <w:abstractNumId w:val="35"/>
  </w:num>
  <w:num w:numId="37" w16cid:durableId="1355301219">
    <w:abstractNumId w:val="8"/>
  </w:num>
  <w:num w:numId="38" w16cid:durableId="1713767946">
    <w:abstractNumId w:val="26"/>
  </w:num>
  <w:num w:numId="39" w16cid:durableId="890575236">
    <w:abstractNumId w:val="43"/>
  </w:num>
  <w:num w:numId="40" w16cid:durableId="640039506">
    <w:abstractNumId w:val="12"/>
  </w:num>
  <w:num w:numId="41" w16cid:durableId="254367601">
    <w:abstractNumId w:val="11"/>
  </w:num>
  <w:num w:numId="42" w16cid:durableId="1018895389">
    <w:abstractNumId w:val="33"/>
  </w:num>
  <w:num w:numId="43" w16cid:durableId="2002998840">
    <w:abstractNumId w:val="14"/>
  </w:num>
  <w:num w:numId="44" w16cid:durableId="257447385">
    <w:abstractNumId w:val="40"/>
  </w:num>
  <w:num w:numId="45" w16cid:durableId="1802727876">
    <w:abstractNumId w:val="19"/>
  </w:num>
  <w:num w:numId="46" w16cid:durableId="1379743233">
    <w:abstractNumId w:val="25"/>
  </w:num>
  <w:num w:numId="47" w16cid:durableId="658655870">
    <w:abstractNumId w:val="3"/>
  </w:num>
  <w:num w:numId="48" w16cid:durableId="1711539535">
    <w:abstractNumId w:val="51"/>
  </w:num>
  <w:num w:numId="49" w16cid:durableId="1079405377">
    <w:abstractNumId w:val="41"/>
  </w:num>
  <w:num w:numId="50" w16cid:durableId="1074933165">
    <w:abstractNumId w:val="37"/>
  </w:num>
  <w:num w:numId="51" w16cid:durableId="1024863364">
    <w:abstractNumId w:val="4"/>
  </w:num>
  <w:num w:numId="52" w16cid:durableId="332995603">
    <w:abstractNumId w:val="48"/>
  </w:num>
  <w:num w:numId="53" w16cid:durableId="3658992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330642"/>
    <w:rsid w:val="00357629"/>
    <w:rsid w:val="003B02D1"/>
    <w:rsid w:val="003C32F9"/>
    <w:rsid w:val="00474A3C"/>
    <w:rsid w:val="004872B5"/>
    <w:rsid w:val="00496827"/>
    <w:rsid w:val="004A3CF6"/>
    <w:rsid w:val="004D4C6A"/>
    <w:rsid w:val="0053370A"/>
    <w:rsid w:val="00596272"/>
    <w:rsid w:val="005B6AE8"/>
    <w:rsid w:val="00647D4C"/>
    <w:rsid w:val="00706EF8"/>
    <w:rsid w:val="00707EFD"/>
    <w:rsid w:val="00782FA5"/>
    <w:rsid w:val="008C41C9"/>
    <w:rsid w:val="00901F9B"/>
    <w:rsid w:val="00925E72"/>
    <w:rsid w:val="00942311"/>
    <w:rsid w:val="00A0003E"/>
    <w:rsid w:val="00A545CE"/>
    <w:rsid w:val="00AA374A"/>
    <w:rsid w:val="00BE2691"/>
    <w:rsid w:val="00BE2F3A"/>
    <w:rsid w:val="00C30941"/>
    <w:rsid w:val="00C56F5B"/>
    <w:rsid w:val="00C728F4"/>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C728F4"/>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C728F4"/>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992436">
      <w:bodyDiv w:val="1"/>
      <w:marLeft w:val="0"/>
      <w:marRight w:val="0"/>
      <w:marTop w:val="0"/>
      <w:marBottom w:val="0"/>
      <w:divBdr>
        <w:top w:val="none" w:sz="0" w:space="0" w:color="auto"/>
        <w:left w:val="none" w:sz="0" w:space="0" w:color="auto"/>
        <w:bottom w:val="none" w:sz="0" w:space="0" w:color="auto"/>
        <w:right w:val="none" w:sz="0" w:space="0" w:color="auto"/>
      </w:divBdr>
      <w:divsChild>
        <w:div w:id="1816725841">
          <w:marLeft w:val="0"/>
          <w:marRight w:val="0"/>
          <w:marTop w:val="0"/>
          <w:marBottom w:val="0"/>
          <w:divBdr>
            <w:top w:val="none" w:sz="0" w:space="0" w:color="auto"/>
            <w:left w:val="none" w:sz="0" w:space="0" w:color="auto"/>
            <w:bottom w:val="none" w:sz="0" w:space="0" w:color="auto"/>
            <w:right w:val="none" w:sz="0" w:space="0" w:color="auto"/>
          </w:divBdr>
          <w:divsChild>
            <w:div w:id="1435714132">
              <w:marLeft w:val="0"/>
              <w:marRight w:val="0"/>
              <w:marTop w:val="0"/>
              <w:marBottom w:val="0"/>
              <w:divBdr>
                <w:top w:val="none" w:sz="0" w:space="0" w:color="auto"/>
                <w:left w:val="none" w:sz="0" w:space="0" w:color="auto"/>
                <w:bottom w:val="none" w:sz="0" w:space="0" w:color="auto"/>
                <w:right w:val="none" w:sz="0" w:space="0" w:color="auto"/>
              </w:divBdr>
              <w:divsChild>
                <w:div w:id="726103651">
                  <w:marLeft w:val="0"/>
                  <w:marRight w:val="0"/>
                  <w:marTop w:val="0"/>
                  <w:marBottom w:val="0"/>
                  <w:divBdr>
                    <w:top w:val="none" w:sz="0" w:space="0" w:color="auto"/>
                    <w:left w:val="none" w:sz="0" w:space="0" w:color="auto"/>
                    <w:bottom w:val="none" w:sz="0" w:space="0" w:color="auto"/>
                    <w:right w:val="none" w:sz="0" w:space="0" w:color="auto"/>
                  </w:divBdr>
                  <w:divsChild>
                    <w:div w:id="242567758">
                      <w:marLeft w:val="0"/>
                      <w:marRight w:val="0"/>
                      <w:marTop w:val="0"/>
                      <w:marBottom w:val="0"/>
                      <w:divBdr>
                        <w:top w:val="none" w:sz="0" w:space="0" w:color="auto"/>
                        <w:left w:val="single" w:sz="6" w:space="0" w:color="CCCCCC"/>
                        <w:bottom w:val="single" w:sz="6" w:space="0" w:color="CCCCCC"/>
                        <w:right w:val="single" w:sz="6" w:space="0" w:color="CCCCCC"/>
                      </w:divBdr>
                      <w:divsChild>
                        <w:div w:id="19790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45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34164382">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38557644">
      <w:bodyDiv w:val="1"/>
      <w:marLeft w:val="0"/>
      <w:marRight w:val="0"/>
      <w:marTop w:val="0"/>
      <w:marBottom w:val="0"/>
      <w:divBdr>
        <w:top w:val="none" w:sz="0" w:space="0" w:color="auto"/>
        <w:left w:val="none" w:sz="0" w:space="0" w:color="auto"/>
        <w:bottom w:val="none" w:sz="0" w:space="0" w:color="auto"/>
        <w:right w:val="none" w:sz="0" w:space="0" w:color="auto"/>
      </w:divBdr>
      <w:divsChild>
        <w:div w:id="1115178409">
          <w:marLeft w:val="0"/>
          <w:marRight w:val="0"/>
          <w:marTop w:val="0"/>
          <w:marBottom w:val="0"/>
          <w:divBdr>
            <w:top w:val="none" w:sz="0" w:space="0" w:color="auto"/>
            <w:left w:val="none" w:sz="0" w:space="0" w:color="auto"/>
            <w:bottom w:val="none" w:sz="0" w:space="0" w:color="auto"/>
            <w:right w:val="none" w:sz="0" w:space="0" w:color="auto"/>
          </w:divBdr>
          <w:divsChild>
            <w:div w:id="66077528">
              <w:marLeft w:val="0"/>
              <w:marRight w:val="0"/>
              <w:marTop w:val="0"/>
              <w:marBottom w:val="0"/>
              <w:divBdr>
                <w:top w:val="none" w:sz="0" w:space="0" w:color="auto"/>
                <w:left w:val="none" w:sz="0" w:space="0" w:color="auto"/>
                <w:bottom w:val="none" w:sz="0" w:space="0" w:color="auto"/>
                <w:right w:val="none" w:sz="0" w:space="0" w:color="auto"/>
              </w:divBdr>
              <w:divsChild>
                <w:div w:id="1942907187">
                  <w:marLeft w:val="0"/>
                  <w:marRight w:val="0"/>
                  <w:marTop w:val="0"/>
                  <w:marBottom w:val="0"/>
                  <w:divBdr>
                    <w:top w:val="none" w:sz="0" w:space="0" w:color="auto"/>
                    <w:left w:val="none" w:sz="0" w:space="0" w:color="auto"/>
                    <w:bottom w:val="none" w:sz="0" w:space="0" w:color="auto"/>
                    <w:right w:val="none" w:sz="0" w:space="0" w:color="auto"/>
                  </w:divBdr>
                  <w:divsChild>
                    <w:div w:id="633608500">
                      <w:marLeft w:val="0"/>
                      <w:marRight w:val="0"/>
                      <w:marTop w:val="0"/>
                      <w:marBottom w:val="0"/>
                      <w:divBdr>
                        <w:top w:val="none" w:sz="0" w:space="0" w:color="auto"/>
                        <w:left w:val="single" w:sz="6" w:space="0" w:color="CCCCCC"/>
                        <w:bottom w:val="single" w:sz="6" w:space="0" w:color="CCCCCC"/>
                        <w:right w:val="single" w:sz="6" w:space="0" w:color="CCCCCC"/>
                      </w:divBdr>
                      <w:divsChild>
                        <w:div w:id="2496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45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8132671">
      <w:bodyDiv w:val="1"/>
      <w:marLeft w:val="0"/>
      <w:marRight w:val="0"/>
      <w:marTop w:val="0"/>
      <w:marBottom w:val="0"/>
      <w:divBdr>
        <w:top w:val="none" w:sz="0" w:space="0" w:color="auto"/>
        <w:left w:val="none" w:sz="0" w:space="0" w:color="auto"/>
        <w:bottom w:val="none" w:sz="0" w:space="0" w:color="auto"/>
        <w:right w:val="none" w:sz="0" w:space="0" w:color="auto"/>
      </w:divBdr>
      <w:divsChild>
        <w:div w:id="991952913">
          <w:marLeft w:val="0"/>
          <w:marRight w:val="0"/>
          <w:marTop w:val="0"/>
          <w:marBottom w:val="0"/>
          <w:divBdr>
            <w:top w:val="none" w:sz="0" w:space="0" w:color="auto"/>
            <w:left w:val="none" w:sz="0" w:space="0" w:color="auto"/>
            <w:bottom w:val="none" w:sz="0" w:space="0" w:color="auto"/>
            <w:right w:val="none" w:sz="0" w:space="0" w:color="auto"/>
          </w:divBdr>
          <w:divsChild>
            <w:div w:id="1461536732">
              <w:marLeft w:val="0"/>
              <w:marRight w:val="0"/>
              <w:marTop w:val="0"/>
              <w:marBottom w:val="0"/>
              <w:divBdr>
                <w:top w:val="none" w:sz="0" w:space="0" w:color="auto"/>
                <w:left w:val="none" w:sz="0" w:space="0" w:color="auto"/>
                <w:bottom w:val="none" w:sz="0" w:space="0" w:color="auto"/>
                <w:right w:val="none" w:sz="0" w:space="0" w:color="auto"/>
              </w:divBdr>
              <w:divsChild>
                <w:div w:id="129251344">
                  <w:marLeft w:val="0"/>
                  <w:marRight w:val="0"/>
                  <w:marTop w:val="0"/>
                  <w:marBottom w:val="0"/>
                  <w:divBdr>
                    <w:top w:val="none" w:sz="0" w:space="0" w:color="auto"/>
                    <w:left w:val="none" w:sz="0" w:space="0" w:color="auto"/>
                    <w:bottom w:val="none" w:sz="0" w:space="0" w:color="auto"/>
                    <w:right w:val="none" w:sz="0" w:space="0" w:color="auto"/>
                  </w:divBdr>
                  <w:divsChild>
                    <w:div w:id="653799781">
                      <w:marLeft w:val="0"/>
                      <w:marRight w:val="0"/>
                      <w:marTop w:val="0"/>
                      <w:marBottom w:val="0"/>
                      <w:divBdr>
                        <w:top w:val="none" w:sz="0" w:space="0" w:color="auto"/>
                        <w:left w:val="single" w:sz="6" w:space="0" w:color="CCCCCC"/>
                        <w:bottom w:val="single" w:sz="6" w:space="0" w:color="CCCCCC"/>
                        <w:right w:val="single" w:sz="6" w:space="0" w:color="CCCCCC"/>
                      </w:divBdr>
                      <w:divsChild>
                        <w:div w:id="8172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095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97981272">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97508553">
      <w:bodyDiv w:val="1"/>
      <w:marLeft w:val="0"/>
      <w:marRight w:val="0"/>
      <w:marTop w:val="0"/>
      <w:marBottom w:val="0"/>
      <w:divBdr>
        <w:top w:val="none" w:sz="0" w:space="0" w:color="auto"/>
        <w:left w:val="none" w:sz="0" w:space="0" w:color="auto"/>
        <w:bottom w:val="none" w:sz="0" w:space="0" w:color="auto"/>
        <w:right w:val="none" w:sz="0" w:space="0" w:color="auto"/>
      </w:divBdr>
      <w:divsChild>
        <w:div w:id="1562402777">
          <w:marLeft w:val="0"/>
          <w:marRight w:val="0"/>
          <w:marTop w:val="0"/>
          <w:marBottom w:val="0"/>
          <w:divBdr>
            <w:top w:val="none" w:sz="0" w:space="0" w:color="auto"/>
            <w:left w:val="none" w:sz="0" w:space="0" w:color="auto"/>
            <w:bottom w:val="none" w:sz="0" w:space="0" w:color="auto"/>
            <w:right w:val="none" w:sz="0" w:space="0" w:color="auto"/>
          </w:divBdr>
          <w:divsChild>
            <w:div w:id="23991925">
              <w:marLeft w:val="0"/>
              <w:marRight w:val="0"/>
              <w:marTop w:val="0"/>
              <w:marBottom w:val="0"/>
              <w:divBdr>
                <w:top w:val="none" w:sz="0" w:space="0" w:color="auto"/>
                <w:left w:val="none" w:sz="0" w:space="0" w:color="auto"/>
                <w:bottom w:val="none" w:sz="0" w:space="0" w:color="auto"/>
                <w:right w:val="none" w:sz="0" w:space="0" w:color="auto"/>
              </w:divBdr>
              <w:divsChild>
                <w:div w:id="905870708">
                  <w:marLeft w:val="0"/>
                  <w:marRight w:val="0"/>
                  <w:marTop w:val="0"/>
                  <w:marBottom w:val="0"/>
                  <w:divBdr>
                    <w:top w:val="none" w:sz="0" w:space="0" w:color="auto"/>
                    <w:left w:val="none" w:sz="0" w:space="0" w:color="auto"/>
                    <w:bottom w:val="none" w:sz="0" w:space="0" w:color="auto"/>
                    <w:right w:val="none" w:sz="0" w:space="0" w:color="auto"/>
                  </w:divBdr>
                  <w:divsChild>
                    <w:div w:id="1402754976">
                      <w:marLeft w:val="0"/>
                      <w:marRight w:val="0"/>
                      <w:marTop w:val="0"/>
                      <w:marBottom w:val="0"/>
                      <w:divBdr>
                        <w:top w:val="none" w:sz="0" w:space="0" w:color="auto"/>
                        <w:left w:val="single" w:sz="6" w:space="0" w:color="CCCCCC"/>
                        <w:bottom w:val="single" w:sz="6" w:space="0" w:color="CCCCCC"/>
                        <w:right w:val="single" w:sz="6" w:space="0" w:color="CCCCCC"/>
                      </w:divBdr>
                      <w:divsChild>
                        <w:div w:id="4466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23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767665">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39776183">
      <w:bodyDiv w:val="1"/>
      <w:marLeft w:val="0"/>
      <w:marRight w:val="0"/>
      <w:marTop w:val="0"/>
      <w:marBottom w:val="0"/>
      <w:divBdr>
        <w:top w:val="none" w:sz="0" w:space="0" w:color="auto"/>
        <w:left w:val="none" w:sz="0" w:space="0" w:color="auto"/>
        <w:bottom w:val="none" w:sz="0" w:space="0" w:color="auto"/>
        <w:right w:val="none" w:sz="0" w:space="0" w:color="auto"/>
      </w:divBdr>
      <w:divsChild>
        <w:div w:id="1919246889">
          <w:marLeft w:val="0"/>
          <w:marRight w:val="0"/>
          <w:marTop w:val="0"/>
          <w:marBottom w:val="0"/>
          <w:divBdr>
            <w:top w:val="none" w:sz="0" w:space="0" w:color="auto"/>
            <w:left w:val="none" w:sz="0" w:space="0" w:color="auto"/>
            <w:bottom w:val="none" w:sz="0" w:space="0" w:color="auto"/>
            <w:right w:val="none" w:sz="0" w:space="0" w:color="auto"/>
          </w:divBdr>
          <w:divsChild>
            <w:div w:id="1248727514">
              <w:marLeft w:val="0"/>
              <w:marRight w:val="0"/>
              <w:marTop w:val="0"/>
              <w:marBottom w:val="0"/>
              <w:divBdr>
                <w:top w:val="none" w:sz="0" w:space="0" w:color="auto"/>
                <w:left w:val="none" w:sz="0" w:space="0" w:color="auto"/>
                <w:bottom w:val="none" w:sz="0" w:space="0" w:color="auto"/>
                <w:right w:val="none" w:sz="0" w:space="0" w:color="auto"/>
              </w:divBdr>
              <w:divsChild>
                <w:div w:id="1456944724">
                  <w:marLeft w:val="0"/>
                  <w:marRight w:val="0"/>
                  <w:marTop w:val="0"/>
                  <w:marBottom w:val="0"/>
                  <w:divBdr>
                    <w:top w:val="none" w:sz="0" w:space="0" w:color="auto"/>
                    <w:left w:val="none" w:sz="0" w:space="0" w:color="auto"/>
                    <w:bottom w:val="none" w:sz="0" w:space="0" w:color="auto"/>
                    <w:right w:val="none" w:sz="0" w:space="0" w:color="auto"/>
                  </w:divBdr>
                  <w:divsChild>
                    <w:div w:id="400562914">
                      <w:marLeft w:val="0"/>
                      <w:marRight w:val="0"/>
                      <w:marTop w:val="0"/>
                      <w:marBottom w:val="0"/>
                      <w:divBdr>
                        <w:top w:val="none" w:sz="0" w:space="0" w:color="auto"/>
                        <w:left w:val="single" w:sz="6" w:space="0" w:color="CCCCCC"/>
                        <w:bottom w:val="single" w:sz="6" w:space="0" w:color="CCCCCC"/>
                        <w:right w:val="single" w:sz="6" w:space="0" w:color="CCCCCC"/>
                      </w:divBdr>
                      <w:divsChild>
                        <w:div w:id="21255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541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56633177">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66477127">
      <w:bodyDiv w:val="1"/>
      <w:marLeft w:val="0"/>
      <w:marRight w:val="0"/>
      <w:marTop w:val="0"/>
      <w:marBottom w:val="0"/>
      <w:divBdr>
        <w:top w:val="none" w:sz="0" w:space="0" w:color="auto"/>
        <w:left w:val="none" w:sz="0" w:space="0" w:color="auto"/>
        <w:bottom w:val="none" w:sz="0" w:space="0" w:color="auto"/>
        <w:right w:val="none" w:sz="0" w:space="0" w:color="auto"/>
      </w:divBdr>
      <w:divsChild>
        <w:div w:id="1283416617">
          <w:marLeft w:val="0"/>
          <w:marRight w:val="0"/>
          <w:marTop w:val="0"/>
          <w:marBottom w:val="0"/>
          <w:divBdr>
            <w:top w:val="none" w:sz="0" w:space="0" w:color="auto"/>
            <w:left w:val="none" w:sz="0" w:space="0" w:color="auto"/>
            <w:bottom w:val="none" w:sz="0" w:space="0" w:color="auto"/>
            <w:right w:val="none" w:sz="0" w:space="0" w:color="auto"/>
          </w:divBdr>
          <w:divsChild>
            <w:div w:id="1371222707">
              <w:marLeft w:val="0"/>
              <w:marRight w:val="0"/>
              <w:marTop w:val="0"/>
              <w:marBottom w:val="0"/>
              <w:divBdr>
                <w:top w:val="none" w:sz="0" w:space="0" w:color="auto"/>
                <w:left w:val="none" w:sz="0" w:space="0" w:color="auto"/>
                <w:bottom w:val="none" w:sz="0" w:space="0" w:color="auto"/>
                <w:right w:val="none" w:sz="0" w:space="0" w:color="auto"/>
              </w:divBdr>
              <w:divsChild>
                <w:div w:id="2114158393">
                  <w:marLeft w:val="0"/>
                  <w:marRight w:val="0"/>
                  <w:marTop w:val="0"/>
                  <w:marBottom w:val="0"/>
                  <w:divBdr>
                    <w:top w:val="none" w:sz="0" w:space="0" w:color="auto"/>
                    <w:left w:val="none" w:sz="0" w:space="0" w:color="auto"/>
                    <w:bottom w:val="none" w:sz="0" w:space="0" w:color="auto"/>
                    <w:right w:val="none" w:sz="0" w:space="0" w:color="auto"/>
                  </w:divBdr>
                  <w:divsChild>
                    <w:div w:id="1108500333">
                      <w:marLeft w:val="0"/>
                      <w:marRight w:val="0"/>
                      <w:marTop w:val="0"/>
                      <w:marBottom w:val="0"/>
                      <w:divBdr>
                        <w:top w:val="none" w:sz="0" w:space="0" w:color="auto"/>
                        <w:left w:val="single" w:sz="6" w:space="0" w:color="CCCCCC"/>
                        <w:bottom w:val="single" w:sz="6" w:space="0" w:color="CCCCCC"/>
                        <w:right w:val="single" w:sz="6" w:space="0" w:color="CCCCCC"/>
                      </w:divBdr>
                      <w:divsChild>
                        <w:div w:id="17544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01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3617</Words>
  <Characters>18774</Characters>
  <Application>Microsoft Office Word</Application>
  <DocSecurity>0</DocSecurity>
  <Lines>341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2025-01-23T11:41:00Z</dcterms:created>
  <dcterms:modified xsi:type="dcterms:W3CDTF">2025-01-23T11:46:00Z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