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725AC234"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622900">
        <w:rPr>
          <w:b/>
          <w:bCs/>
          <w:sz w:val="40"/>
          <w:szCs w:val="40"/>
        </w:rPr>
        <w:t>3</w:t>
      </w:r>
      <w:r w:rsidR="000A2E02">
        <w:rPr>
          <w:b/>
          <w:bCs/>
          <w:sz w:val="40"/>
          <w:szCs w:val="40"/>
        </w:rPr>
        <w:t xml:space="preserve">, </w:t>
      </w:r>
      <w:r w:rsidR="00622900">
        <w:rPr>
          <w:b/>
          <w:bCs/>
          <w:sz w:val="40"/>
          <w:szCs w:val="40"/>
        </w:rPr>
        <w:t>Historical Settings -- International</w:t>
      </w:r>
      <w:r w:rsidRPr="00F43DB1">
        <w:rPr>
          <w:b/>
          <w:bCs/>
          <w:sz w:val="40"/>
          <w:szCs w:val="40"/>
        </w:rPr>
        <w:br/>
        <w:t>Resources from NotebookLM</w:t>
      </w:r>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54A12133"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622900">
        <w:rPr>
          <w:b/>
          <w:bCs/>
          <w:sz w:val="32"/>
          <w:szCs w:val="32"/>
        </w:rPr>
        <w:t>3</w:t>
      </w:r>
      <w:r w:rsidRPr="00595C2F">
        <w:rPr>
          <w:b/>
          <w:bCs/>
          <w:sz w:val="32"/>
          <w:szCs w:val="32"/>
        </w:rPr>
        <w:t xml:space="preserve">, </w:t>
      </w:r>
      <w:r w:rsidR="00622900">
        <w:rPr>
          <w:b/>
          <w:bCs/>
          <w:sz w:val="32"/>
          <w:szCs w:val="32"/>
        </w:rPr>
        <w:t>Historical Settings-- International</w:t>
      </w:r>
      <w:r>
        <w:rPr>
          <w:b/>
          <w:bCs/>
          <w:sz w:val="32"/>
          <w:szCs w:val="32"/>
        </w:rPr>
        <w:t>, Bi</w:t>
      </w:r>
      <w:r w:rsidRPr="00595C2F">
        <w:rPr>
          <w:b/>
          <w:bCs/>
          <w:sz w:val="32"/>
          <w:szCs w:val="32"/>
        </w:rPr>
        <w:t>blicalelearning.org, BeL</w:t>
      </w:r>
    </w:p>
    <w:p w14:paraId="292E9CB8" w14:textId="77777777" w:rsidR="00D53DAB" w:rsidRPr="00D53DAB" w:rsidRDefault="00D53DAB" w:rsidP="00D53DAB">
      <w:pPr>
        <w:rPr>
          <w:sz w:val="26"/>
          <w:szCs w:val="26"/>
        </w:rPr>
      </w:pPr>
      <w:r w:rsidRPr="00D53DAB">
        <w:rPr>
          <w:sz w:val="26"/>
          <w:szCs w:val="26"/>
        </w:rPr>
        <w:t xml:space="preserve">This lecture by Dr. Gary Yates explores the historical context of the Book of Jeremiah, focusing on Judah's tumultuous relationship with Babylon. </w:t>
      </w:r>
      <w:r w:rsidRPr="00D53DAB">
        <w:rPr>
          <w:b/>
          <w:bCs/>
          <w:sz w:val="26"/>
          <w:szCs w:val="26"/>
        </w:rPr>
        <w:t>He emphasizes the importance of understanding this historical backdrop to properly interpret Jeremiah's prophecies,</w:t>
      </w:r>
      <w:r w:rsidRPr="00D53DAB">
        <w:rPr>
          <w:sz w:val="26"/>
          <w:szCs w:val="26"/>
        </w:rPr>
        <w:t xml:space="preserve"> particularly the famous promise of restoration in Jeremiah 29:11. </w:t>
      </w:r>
      <w:r w:rsidRPr="00D53DAB">
        <w:rPr>
          <w:b/>
          <w:bCs/>
          <w:sz w:val="26"/>
          <w:szCs w:val="26"/>
        </w:rPr>
        <w:t>The lecture details the rise of Babylon as a world power, its conquest of Judah, and the resulting exile,</w:t>
      </w:r>
      <w:r w:rsidRPr="00D53DAB">
        <w:rPr>
          <w:sz w:val="26"/>
          <w:szCs w:val="26"/>
        </w:rPr>
        <w:t xml:space="preserve"> referencing both biblical and extra-biblical sources like the Babylonian chronicles and the Lachish letters to support his points. </w:t>
      </w:r>
      <w:r w:rsidRPr="00D53DAB">
        <w:rPr>
          <w:b/>
          <w:bCs/>
          <w:sz w:val="26"/>
          <w:szCs w:val="26"/>
        </w:rPr>
        <w:t>Yates explains Jeremiah's message of impending judgment and eventual restoration,</w:t>
      </w:r>
      <w:r w:rsidRPr="00D53DAB">
        <w:rPr>
          <w:sz w:val="26"/>
          <w:szCs w:val="26"/>
        </w:rPr>
        <w:t xml:space="preserve"> highlighting the prophet's perspective on God's use of Babylon as an instrument of judgment, and the significance of the 70-year exile. </w:t>
      </w:r>
      <w:r w:rsidRPr="00D53DAB">
        <w:rPr>
          <w:b/>
          <w:bCs/>
          <w:sz w:val="26"/>
          <w:szCs w:val="26"/>
        </w:rPr>
        <w:t>Ultimately, the lecture argues that understanding the historical setting is crucial to grasping the full meaning and hope found within Jeremiah's prophecies.</w:t>
      </w:r>
    </w:p>
    <w:p w14:paraId="262B3B28" w14:textId="0F0D32A3" w:rsidR="004A3CF6" w:rsidRPr="00E955DD" w:rsidRDefault="004A3CF6" w:rsidP="004A3CF6">
      <w:pPr>
        <w:rPr>
          <w:b/>
          <w:bCs/>
          <w:sz w:val="36"/>
          <w:szCs w:val="36"/>
        </w:rPr>
      </w:pPr>
      <w:r>
        <w:rPr>
          <w:b/>
          <w:bCs/>
          <w:sz w:val="36"/>
          <w:szCs w:val="36"/>
        </w:rPr>
        <w:t>2.  1</w:t>
      </w:r>
      <w:r w:rsidR="00737843">
        <w:rPr>
          <w:b/>
          <w:bCs/>
          <w:sz w:val="36"/>
          <w:szCs w:val="36"/>
        </w:rPr>
        <w:t>3</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622900">
        <w:rPr>
          <w:b/>
          <w:bCs/>
          <w:sz w:val="36"/>
          <w:szCs w:val="36"/>
        </w:rPr>
        <w:t>3</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[BeL]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429BB893" w:rsidR="004A3CF6" w:rsidRDefault="00D53DAB">
      <w:pPr>
        <w:rPr>
          <w:sz w:val="26"/>
          <w:szCs w:val="26"/>
        </w:rPr>
      </w:pPr>
      <w:r>
        <w:rPr>
          <w:sz w:val="26"/>
          <w:szCs w:val="26"/>
        </w:rPr>
        <w:object w:dxaOrig="1541" w:dyaOrig="998" w14:anchorId="312F6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120.75pt" o:ole="">
            <v:imagedata r:id="rId7" o:title=""/>
          </v:shape>
          <o:OLEObject Type="Embed" ProgID="Package" ShapeID="_x0000_i1025" DrawAspect="Icon" ObjectID="_1799055106" r:id="rId8"/>
        </w:object>
      </w:r>
    </w:p>
    <w:p w14:paraId="5539B6C5" w14:textId="681BBFC8"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622900">
        <w:rPr>
          <w:b/>
          <w:bCs/>
          <w:sz w:val="36"/>
          <w:szCs w:val="36"/>
        </w:rPr>
        <w:t>3</w:t>
      </w:r>
      <w:r w:rsidR="000A2E02" w:rsidRPr="000A2E02">
        <w:rPr>
          <w:b/>
          <w:bCs/>
          <w:sz w:val="36"/>
          <w:szCs w:val="36"/>
        </w:rPr>
        <w:t xml:space="preserve">, </w:t>
      </w:r>
      <w:r w:rsidR="00622900">
        <w:rPr>
          <w:b/>
          <w:bCs/>
          <w:sz w:val="36"/>
          <w:szCs w:val="36"/>
        </w:rPr>
        <w:t>Historical Settings -- International</w:t>
      </w:r>
    </w:p>
    <w:p w14:paraId="7CA85076" w14:textId="77777777" w:rsidR="00D53DAB" w:rsidRPr="00D53DAB" w:rsidRDefault="00D53DAB" w:rsidP="00D53DAB">
      <w:pPr>
        <w:rPr>
          <w:vanish/>
          <w:sz w:val="26"/>
          <w:szCs w:val="26"/>
        </w:rPr>
      </w:pPr>
      <w:r w:rsidRPr="00D53DAB">
        <w:rPr>
          <w:vanish/>
          <w:sz w:val="26"/>
          <w:szCs w:val="26"/>
        </w:rPr>
        <w:t>Top of Form</w:t>
      </w:r>
    </w:p>
    <w:p w14:paraId="6023CB95" w14:textId="77777777" w:rsidR="00D53DAB" w:rsidRPr="00D53DAB" w:rsidRDefault="00D53DAB" w:rsidP="00D53DAB">
      <w:pPr>
        <w:rPr>
          <w:b/>
          <w:bCs/>
          <w:sz w:val="26"/>
          <w:szCs w:val="26"/>
        </w:rPr>
      </w:pPr>
      <w:r w:rsidRPr="00D53DAB">
        <w:rPr>
          <w:b/>
          <w:bCs/>
          <w:sz w:val="26"/>
          <w:szCs w:val="26"/>
        </w:rPr>
        <w:t>Jeremiah: Historical Settings &amp; The Babylonian Crisis</w:t>
      </w:r>
    </w:p>
    <w:p w14:paraId="5845F1C3" w14:textId="77777777" w:rsidR="00D53DAB" w:rsidRPr="00D53DAB" w:rsidRDefault="00D53DAB" w:rsidP="00D53DAB">
      <w:pPr>
        <w:rPr>
          <w:b/>
          <w:bCs/>
          <w:sz w:val="26"/>
          <w:szCs w:val="26"/>
        </w:rPr>
      </w:pPr>
      <w:r w:rsidRPr="00D53DAB">
        <w:rPr>
          <w:b/>
          <w:bCs/>
          <w:sz w:val="26"/>
          <w:szCs w:val="26"/>
        </w:rPr>
        <w:t>Quiz</w:t>
      </w:r>
    </w:p>
    <w:p w14:paraId="0E58AF7E" w14:textId="77777777" w:rsidR="00D53DAB" w:rsidRPr="00D53DAB" w:rsidRDefault="00D53DAB" w:rsidP="00D53DAB">
      <w:pPr>
        <w:rPr>
          <w:sz w:val="26"/>
          <w:szCs w:val="26"/>
        </w:rPr>
      </w:pPr>
      <w:r w:rsidRPr="00D53DAB">
        <w:rPr>
          <w:b/>
          <w:bCs/>
          <w:sz w:val="26"/>
          <w:szCs w:val="26"/>
        </w:rPr>
        <w:t>Instructions:</w:t>
      </w:r>
      <w:r w:rsidRPr="00D53DAB">
        <w:rPr>
          <w:sz w:val="26"/>
          <w:szCs w:val="26"/>
        </w:rPr>
        <w:t xml:space="preserve"> Answer each question in 2-3 sentences.</w:t>
      </w:r>
    </w:p>
    <w:p w14:paraId="7B512C97" w14:textId="77777777" w:rsidR="00D53DAB" w:rsidRPr="00D53DAB" w:rsidRDefault="00D53DAB" w:rsidP="00D53DAB">
      <w:pPr>
        <w:numPr>
          <w:ilvl w:val="0"/>
          <w:numId w:val="28"/>
        </w:numPr>
        <w:rPr>
          <w:sz w:val="26"/>
          <w:szCs w:val="26"/>
        </w:rPr>
      </w:pPr>
      <w:r w:rsidRPr="00D53DAB">
        <w:rPr>
          <w:sz w:val="26"/>
          <w:szCs w:val="26"/>
        </w:rPr>
        <w:t>Why is understanding the historical context of the book of Jeremiah important?</w:t>
      </w:r>
    </w:p>
    <w:p w14:paraId="7428A96B" w14:textId="77777777" w:rsidR="00D53DAB" w:rsidRPr="00D53DAB" w:rsidRDefault="00D53DAB" w:rsidP="00D53DAB">
      <w:pPr>
        <w:numPr>
          <w:ilvl w:val="0"/>
          <w:numId w:val="28"/>
        </w:numPr>
        <w:rPr>
          <w:sz w:val="26"/>
          <w:szCs w:val="26"/>
        </w:rPr>
      </w:pPr>
      <w:r w:rsidRPr="00D53DAB">
        <w:rPr>
          <w:sz w:val="26"/>
          <w:szCs w:val="26"/>
        </w:rPr>
        <w:t>What specific historical event was the promise in Jeremiah 29:11 written in response to?</w:t>
      </w:r>
    </w:p>
    <w:p w14:paraId="56F864C8" w14:textId="77777777" w:rsidR="00D53DAB" w:rsidRPr="00D53DAB" w:rsidRDefault="00D53DAB" w:rsidP="00D53DAB">
      <w:pPr>
        <w:numPr>
          <w:ilvl w:val="0"/>
          <w:numId w:val="28"/>
        </w:numPr>
        <w:rPr>
          <w:sz w:val="26"/>
          <w:szCs w:val="26"/>
        </w:rPr>
      </w:pPr>
      <w:r w:rsidRPr="00D53DAB">
        <w:rPr>
          <w:sz w:val="26"/>
          <w:szCs w:val="26"/>
        </w:rPr>
        <w:t>According to Deuteronomy 28, what were some of the curses Israel would face for disobedience?</w:t>
      </w:r>
    </w:p>
    <w:p w14:paraId="123F30B0" w14:textId="77777777" w:rsidR="00D53DAB" w:rsidRPr="00D53DAB" w:rsidRDefault="00D53DAB" w:rsidP="00D53DAB">
      <w:pPr>
        <w:numPr>
          <w:ilvl w:val="0"/>
          <w:numId w:val="28"/>
        </w:numPr>
        <w:rPr>
          <w:sz w:val="26"/>
          <w:szCs w:val="26"/>
        </w:rPr>
      </w:pPr>
      <w:r w:rsidRPr="00D53DAB">
        <w:rPr>
          <w:sz w:val="26"/>
          <w:szCs w:val="26"/>
        </w:rPr>
        <w:t>What empire first took the Northern Kingdom of Israel into exile and when did that occur?</w:t>
      </w:r>
    </w:p>
    <w:p w14:paraId="1D3B9639" w14:textId="77777777" w:rsidR="00D53DAB" w:rsidRPr="00D53DAB" w:rsidRDefault="00D53DAB" w:rsidP="00D53DAB">
      <w:pPr>
        <w:numPr>
          <w:ilvl w:val="0"/>
          <w:numId w:val="28"/>
        </w:numPr>
        <w:rPr>
          <w:sz w:val="26"/>
          <w:szCs w:val="26"/>
        </w:rPr>
      </w:pPr>
      <w:r w:rsidRPr="00D53DAB">
        <w:rPr>
          <w:sz w:val="26"/>
          <w:szCs w:val="26"/>
        </w:rPr>
        <w:t>How did God use the Assyrians, and later the Babylonians, in relation to Israel?</w:t>
      </w:r>
    </w:p>
    <w:p w14:paraId="11FECAB9" w14:textId="77777777" w:rsidR="00D53DAB" w:rsidRPr="00D53DAB" w:rsidRDefault="00D53DAB" w:rsidP="00D53DAB">
      <w:pPr>
        <w:numPr>
          <w:ilvl w:val="0"/>
          <w:numId w:val="28"/>
        </w:numPr>
        <w:rPr>
          <w:sz w:val="26"/>
          <w:szCs w:val="26"/>
        </w:rPr>
      </w:pPr>
      <w:r w:rsidRPr="00D53DAB">
        <w:rPr>
          <w:sz w:val="26"/>
          <w:szCs w:val="26"/>
        </w:rPr>
        <w:t>What significant event occurred in 605 BC that marked the beginning of Babylonian dominance?</w:t>
      </w:r>
    </w:p>
    <w:p w14:paraId="76B3CFA7" w14:textId="77777777" w:rsidR="00D53DAB" w:rsidRPr="00D53DAB" w:rsidRDefault="00D53DAB" w:rsidP="00D53DAB">
      <w:pPr>
        <w:numPr>
          <w:ilvl w:val="0"/>
          <w:numId w:val="28"/>
        </w:numPr>
        <w:rPr>
          <w:sz w:val="26"/>
          <w:szCs w:val="26"/>
        </w:rPr>
      </w:pPr>
      <w:r w:rsidRPr="00D53DAB">
        <w:rPr>
          <w:sz w:val="26"/>
          <w:szCs w:val="26"/>
        </w:rPr>
        <w:t>What was the significance of the battle at Carchemish?</w:t>
      </w:r>
    </w:p>
    <w:p w14:paraId="6B323F90" w14:textId="77777777" w:rsidR="00D53DAB" w:rsidRPr="00D53DAB" w:rsidRDefault="00D53DAB" w:rsidP="00D53DAB">
      <w:pPr>
        <w:numPr>
          <w:ilvl w:val="0"/>
          <w:numId w:val="28"/>
        </w:numPr>
        <w:rPr>
          <w:sz w:val="26"/>
          <w:szCs w:val="26"/>
        </w:rPr>
      </w:pPr>
      <w:r w:rsidRPr="00D53DAB">
        <w:rPr>
          <w:sz w:val="26"/>
          <w:szCs w:val="26"/>
        </w:rPr>
        <w:t>What was the role of Zedekiah as king of Judah?</w:t>
      </w:r>
    </w:p>
    <w:p w14:paraId="01BD67EF" w14:textId="77777777" w:rsidR="00D53DAB" w:rsidRPr="00D53DAB" w:rsidRDefault="00D53DAB" w:rsidP="00D53DAB">
      <w:pPr>
        <w:numPr>
          <w:ilvl w:val="0"/>
          <w:numId w:val="28"/>
        </w:numPr>
        <w:rPr>
          <w:sz w:val="26"/>
          <w:szCs w:val="26"/>
        </w:rPr>
      </w:pPr>
      <w:r w:rsidRPr="00D53DAB">
        <w:rPr>
          <w:sz w:val="26"/>
          <w:szCs w:val="26"/>
        </w:rPr>
        <w:t>What were the Lachish letters, and what do they reveal about the situation in Judah?</w:t>
      </w:r>
    </w:p>
    <w:p w14:paraId="5A48EF99" w14:textId="77777777" w:rsidR="00D53DAB" w:rsidRPr="00D53DAB" w:rsidRDefault="00D53DAB" w:rsidP="00D53DAB">
      <w:pPr>
        <w:numPr>
          <w:ilvl w:val="0"/>
          <w:numId w:val="28"/>
        </w:numPr>
        <w:rPr>
          <w:sz w:val="26"/>
          <w:szCs w:val="26"/>
        </w:rPr>
      </w:pPr>
      <w:r w:rsidRPr="00D53DAB">
        <w:rPr>
          <w:sz w:val="26"/>
          <w:szCs w:val="26"/>
        </w:rPr>
        <w:t>What two choices did the Babylonians give Jeremiah after the fall of Jerusalem?</w:t>
      </w:r>
    </w:p>
    <w:p w14:paraId="3B1CAE21" w14:textId="77777777" w:rsidR="00D53DAB" w:rsidRPr="00D53DAB" w:rsidRDefault="00D53DAB" w:rsidP="00D53DAB">
      <w:pPr>
        <w:rPr>
          <w:b/>
          <w:bCs/>
          <w:sz w:val="26"/>
          <w:szCs w:val="26"/>
        </w:rPr>
      </w:pPr>
      <w:r w:rsidRPr="00D53DAB">
        <w:rPr>
          <w:b/>
          <w:bCs/>
          <w:sz w:val="26"/>
          <w:szCs w:val="26"/>
        </w:rPr>
        <w:t>Answer Key</w:t>
      </w:r>
    </w:p>
    <w:p w14:paraId="565107E5" w14:textId="77777777" w:rsidR="00D53DAB" w:rsidRPr="00D53DAB" w:rsidRDefault="00D53DAB" w:rsidP="00D53DAB">
      <w:pPr>
        <w:numPr>
          <w:ilvl w:val="0"/>
          <w:numId w:val="29"/>
        </w:numPr>
        <w:rPr>
          <w:sz w:val="26"/>
          <w:szCs w:val="26"/>
        </w:rPr>
      </w:pPr>
      <w:r w:rsidRPr="00D53DAB">
        <w:rPr>
          <w:sz w:val="26"/>
          <w:szCs w:val="26"/>
        </w:rPr>
        <w:t>Understanding the historical context provides the "playing field" for God's interaction with His people and clarifies the meaning and purpose of the prophetic messages. This is critical, as a text's meaning is always delivered within a specific context.</w:t>
      </w:r>
    </w:p>
    <w:p w14:paraId="7DA8C935" w14:textId="77777777" w:rsidR="00D53DAB" w:rsidRPr="00D53DAB" w:rsidRDefault="00D53DAB" w:rsidP="00D53DAB">
      <w:pPr>
        <w:numPr>
          <w:ilvl w:val="0"/>
          <w:numId w:val="29"/>
        </w:numPr>
        <w:rPr>
          <w:sz w:val="26"/>
          <w:szCs w:val="26"/>
        </w:rPr>
      </w:pPr>
      <w:r w:rsidRPr="00D53DAB">
        <w:rPr>
          <w:sz w:val="26"/>
          <w:szCs w:val="26"/>
        </w:rPr>
        <w:t>The promise in Jeremiah 29:11 was written to the Jewish exiles in Babylon, assuring them of God's long-term plans for their prosperity and restoration after 70 years of exile, not as a general promise to an individual in any situation.</w:t>
      </w:r>
    </w:p>
    <w:p w14:paraId="4F3C0178" w14:textId="77777777" w:rsidR="00D53DAB" w:rsidRPr="00D53DAB" w:rsidRDefault="00D53DAB" w:rsidP="00D53DAB">
      <w:pPr>
        <w:numPr>
          <w:ilvl w:val="0"/>
          <w:numId w:val="29"/>
        </w:numPr>
        <w:rPr>
          <w:sz w:val="26"/>
          <w:szCs w:val="26"/>
        </w:rPr>
      </w:pPr>
      <w:r w:rsidRPr="00D53DAB">
        <w:rPr>
          <w:sz w:val="26"/>
          <w:szCs w:val="26"/>
        </w:rPr>
        <w:lastRenderedPageBreak/>
        <w:t>Deuteronomy 28 outlines curses that included being conquered by a distant nation, experiencing famine, exile, and serving other gods. Ultimately, these curses involved a complete reversal of salvation history.</w:t>
      </w:r>
    </w:p>
    <w:p w14:paraId="4C114550" w14:textId="77777777" w:rsidR="00D53DAB" w:rsidRPr="00D53DAB" w:rsidRDefault="00D53DAB" w:rsidP="00D53DAB">
      <w:pPr>
        <w:numPr>
          <w:ilvl w:val="0"/>
          <w:numId w:val="29"/>
        </w:numPr>
        <w:rPr>
          <w:sz w:val="26"/>
          <w:szCs w:val="26"/>
        </w:rPr>
      </w:pPr>
      <w:r w:rsidRPr="00D53DAB">
        <w:rPr>
          <w:sz w:val="26"/>
          <w:szCs w:val="26"/>
        </w:rPr>
        <w:t>The Assyrian Empire conquered the Northern Kingdom of Israel and took them into exile in 722 BC.</w:t>
      </w:r>
    </w:p>
    <w:p w14:paraId="4D9CFD68" w14:textId="77777777" w:rsidR="00D53DAB" w:rsidRPr="00D53DAB" w:rsidRDefault="00D53DAB" w:rsidP="00D53DAB">
      <w:pPr>
        <w:numPr>
          <w:ilvl w:val="0"/>
          <w:numId w:val="29"/>
        </w:numPr>
        <w:rPr>
          <w:sz w:val="26"/>
          <w:szCs w:val="26"/>
        </w:rPr>
      </w:pPr>
      <w:r w:rsidRPr="00D53DAB">
        <w:rPr>
          <w:sz w:val="26"/>
          <w:szCs w:val="26"/>
        </w:rPr>
        <w:t>God used the Assyrians and Babylonians as instruments of judgment against Israel for their disobedience, orchestrating their military movements to achieve His purposes. These were not merely political or military events, but God was in control.</w:t>
      </w:r>
    </w:p>
    <w:p w14:paraId="1AB2557A" w14:textId="77777777" w:rsidR="00D53DAB" w:rsidRPr="00D53DAB" w:rsidRDefault="00D53DAB" w:rsidP="00D53DAB">
      <w:pPr>
        <w:numPr>
          <w:ilvl w:val="0"/>
          <w:numId w:val="29"/>
        </w:numPr>
        <w:rPr>
          <w:sz w:val="26"/>
          <w:szCs w:val="26"/>
        </w:rPr>
      </w:pPr>
      <w:r w:rsidRPr="00D53DAB">
        <w:rPr>
          <w:sz w:val="26"/>
          <w:szCs w:val="26"/>
        </w:rPr>
        <w:t>In 605 BC, Nebuchadnezzar's victory at Carchemish established the Neo-Babylonian Empire as the dominant power in the ancient Near East, leading to Babylonian control over Syria-Palestine and the first deportation of Judean exiles, which included Daniel.</w:t>
      </w:r>
    </w:p>
    <w:p w14:paraId="4685E2DD" w14:textId="77777777" w:rsidR="00D53DAB" w:rsidRPr="00D53DAB" w:rsidRDefault="00D53DAB" w:rsidP="00D53DAB">
      <w:pPr>
        <w:numPr>
          <w:ilvl w:val="0"/>
          <w:numId w:val="29"/>
        </w:numPr>
        <w:rPr>
          <w:sz w:val="26"/>
          <w:szCs w:val="26"/>
        </w:rPr>
      </w:pPr>
      <w:r w:rsidRPr="00D53DAB">
        <w:rPr>
          <w:sz w:val="26"/>
          <w:szCs w:val="26"/>
        </w:rPr>
        <w:t>The Battle of Carchemish marked a decisive shift in power in the ancient Near East, establishing Babylon as the dominant force and initiating their control over Syria-Palestine, including Judah.</w:t>
      </w:r>
    </w:p>
    <w:p w14:paraId="195D254F" w14:textId="77777777" w:rsidR="00D53DAB" w:rsidRPr="00D53DAB" w:rsidRDefault="00D53DAB" w:rsidP="00D53DAB">
      <w:pPr>
        <w:numPr>
          <w:ilvl w:val="0"/>
          <w:numId w:val="29"/>
        </w:numPr>
        <w:rPr>
          <w:sz w:val="26"/>
          <w:szCs w:val="26"/>
        </w:rPr>
      </w:pPr>
      <w:r w:rsidRPr="00D53DAB">
        <w:rPr>
          <w:sz w:val="26"/>
          <w:szCs w:val="26"/>
        </w:rPr>
        <w:t>Zedekiah was installed by the Babylonians as a puppet king of Judah after the second deportation in 597 BC. He was intended to serve Babylonian interests but ultimately rebelled against their rule.</w:t>
      </w:r>
    </w:p>
    <w:p w14:paraId="256D0631" w14:textId="77777777" w:rsidR="00D53DAB" w:rsidRPr="00D53DAB" w:rsidRDefault="00D53DAB" w:rsidP="00D53DAB">
      <w:pPr>
        <w:numPr>
          <w:ilvl w:val="0"/>
          <w:numId w:val="29"/>
        </w:numPr>
        <w:rPr>
          <w:sz w:val="26"/>
          <w:szCs w:val="26"/>
        </w:rPr>
      </w:pPr>
      <w:r w:rsidRPr="00D53DAB">
        <w:rPr>
          <w:sz w:val="26"/>
          <w:szCs w:val="26"/>
        </w:rPr>
        <w:t>The Lachish Letters are a collection of documents between military leaders during the Babylonian siege that reveal the social, political, and military turmoil in Judah at the time and the impact of the Babylonian threat on daily life.</w:t>
      </w:r>
    </w:p>
    <w:p w14:paraId="62934C02" w14:textId="77777777" w:rsidR="00D53DAB" w:rsidRPr="00D53DAB" w:rsidRDefault="00D53DAB" w:rsidP="00D53DAB">
      <w:pPr>
        <w:numPr>
          <w:ilvl w:val="0"/>
          <w:numId w:val="29"/>
        </w:numPr>
        <w:rPr>
          <w:sz w:val="26"/>
          <w:szCs w:val="26"/>
        </w:rPr>
      </w:pPr>
      <w:r w:rsidRPr="00D53DAB">
        <w:rPr>
          <w:sz w:val="26"/>
          <w:szCs w:val="26"/>
        </w:rPr>
        <w:t>The Babylonians offered Jeremiah the choice to either accompany them to Babylon, where he would be treated favorably or stay in Judah to serve as an assistant to the Babylonian-appointed governor, Gedaliah.</w:t>
      </w:r>
    </w:p>
    <w:p w14:paraId="47D7CA22" w14:textId="2E34807F" w:rsidR="00D53DAB" w:rsidRPr="00D53DAB" w:rsidRDefault="00D53DAB" w:rsidP="00D53DAB">
      <w:pPr>
        <w:rPr>
          <w:b/>
          <w:bCs/>
          <w:sz w:val="32"/>
          <w:szCs w:val="32"/>
        </w:rPr>
      </w:pPr>
      <w:r>
        <w:rPr>
          <w:b/>
          <w:bCs/>
          <w:sz w:val="32"/>
          <w:szCs w:val="32"/>
        </w:rPr>
        <w:br/>
      </w:r>
      <w:r w:rsidRPr="00D53DAB">
        <w:rPr>
          <w:b/>
          <w:bCs/>
          <w:sz w:val="32"/>
          <w:szCs w:val="32"/>
        </w:rPr>
        <w:t>Essay Questions</w:t>
      </w:r>
    </w:p>
    <w:p w14:paraId="3C725949" w14:textId="77777777" w:rsidR="00D53DAB" w:rsidRPr="00D53DAB" w:rsidRDefault="00D53DAB" w:rsidP="00D53DAB">
      <w:pPr>
        <w:rPr>
          <w:sz w:val="26"/>
          <w:szCs w:val="26"/>
        </w:rPr>
      </w:pPr>
      <w:r w:rsidRPr="00D53DAB">
        <w:rPr>
          <w:b/>
          <w:bCs/>
          <w:sz w:val="26"/>
          <w:szCs w:val="26"/>
        </w:rPr>
        <w:t>Instructions:</w:t>
      </w:r>
      <w:r w:rsidRPr="00D53DAB">
        <w:rPr>
          <w:sz w:val="26"/>
          <w:szCs w:val="26"/>
        </w:rPr>
        <w:t xml:space="preserve"> Answer each question in a well-organized essay with supporting evidence from the source material.</w:t>
      </w:r>
    </w:p>
    <w:p w14:paraId="09D824AF" w14:textId="77777777" w:rsidR="00D53DAB" w:rsidRPr="00D53DAB" w:rsidRDefault="00D53DAB" w:rsidP="00D53DAB">
      <w:pPr>
        <w:numPr>
          <w:ilvl w:val="0"/>
          <w:numId w:val="30"/>
        </w:numPr>
        <w:rPr>
          <w:sz w:val="26"/>
          <w:szCs w:val="26"/>
        </w:rPr>
      </w:pPr>
      <w:r w:rsidRPr="00D53DAB">
        <w:rPr>
          <w:sz w:val="26"/>
          <w:szCs w:val="26"/>
        </w:rPr>
        <w:t>Discuss the theological significance of the Babylonian exile in the context of the book of Jeremiah. How does the concept of God's sovereignty intersect with the idea of national judgment?</w:t>
      </w:r>
    </w:p>
    <w:p w14:paraId="4403F4E9" w14:textId="77777777" w:rsidR="00D53DAB" w:rsidRPr="00D53DAB" w:rsidRDefault="00D53DAB" w:rsidP="00D53DAB">
      <w:pPr>
        <w:numPr>
          <w:ilvl w:val="0"/>
          <w:numId w:val="30"/>
        </w:numPr>
        <w:rPr>
          <w:sz w:val="26"/>
          <w:szCs w:val="26"/>
        </w:rPr>
      </w:pPr>
      <w:r w:rsidRPr="00D53DAB">
        <w:rPr>
          <w:sz w:val="26"/>
          <w:szCs w:val="26"/>
        </w:rPr>
        <w:lastRenderedPageBreak/>
        <w:t>Analyze Jeremiah's role as a prophet during the Babylonian crisis. How did his message challenge the prevailing views of his time, and what were the consequences of his unpopular message?</w:t>
      </w:r>
    </w:p>
    <w:p w14:paraId="66D77658" w14:textId="77777777" w:rsidR="00D53DAB" w:rsidRPr="00D53DAB" w:rsidRDefault="00D53DAB" w:rsidP="00D53DAB">
      <w:pPr>
        <w:numPr>
          <w:ilvl w:val="0"/>
          <w:numId w:val="30"/>
        </w:numPr>
        <w:rPr>
          <w:sz w:val="26"/>
          <w:szCs w:val="26"/>
        </w:rPr>
      </w:pPr>
      <w:r w:rsidRPr="00D53DAB">
        <w:rPr>
          <w:sz w:val="26"/>
          <w:szCs w:val="26"/>
        </w:rPr>
        <w:t>Contrast Jeremiah's perspective on the Babylonian Empire with the perspectives of other figures in Judah, such as the military leaders and false prophets. How did he communicate his unique understanding of God's plan?</w:t>
      </w:r>
    </w:p>
    <w:p w14:paraId="72E3F6CA" w14:textId="77777777" w:rsidR="00D53DAB" w:rsidRPr="00D53DAB" w:rsidRDefault="00D53DAB" w:rsidP="00D53DAB">
      <w:pPr>
        <w:numPr>
          <w:ilvl w:val="0"/>
          <w:numId w:val="30"/>
        </w:numPr>
        <w:rPr>
          <w:sz w:val="26"/>
          <w:szCs w:val="26"/>
        </w:rPr>
      </w:pPr>
      <w:r w:rsidRPr="00D53DAB">
        <w:rPr>
          <w:sz w:val="26"/>
          <w:szCs w:val="26"/>
        </w:rPr>
        <w:t>Examine the concept of "sowing and reaping" as it applies to the history of Israel and Judah during the time of Jeremiah. How did their actions lead to the Babylonian exile, and what was the significance of this concept for understanding God's justice?</w:t>
      </w:r>
    </w:p>
    <w:p w14:paraId="2E7FA802" w14:textId="77777777" w:rsidR="00D53DAB" w:rsidRPr="00D53DAB" w:rsidRDefault="00D53DAB" w:rsidP="00D53DAB">
      <w:pPr>
        <w:numPr>
          <w:ilvl w:val="0"/>
          <w:numId w:val="30"/>
        </w:numPr>
        <w:rPr>
          <w:sz w:val="26"/>
          <w:szCs w:val="26"/>
        </w:rPr>
      </w:pPr>
      <w:r w:rsidRPr="00D53DAB">
        <w:rPr>
          <w:sz w:val="26"/>
          <w:szCs w:val="26"/>
        </w:rPr>
        <w:t>Discuss the long-term implications of the Babylonian exile for Israel's identity and future. How did this period of national crisis shape their religious beliefs and expectations of redemption?</w:t>
      </w:r>
    </w:p>
    <w:p w14:paraId="725D1BAE" w14:textId="5A0FE0EB" w:rsidR="00D53DAB" w:rsidRPr="00D53DAB" w:rsidRDefault="00D53DAB" w:rsidP="00D53DAB">
      <w:pPr>
        <w:rPr>
          <w:b/>
          <w:bCs/>
          <w:sz w:val="32"/>
          <w:szCs w:val="32"/>
        </w:rPr>
      </w:pPr>
      <w:r>
        <w:rPr>
          <w:b/>
          <w:bCs/>
          <w:sz w:val="32"/>
          <w:szCs w:val="32"/>
        </w:rPr>
        <w:br/>
      </w:r>
      <w:r w:rsidRPr="00D53DAB">
        <w:rPr>
          <w:b/>
          <w:bCs/>
          <w:sz w:val="32"/>
          <w:szCs w:val="32"/>
        </w:rPr>
        <w:t>Glossary of Key Terms</w:t>
      </w:r>
    </w:p>
    <w:p w14:paraId="78FBE2EF" w14:textId="77777777" w:rsidR="00D53DAB" w:rsidRPr="00D53DAB" w:rsidRDefault="00D53DAB" w:rsidP="00D53DAB">
      <w:pPr>
        <w:numPr>
          <w:ilvl w:val="0"/>
          <w:numId w:val="31"/>
        </w:numPr>
        <w:rPr>
          <w:sz w:val="26"/>
          <w:szCs w:val="26"/>
        </w:rPr>
      </w:pPr>
      <w:r w:rsidRPr="00D53DAB">
        <w:rPr>
          <w:b/>
          <w:bCs/>
          <w:sz w:val="26"/>
          <w:szCs w:val="26"/>
        </w:rPr>
        <w:t>Apostasy:</w:t>
      </w:r>
      <w:r w:rsidRPr="00D53DAB">
        <w:rPr>
          <w:sz w:val="26"/>
          <w:szCs w:val="26"/>
        </w:rPr>
        <w:t xml:space="preserve"> The abandonment or renunciation of a religious or political belief. In this context, it refers to Israel's turning away from God and the covenant.</w:t>
      </w:r>
    </w:p>
    <w:p w14:paraId="723DED6C" w14:textId="77777777" w:rsidR="00D53DAB" w:rsidRPr="00D53DAB" w:rsidRDefault="00D53DAB" w:rsidP="00D53DAB">
      <w:pPr>
        <w:numPr>
          <w:ilvl w:val="0"/>
          <w:numId w:val="31"/>
        </w:numPr>
        <w:rPr>
          <w:sz w:val="26"/>
          <w:szCs w:val="26"/>
        </w:rPr>
      </w:pPr>
      <w:r w:rsidRPr="00D53DAB">
        <w:rPr>
          <w:b/>
          <w:bCs/>
          <w:sz w:val="26"/>
          <w:szCs w:val="26"/>
        </w:rPr>
        <w:t>Babylonian Exile:</w:t>
      </w:r>
      <w:r w:rsidRPr="00D53DAB">
        <w:rPr>
          <w:sz w:val="26"/>
          <w:szCs w:val="26"/>
        </w:rPr>
        <w:t xml:space="preserve"> The period in Jewish history when the people of Judah were deported to Babylon following the Babylonian conquest of Jerusalem.</w:t>
      </w:r>
    </w:p>
    <w:p w14:paraId="4CCA3927" w14:textId="77777777" w:rsidR="00D53DAB" w:rsidRPr="00D53DAB" w:rsidRDefault="00D53DAB" w:rsidP="00D53DAB">
      <w:pPr>
        <w:numPr>
          <w:ilvl w:val="0"/>
          <w:numId w:val="31"/>
        </w:numPr>
        <w:rPr>
          <w:sz w:val="26"/>
          <w:szCs w:val="26"/>
        </w:rPr>
      </w:pPr>
      <w:r w:rsidRPr="00D53DAB">
        <w:rPr>
          <w:b/>
          <w:bCs/>
          <w:sz w:val="26"/>
          <w:szCs w:val="26"/>
        </w:rPr>
        <w:t>Covenant Curses:</w:t>
      </w:r>
      <w:r w:rsidRPr="00D53DAB">
        <w:rPr>
          <w:sz w:val="26"/>
          <w:szCs w:val="26"/>
        </w:rPr>
        <w:t xml:space="preserve"> Specific punishments and consequences outlined in the Old Testament for disobedience to God's covenant.</w:t>
      </w:r>
    </w:p>
    <w:p w14:paraId="04FF5CD2" w14:textId="77777777" w:rsidR="00D53DAB" w:rsidRPr="00D53DAB" w:rsidRDefault="00D53DAB" w:rsidP="00D53DAB">
      <w:pPr>
        <w:numPr>
          <w:ilvl w:val="0"/>
          <w:numId w:val="31"/>
        </w:numPr>
        <w:rPr>
          <w:sz w:val="26"/>
          <w:szCs w:val="26"/>
        </w:rPr>
      </w:pPr>
      <w:r w:rsidRPr="00D53DAB">
        <w:rPr>
          <w:b/>
          <w:bCs/>
          <w:sz w:val="26"/>
          <w:szCs w:val="26"/>
        </w:rPr>
        <w:t>Deportation:</w:t>
      </w:r>
      <w:r w:rsidRPr="00D53DAB">
        <w:rPr>
          <w:sz w:val="26"/>
          <w:szCs w:val="26"/>
        </w:rPr>
        <w:t xml:space="preserve"> The forced removal of people from their homeland. In the context of Jeremiah, the deportation of the Judeans to Babylon occurred in multiple waves.</w:t>
      </w:r>
    </w:p>
    <w:p w14:paraId="53989AFC" w14:textId="77777777" w:rsidR="00D53DAB" w:rsidRPr="00D53DAB" w:rsidRDefault="00D53DAB" w:rsidP="00D53DAB">
      <w:pPr>
        <w:numPr>
          <w:ilvl w:val="0"/>
          <w:numId w:val="31"/>
        </w:numPr>
        <w:rPr>
          <w:sz w:val="26"/>
          <w:szCs w:val="26"/>
        </w:rPr>
      </w:pPr>
      <w:r w:rsidRPr="00D53DAB">
        <w:rPr>
          <w:b/>
          <w:bCs/>
          <w:sz w:val="26"/>
          <w:szCs w:val="26"/>
        </w:rPr>
        <w:t>Exile:</w:t>
      </w:r>
      <w:r w:rsidRPr="00D53DAB">
        <w:rPr>
          <w:sz w:val="26"/>
          <w:szCs w:val="26"/>
        </w:rPr>
        <w:t xml:space="preserve"> The state of being barred from one's native country, typically for political reasons. In this context, the removal of the Judeans from their land to Babylon.</w:t>
      </w:r>
    </w:p>
    <w:p w14:paraId="207EA651" w14:textId="77777777" w:rsidR="00D53DAB" w:rsidRPr="00D53DAB" w:rsidRDefault="00D53DAB" w:rsidP="00D53DAB">
      <w:pPr>
        <w:numPr>
          <w:ilvl w:val="0"/>
          <w:numId w:val="31"/>
        </w:numPr>
        <w:rPr>
          <w:sz w:val="26"/>
          <w:szCs w:val="26"/>
        </w:rPr>
      </w:pPr>
      <w:r w:rsidRPr="00D53DAB">
        <w:rPr>
          <w:b/>
          <w:bCs/>
          <w:sz w:val="26"/>
          <w:szCs w:val="26"/>
        </w:rPr>
        <w:t>False Prophets:</w:t>
      </w:r>
      <w:r w:rsidRPr="00D53DAB">
        <w:rPr>
          <w:sz w:val="26"/>
          <w:szCs w:val="26"/>
        </w:rPr>
        <w:t xml:space="preserve"> Individuals who claimed to speak for God but were, in reality, delivering messages that contradicted the true prophets, often with the goal of encouraging political resistance.</w:t>
      </w:r>
    </w:p>
    <w:p w14:paraId="35BF3310" w14:textId="77777777" w:rsidR="00D53DAB" w:rsidRPr="00D53DAB" w:rsidRDefault="00D53DAB" w:rsidP="00D53DAB">
      <w:pPr>
        <w:numPr>
          <w:ilvl w:val="0"/>
          <w:numId w:val="31"/>
        </w:numPr>
        <w:rPr>
          <w:sz w:val="26"/>
          <w:szCs w:val="26"/>
        </w:rPr>
      </w:pPr>
      <w:r w:rsidRPr="00D53DAB">
        <w:rPr>
          <w:b/>
          <w:bCs/>
          <w:sz w:val="26"/>
          <w:szCs w:val="26"/>
        </w:rPr>
        <w:t>Hegemony:</w:t>
      </w:r>
      <w:r w:rsidRPr="00D53DAB">
        <w:rPr>
          <w:sz w:val="26"/>
          <w:szCs w:val="26"/>
        </w:rPr>
        <w:t xml:space="preserve"> Leadership or dominance, especially by one country or social group over others. In this context, the Babylonian's dominance over the nations in the region.</w:t>
      </w:r>
    </w:p>
    <w:p w14:paraId="0316CB27" w14:textId="77777777" w:rsidR="00D53DAB" w:rsidRPr="00D53DAB" w:rsidRDefault="00D53DAB" w:rsidP="00D53DAB">
      <w:pPr>
        <w:numPr>
          <w:ilvl w:val="0"/>
          <w:numId w:val="31"/>
        </w:numPr>
        <w:rPr>
          <w:sz w:val="26"/>
          <w:szCs w:val="26"/>
        </w:rPr>
      </w:pPr>
      <w:r w:rsidRPr="00D53DAB">
        <w:rPr>
          <w:b/>
          <w:bCs/>
          <w:sz w:val="26"/>
          <w:szCs w:val="26"/>
        </w:rPr>
        <w:lastRenderedPageBreak/>
        <w:t>Historical Context:</w:t>
      </w:r>
      <w:r w:rsidRPr="00D53DAB">
        <w:rPr>
          <w:sz w:val="26"/>
          <w:szCs w:val="26"/>
        </w:rPr>
        <w:t xml:space="preserve"> The social, political, economic, and cultural environment in which an event or text occurs.</w:t>
      </w:r>
    </w:p>
    <w:p w14:paraId="1C7C3E95" w14:textId="77777777" w:rsidR="00D53DAB" w:rsidRPr="00D53DAB" w:rsidRDefault="00D53DAB" w:rsidP="00D53DAB">
      <w:pPr>
        <w:numPr>
          <w:ilvl w:val="0"/>
          <w:numId w:val="31"/>
        </w:numPr>
        <w:rPr>
          <w:sz w:val="26"/>
          <w:szCs w:val="26"/>
        </w:rPr>
      </w:pPr>
      <w:r w:rsidRPr="00D53DAB">
        <w:rPr>
          <w:b/>
          <w:bCs/>
          <w:sz w:val="26"/>
          <w:szCs w:val="26"/>
        </w:rPr>
        <w:t>Lachish Letters:</w:t>
      </w:r>
      <w:r w:rsidRPr="00D53DAB">
        <w:rPr>
          <w:sz w:val="26"/>
          <w:szCs w:val="26"/>
        </w:rPr>
        <w:t xml:space="preserve"> A series of ostraca (inked pottery shards) discovered at Lachish, which provide insight into the political, military, and social climate of Judah during the Babylonian crisis.</w:t>
      </w:r>
    </w:p>
    <w:p w14:paraId="6579A26F" w14:textId="77777777" w:rsidR="00D53DAB" w:rsidRPr="00D53DAB" w:rsidRDefault="00D53DAB" w:rsidP="00D53DAB">
      <w:pPr>
        <w:numPr>
          <w:ilvl w:val="0"/>
          <w:numId w:val="31"/>
        </w:numPr>
        <w:rPr>
          <w:sz w:val="26"/>
          <w:szCs w:val="26"/>
        </w:rPr>
      </w:pPr>
      <w:r w:rsidRPr="00D53DAB">
        <w:rPr>
          <w:b/>
          <w:bCs/>
          <w:sz w:val="26"/>
          <w:szCs w:val="26"/>
        </w:rPr>
        <w:t>Neo-Babylonian Empire:</w:t>
      </w:r>
      <w:r w:rsidRPr="00D53DAB">
        <w:rPr>
          <w:sz w:val="26"/>
          <w:szCs w:val="26"/>
        </w:rPr>
        <w:t xml:space="preserve"> The Babylonian empire that arose after the decline of the Assyrian empire, also known as the Chaldean Empire.</w:t>
      </w:r>
    </w:p>
    <w:p w14:paraId="06597809" w14:textId="77777777" w:rsidR="00D53DAB" w:rsidRPr="00D53DAB" w:rsidRDefault="00D53DAB" w:rsidP="00D53DAB">
      <w:pPr>
        <w:numPr>
          <w:ilvl w:val="0"/>
          <w:numId w:val="31"/>
        </w:numPr>
        <w:rPr>
          <w:sz w:val="26"/>
          <w:szCs w:val="26"/>
        </w:rPr>
      </w:pPr>
      <w:r w:rsidRPr="00D53DAB">
        <w:rPr>
          <w:b/>
          <w:bCs/>
          <w:sz w:val="26"/>
          <w:szCs w:val="26"/>
        </w:rPr>
        <w:t>Prophet:</w:t>
      </w:r>
      <w:r w:rsidRPr="00D53DAB">
        <w:rPr>
          <w:sz w:val="26"/>
          <w:szCs w:val="26"/>
        </w:rPr>
        <w:t xml:space="preserve"> An individual who speaks on behalf of God, conveying messages of warning, judgment, or hope to the people.</w:t>
      </w:r>
    </w:p>
    <w:p w14:paraId="315EA07A" w14:textId="77777777" w:rsidR="00D53DAB" w:rsidRPr="00D53DAB" w:rsidRDefault="00D53DAB" w:rsidP="00D53DAB">
      <w:pPr>
        <w:numPr>
          <w:ilvl w:val="0"/>
          <w:numId w:val="31"/>
        </w:numPr>
        <w:rPr>
          <w:sz w:val="26"/>
          <w:szCs w:val="26"/>
        </w:rPr>
      </w:pPr>
      <w:r w:rsidRPr="00D53DAB">
        <w:rPr>
          <w:b/>
          <w:bCs/>
          <w:sz w:val="26"/>
          <w:szCs w:val="26"/>
        </w:rPr>
        <w:t>Sowing and Reaping:</w:t>
      </w:r>
      <w:r w:rsidRPr="00D53DAB">
        <w:rPr>
          <w:sz w:val="26"/>
          <w:szCs w:val="26"/>
        </w:rPr>
        <w:t xml:space="preserve"> A metaphor for the principle that actions have consequences.</w:t>
      </w:r>
    </w:p>
    <w:p w14:paraId="163F2C6F" w14:textId="77777777" w:rsidR="00D53DAB" w:rsidRPr="00D53DAB" w:rsidRDefault="00D53DAB" w:rsidP="00D53DAB">
      <w:pPr>
        <w:numPr>
          <w:ilvl w:val="0"/>
          <w:numId w:val="31"/>
        </w:numPr>
        <w:rPr>
          <w:sz w:val="26"/>
          <w:szCs w:val="26"/>
        </w:rPr>
      </w:pPr>
      <w:r w:rsidRPr="00D53DAB">
        <w:rPr>
          <w:b/>
          <w:bCs/>
          <w:sz w:val="26"/>
          <w:szCs w:val="26"/>
        </w:rPr>
        <w:t>Vassal:</w:t>
      </w:r>
      <w:r w:rsidRPr="00D53DAB">
        <w:rPr>
          <w:sz w:val="26"/>
          <w:szCs w:val="26"/>
        </w:rPr>
        <w:t xml:space="preserve"> A state or territory that is subservient to a more powerful ruler or state. In this context, Judah was a vassal to Babylon.</w:t>
      </w:r>
    </w:p>
    <w:p w14:paraId="10985613" w14:textId="77777777" w:rsidR="00D53DAB" w:rsidRPr="00D53DAB" w:rsidRDefault="00D53DAB" w:rsidP="00D53DAB">
      <w:pPr>
        <w:numPr>
          <w:ilvl w:val="0"/>
          <w:numId w:val="31"/>
        </w:numPr>
        <w:rPr>
          <w:sz w:val="26"/>
          <w:szCs w:val="26"/>
        </w:rPr>
      </w:pPr>
      <w:r w:rsidRPr="00D53DAB">
        <w:rPr>
          <w:b/>
          <w:bCs/>
          <w:sz w:val="26"/>
          <w:szCs w:val="26"/>
        </w:rPr>
        <w:t>Theopolitical Perspective:</w:t>
      </w:r>
      <w:r w:rsidRPr="00D53DAB">
        <w:rPr>
          <w:sz w:val="26"/>
          <w:szCs w:val="26"/>
        </w:rPr>
        <w:t xml:space="preserve"> A view that integrates religious and political considerations, particularly in analyzing and understanding historical events.</w:t>
      </w:r>
    </w:p>
    <w:p w14:paraId="3F2ACFC6" w14:textId="77777777" w:rsidR="00D53DAB" w:rsidRPr="00D53DAB" w:rsidRDefault="00D53DAB" w:rsidP="00D53DAB">
      <w:pPr>
        <w:rPr>
          <w:vanish/>
          <w:sz w:val="26"/>
          <w:szCs w:val="26"/>
        </w:rPr>
      </w:pPr>
      <w:r w:rsidRPr="00D53DAB">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07D8CAAA" w14:textId="77777777" w:rsidR="00D53DAB" w:rsidRPr="00D53DAB" w:rsidRDefault="00D53DAB" w:rsidP="00D53DAB">
      <w:pPr>
        <w:rPr>
          <w:vanish/>
          <w:sz w:val="26"/>
          <w:szCs w:val="26"/>
        </w:rPr>
      </w:pPr>
      <w:r w:rsidRPr="00D53DAB">
        <w:rPr>
          <w:vanish/>
          <w:sz w:val="26"/>
          <w:szCs w:val="26"/>
        </w:rPr>
        <w:t>Top of Form</w:t>
      </w:r>
    </w:p>
    <w:p w14:paraId="22E39215" w14:textId="77777777" w:rsidR="00D53DAB" w:rsidRPr="00D53DAB" w:rsidRDefault="00D53DAB" w:rsidP="00D53DAB">
      <w:pPr>
        <w:rPr>
          <w:sz w:val="26"/>
          <w:szCs w:val="26"/>
        </w:rPr>
      </w:pPr>
      <w:r w:rsidRPr="00D53DAB">
        <w:rPr>
          <w:sz w:val="26"/>
          <w:szCs w:val="26"/>
        </w:rPr>
        <w:t>Okay, here is a detailed briefing document summarizing the key themes and ideas from the provided lecture by Dr. Gary Yates on Jeremiah, focusing on the historical context of the Babylonian crisis:</w:t>
      </w:r>
    </w:p>
    <w:p w14:paraId="0F67FD8F" w14:textId="77777777" w:rsidR="00D53DAB" w:rsidRPr="00D53DAB" w:rsidRDefault="00D53DAB" w:rsidP="00D53DAB">
      <w:pPr>
        <w:rPr>
          <w:sz w:val="26"/>
          <w:szCs w:val="26"/>
        </w:rPr>
      </w:pPr>
      <w:r w:rsidRPr="00D53DAB">
        <w:rPr>
          <w:b/>
          <w:bCs/>
          <w:sz w:val="26"/>
          <w:szCs w:val="26"/>
        </w:rPr>
        <w:t>Briefing Document: Historical Context of Jeremiah and the Babylonian Crisis</w:t>
      </w:r>
    </w:p>
    <w:p w14:paraId="1D2D8E00" w14:textId="77777777" w:rsidR="00D53DAB" w:rsidRPr="00D53DAB" w:rsidRDefault="00D53DAB" w:rsidP="00D53DAB">
      <w:pPr>
        <w:rPr>
          <w:sz w:val="26"/>
          <w:szCs w:val="26"/>
        </w:rPr>
      </w:pPr>
      <w:r w:rsidRPr="00D53DAB">
        <w:rPr>
          <w:b/>
          <w:bCs/>
          <w:sz w:val="26"/>
          <w:szCs w:val="26"/>
        </w:rPr>
        <w:t>Overview:</w:t>
      </w:r>
      <w:r w:rsidRPr="00D53DAB">
        <w:rPr>
          <w:sz w:val="26"/>
          <w:szCs w:val="26"/>
        </w:rPr>
        <w:t xml:space="preserve"> This lecture focuses on the historical and international context of the book of Jeremiah, emphasizing the relationship between Judah and Babylon. Dr. Yates stresses that understanding the historical setting is crucial to interpreting Jeremiah's message and avoiding misapplications. He explores how God used the Babylonian empire as an instrument of judgment against Judah's disobedience and highlights Jeremiah's unique perspective on this crisis.</w:t>
      </w:r>
    </w:p>
    <w:p w14:paraId="77AD4AF9" w14:textId="77777777" w:rsidR="00D53DAB" w:rsidRPr="00D53DAB" w:rsidRDefault="00D53DAB" w:rsidP="00D53DAB">
      <w:pPr>
        <w:rPr>
          <w:sz w:val="26"/>
          <w:szCs w:val="26"/>
        </w:rPr>
      </w:pPr>
      <w:r w:rsidRPr="00D53DAB">
        <w:rPr>
          <w:b/>
          <w:bCs/>
          <w:sz w:val="26"/>
          <w:szCs w:val="26"/>
        </w:rPr>
        <w:t>Key Themes and Ideas:</w:t>
      </w:r>
    </w:p>
    <w:p w14:paraId="4E221C68" w14:textId="77777777" w:rsidR="00D53DAB" w:rsidRPr="00D53DAB" w:rsidRDefault="00D53DAB" w:rsidP="00D53DAB">
      <w:pPr>
        <w:numPr>
          <w:ilvl w:val="0"/>
          <w:numId w:val="32"/>
        </w:numPr>
        <w:rPr>
          <w:sz w:val="26"/>
          <w:szCs w:val="26"/>
        </w:rPr>
      </w:pPr>
      <w:r w:rsidRPr="00D53DAB">
        <w:rPr>
          <w:b/>
          <w:bCs/>
          <w:sz w:val="26"/>
          <w:szCs w:val="26"/>
        </w:rPr>
        <w:t>Importance of Historical Context:</w:t>
      </w:r>
    </w:p>
    <w:p w14:paraId="0DA895A1" w14:textId="77777777" w:rsidR="00D53DAB" w:rsidRPr="00D53DAB" w:rsidRDefault="00D53DAB" w:rsidP="00D53DAB">
      <w:pPr>
        <w:numPr>
          <w:ilvl w:val="0"/>
          <w:numId w:val="33"/>
        </w:numPr>
        <w:rPr>
          <w:sz w:val="26"/>
          <w:szCs w:val="26"/>
        </w:rPr>
      </w:pPr>
      <w:r w:rsidRPr="00D53DAB">
        <w:rPr>
          <w:sz w:val="26"/>
          <w:szCs w:val="26"/>
        </w:rPr>
        <w:t>Understanding the historical context is essential for interpreting any biblical text, particularly prophetic books like Jeremiah.</w:t>
      </w:r>
    </w:p>
    <w:p w14:paraId="1780FEC8" w14:textId="77777777" w:rsidR="00D53DAB" w:rsidRPr="00D53DAB" w:rsidRDefault="00D53DAB" w:rsidP="00D53DAB">
      <w:pPr>
        <w:numPr>
          <w:ilvl w:val="0"/>
          <w:numId w:val="33"/>
        </w:numPr>
        <w:rPr>
          <w:sz w:val="26"/>
          <w:szCs w:val="26"/>
        </w:rPr>
      </w:pPr>
      <w:r w:rsidRPr="00D53DAB">
        <w:rPr>
          <w:sz w:val="26"/>
          <w:szCs w:val="26"/>
        </w:rPr>
        <w:t>It provides the "playing field" of God's interaction with his people and clarifies the message's meaning within its original setting.</w:t>
      </w:r>
    </w:p>
    <w:p w14:paraId="4ABB0876" w14:textId="77777777" w:rsidR="00D53DAB" w:rsidRPr="00D53DAB" w:rsidRDefault="00D53DAB" w:rsidP="00D53DAB">
      <w:pPr>
        <w:numPr>
          <w:ilvl w:val="0"/>
          <w:numId w:val="33"/>
        </w:numPr>
        <w:rPr>
          <w:sz w:val="26"/>
          <w:szCs w:val="26"/>
        </w:rPr>
      </w:pPr>
      <w:r w:rsidRPr="00D53DAB">
        <w:rPr>
          <w:sz w:val="26"/>
          <w:szCs w:val="26"/>
        </w:rPr>
        <w:t>Dr. Yates criticizes the practice of applying biblical prophecies to modern events without considering their original historical context, such as taking Jeremiah 29:11 ("I know the plans I have for you...") out of the context of the Babylonian exile.</w:t>
      </w:r>
    </w:p>
    <w:p w14:paraId="04406D7D" w14:textId="77777777" w:rsidR="00D53DAB" w:rsidRPr="00D53DAB" w:rsidRDefault="00D53DAB" w:rsidP="00D53DAB">
      <w:pPr>
        <w:numPr>
          <w:ilvl w:val="0"/>
          <w:numId w:val="33"/>
        </w:numPr>
        <w:rPr>
          <w:sz w:val="26"/>
          <w:szCs w:val="26"/>
        </w:rPr>
      </w:pPr>
      <w:r w:rsidRPr="00D53DAB">
        <w:rPr>
          <w:b/>
          <w:bCs/>
          <w:sz w:val="26"/>
          <w:szCs w:val="26"/>
        </w:rPr>
        <w:t>Quote:</w:t>
      </w:r>
      <w:r w:rsidRPr="00D53DAB">
        <w:rPr>
          <w:sz w:val="26"/>
          <w:szCs w:val="26"/>
        </w:rPr>
        <w:t xml:space="preserve"> "One of the important things for understanding any biblical book is to understand the historical setting and context of that book. In many ways it gives us the playing field of how God is interacting with people, what the message is all about."</w:t>
      </w:r>
    </w:p>
    <w:p w14:paraId="49804D1C" w14:textId="77777777" w:rsidR="00D53DAB" w:rsidRDefault="00D53DAB">
      <w:pPr>
        <w:rPr>
          <w:b/>
          <w:bCs/>
          <w:sz w:val="26"/>
          <w:szCs w:val="26"/>
        </w:rPr>
      </w:pPr>
      <w:r>
        <w:rPr>
          <w:b/>
          <w:bCs/>
          <w:sz w:val="26"/>
          <w:szCs w:val="26"/>
        </w:rPr>
        <w:br w:type="page"/>
      </w:r>
    </w:p>
    <w:p w14:paraId="36B506FD" w14:textId="10CDFD6F" w:rsidR="00D53DAB" w:rsidRPr="00D53DAB" w:rsidRDefault="00D53DAB" w:rsidP="00D53DAB">
      <w:pPr>
        <w:numPr>
          <w:ilvl w:val="0"/>
          <w:numId w:val="34"/>
        </w:numPr>
        <w:rPr>
          <w:sz w:val="26"/>
          <w:szCs w:val="26"/>
        </w:rPr>
      </w:pPr>
      <w:r w:rsidRPr="00D53DAB">
        <w:rPr>
          <w:b/>
          <w:bCs/>
          <w:sz w:val="26"/>
          <w:szCs w:val="26"/>
        </w:rPr>
        <w:lastRenderedPageBreak/>
        <w:t>Deuteronomy 28 and the Covenant Curses:</w:t>
      </w:r>
    </w:p>
    <w:p w14:paraId="59D9E2B0" w14:textId="77777777" w:rsidR="00D53DAB" w:rsidRPr="00D53DAB" w:rsidRDefault="00D53DAB" w:rsidP="00D53DAB">
      <w:pPr>
        <w:numPr>
          <w:ilvl w:val="0"/>
          <w:numId w:val="35"/>
        </w:numPr>
        <w:rPr>
          <w:sz w:val="26"/>
          <w:szCs w:val="26"/>
        </w:rPr>
      </w:pPr>
      <w:r w:rsidRPr="00D53DAB">
        <w:rPr>
          <w:sz w:val="26"/>
          <w:szCs w:val="26"/>
        </w:rPr>
        <w:t>Deuteronomy 28 outlines the blessings and curses associated with obedience and disobedience to God's covenant.</w:t>
      </w:r>
    </w:p>
    <w:p w14:paraId="16DA5E6B" w14:textId="77777777" w:rsidR="00D53DAB" w:rsidRPr="00D53DAB" w:rsidRDefault="00D53DAB" w:rsidP="00D53DAB">
      <w:pPr>
        <w:numPr>
          <w:ilvl w:val="0"/>
          <w:numId w:val="35"/>
        </w:numPr>
        <w:rPr>
          <w:sz w:val="26"/>
          <w:szCs w:val="26"/>
        </w:rPr>
      </w:pPr>
      <w:r w:rsidRPr="00D53DAB">
        <w:rPr>
          <w:sz w:val="26"/>
          <w:szCs w:val="26"/>
        </w:rPr>
        <w:t>The curses include military defeat, siege, cannibalism, exile, and being scattered among the nations.</w:t>
      </w:r>
    </w:p>
    <w:p w14:paraId="5264F89A" w14:textId="77777777" w:rsidR="00D53DAB" w:rsidRPr="00D53DAB" w:rsidRDefault="00D53DAB" w:rsidP="00D53DAB">
      <w:pPr>
        <w:numPr>
          <w:ilvl w:val="0"/>
          <w:numId w:val="35"/>
        </w:numPr>
        <w:rPr>
          <w:sz w:val="26"/>
          <w:szCs w:val="26"/>
        </w:rPr>
      </w:pPr>
      <w:r w:rsidRPr="00D53DAB">
        <w:rPr>
          <w:sz w:val="26"/>
          <w:szCs w:val="26"/>
        </w:rPr>
        <w:t>These curses are seen as a prophetic blueprint for what Judah experienced during the Babylonian crisis.</w:t>
      </w:r>
    </w:p>
    <w:p w14:paraId="06A1FB99" w14:textId="77777777" w:rsidR="00D53DAB" w:rsidRPr="00D53DAB" w:rsidRDefault="00D53DAB" w:rsidP="00D53DAB">
      <w:pPr>
        <w:numPr>
          <w:ilvl w:val="0"/>
          <w:numId w:val="35"/>
        </w:numPr>
        <w:rPr>
          <w:sz w:val="26"/>
          <w:szCs w:val="26"/>
        </w:rPr>
      </w:pPr>
      <w:r w:rsidRPr="00D53DAB">
        <w:rPr>
          <w:b/>
          <w:bCs/>
          <w:sz w:val="26"/>
          <w:szCs w:val="26"/>
        </w:rPr>
        <w:t>Quote:</w:t>
      </w:r>
      <w:r w:rsidRPr="00D53DAB">
        <w:rPr>
          <w:sz w:val="26"/>
          <w:szCs w:val="26"/>
        </w:rPr>
        <w:t xml:space="preserve"> "...the Lord will scatter you among all peoples from one end of the earth to the other, and there you shall serve other gods, of wood and of stone, which neither you nor your fathers have known."</w:t>
      </w:r>
    </w:p>
    <w:p w14:paraId="0F3DD348" w14:textId="77777777" w:rsidR="00D53DAB" w:rsidRPr="00D53DAB" w:rsidRDefault="00D53DAB" w:rsidP="00D53DAB">
      <w:pPr>
        <w:numPr>
          <w:ilvl w:val="0"/>
          <w:numId w:val="36"/>
        </w:numPr>
        <w:rPr>
          <w:sz w:val="26"/>
          <w:szCs w:val="26"/>
        </w:rPr>
      </w:pPr>
      <w:r w:rsidRPr="00D53DAB">
        <w:rPr>
          <w:b/>
          <w:bCs/>
          <w:sz w:val="26"/>
          <w:szCs w:val="26"/>
        </w:rPr>
        <w:t>God's Sovereignty in International Affairs:</w:t>
      </w:r>
    </w:p>
    <w:p w14:paraId="51DF3B8F" w14:textId="77777777" w:rsidR="00D53DAB" w:rsidRPr="00D53DAB" w:rsidRDefault="00D53DAB" w:rsidP="00D53DAB">
      <w:pPr>
        <w:numPr>
          <w:ilvl w:val="0"/>
          <w:numId w:val="37"/>
        </w:numPr>
        <w:rPr>
          <w:sz w:val="26"/>
          <w:szCs w:val="26"/>
        </w:rPr>
      </w:pPr>
      <w:r w:rsidRPr="00D53DAB">
        <w:rPr>
          <w:sz w:val="26"/>
          <w:szCs w:val="26"/>
        </w:rPr>
        <w:t>God was actively involved in orchestrating the movements of nations like Assyria and Babylon as instruments of his judgment.</w:t>
      </w:r>
    </w:p>
    <w:p w14:paraId="7BFCC4F2" w14:textId="77777777" w:rsidR="00D53DAB" w:rsidRPr="00D53DAB" w:rsidRDefault="00D53DAB" w:rsidP="00D53DAB">
      <w:pPr>
        <w:numPr>
          <w:ilvl w:val="0"/>
          <w:numId w:val="37"/>
        </w:numPr>
        <w:rPr>
          <w:sz w:val="26"/>
          <w:szCs w:val="26"/>
        </w:rPr>
      </w:pPr>
      <w:r w:rsidRPr="00D53DAB">
        <w:rPr>
          <w:sz w:val="26"/>
          <w:szCs w:val="26"/>
        </w:rPr>
        <w:t>The Assyrians were "the rod of God's anger," and the Babylonians were used as a "hammer" to bring judgment.</w:t>
      </w:r>
    </w:p>
    <w:p w14:paraId="2B1C7C9D" w14:textId="77777777" w:rsidR="00D53DAB" w:rsidRPr="00D53DAB" w:rsidRDefault="00D53DAB" w:rsidP="00D53DAB">
      <w:pPr>
        <w:numPr>
          <w:ilvl w:val="0"/>
          <w:numId w:val="37"/>
        </w:numPr>
        <w:rPr>
          <w:sz w:val="26"/>
          <w:szCs w:val="26"/>
        </w:rPr>
      </w:pPr>
      <w:r w:rsidRPr="00D53DAB">
        <w:rPr>
          <w:sz w:val="26"/>
          <w:szCs w:val="26"/>
        </w:rPr>
        <w:t>God's power has not diminished; He is still in control of the international scene today.</w:t>
      </w:r>
    </w:p>
    <w:p w14:paraId="7EE560E2" w14:textId="77777777" w:rsidR="00D53DAB" w:rsidRPr="00D53DAB" w:rsidRDefault="00D53DAB" w:rsidP="00D53DAB">
      <w:pPr>
        <w:numPr>
          <w:ilvl w:val="0"/>
          <w:numId w:val="37"/>
        </w:numPr>
        <w:rPr>
          <w:sz w:val="26"/>
          <w:szCs w:val="26"/>
        </w:rPr>
      </w:pPr>
      <w:r w:rsidRPr="00D53DAB">
        <w:rPr>
          <w:b/>
          <w:bCs/>
          <w:sz w:val="26"/>
          <w:szCs w:val="26"/>
        </w:rPr>
        <w:t>Quote:</w:t>
      </w:r>
      <w:r w:rsidRPr="00D53DAB">
        <w:rPr>
          <w:sz w:val="26"/>
          <w:szCs w:val="26"/>
        </w:rPr>
        <w:t xml:space="preserve"> "Someone has said that one of the greatest comforts from reading the prophets is coming to an understanding that God is in control of the international scene."</w:t>
      </w:r>
    </w:p>
    <w:p w14:paraId="40C2B3BD" w14:textId="77777777" w:rsidR="00D53DAB" w:rsidRPr="00D53DAB" w:rsidRDefault="00D53DAB" w:rsidP="00D53DAB">
      <w:pPr>
        <w:numPr>
          <w:ilvl w:val="0"/>
          <w:numId w:val="38"/>
        </w:numPr>
        <w:rPr>
          <w:sz w:val="26"/>
          <w:szCs w:val="26"/>
        </w:rPr>
      </w:pPr>
      <w:r w:rsidRPr="00D53DAB">
        <w:rPr>
          <w:b/>
          <w:bCs/>
          <w:sz w:val="26"/>
          <w:szCs w:val="26"/>
        </w:rPr>
        <w:t>The Rise of the Neo-Babylonian Empire:</w:t>
      </w:r>
    </w:p>
    <w:p w14:paraId="08763A65" w14:textId="77777777" w:rsidR="00D53DAB" w:rsidRPr="00D53DAB" w:rsidRDefault="00D53DAB" w:rsidP="00D53DAB">
      <w:pPr>
        <w:numPr>
          <w:ilvl w:val="0"/>
          <w:numId w:val="39"/>
        </w:numPr>
        <w:rPr>
          <w:sz w:val="26"/>
          <w:szCs w:val="26"/>
        </w:rPr>
      </w:pPr>
      <w:r w:rsidRPr="00D53DAB">
        <w:rPr>
          <w:sz w:val="26"/>
          <w:szCs w:val="26"/>
        </w:rPr>
        <w:t>The Babylonian empire, led by Nabopolassar and later Nebuchadnezzar, rose to power in the late 7th century BC, challenging the Assyrian empire.</w:t>
      </w:r>
    </w:p>
    <w:p w14:paraId="3AAAFB46" w14:textId="77777777" w:rsidR="00D53DAB" w:rsidRPr="00D53DAB" w:rsidRDefault="00D53DAB" w:rsidP="00D53DAB">
      <w:pPr>
        <w:numPr>
          <w:ilvl w:val="0"/>
          <w:numId w:val="39"/>
        </w:numPr>
        <w:rPr>
          <w:sz w:val="26"/>
          <w:szCs w:val="26"/>
        </w:rPr>
      </w:pPr>
      <w:r w:rsidRPr="00D53DAB">
        <w:rPr>
          <w:sz w:val="26"/>
          <w:szCs w:val="26"/>
        </w:rPr>
        <w:t>Key events include:</w:t>
      </w:r>
    </w:p>
    <w:p w14:paraId="4C768A50" w14:textId="77777777" w:rsidR="00D53DAB" w:rsidRPr="00D53DAB" w:rsidRDefault="00D53DAB" w:rsidP="00D53DAB">
      <w:pPr>
        <w:numPr>
          <w:ilvl w:val="0"/>
          <w:numId w:val="39"/>
        </w:numPr>
        <w:rPr>
          <w:sz w:val="26"/>
          <w:szCs w:val="26"/>
        </w:rPr>
      </w:pPr>
      <w:r w:rsidRPr="00D53DAB">
        <w:rPr>
          <w:sz w:val="26"/>
          <w:szCs w:val="26"/>
        </w:rPr>
        <w:t>626 BC: Nabopolassar becomes king of Babylon.</w:t>
      </w:r>
    </w:p>
    <w:p w14:paraId="7AA50FC0" w14:textId="77777777" w:rsidR="00D53DAB" w:rsidRPr="00D53DAB" w:rsidRDefault="00D53DAB" w:rsidP="00D53DAB">
      <w:pPr>
        <w:numPr>
          <w:ilvl w:val="0"/>
          <w:numId w:val="39"/>
        </w:numPr>
        <w:rPr>
          <w:sz w:val="26"/>
          <w:szCs w:val="26"/>
        </w:rPr>
      </w:pPr>
      <w:r w:rsidRPr="00D53DAB">
        <w:rPr>
          <w:sz w:val="26"/>
          <w:szCs w:val="26"/>
        </w:rPr>
        <w:t>623 BC: Babylon declares independence from Assyria.</w:t>
      </w:r>
    </w:p>
    <w:p w14:paraId="295A4026" w14:textId="77777777" w:rsidR="00D53DAB" w:rsidRPr="00D53DAB" w:rsidRDefault="00D53DAB" w:rsidP="00D53DAB">
      <w:pPr>
        <w:numPr>
          <w:ilvl w:val="0"/>
          <w:numId w:val="39"/>
        </w:numPr>
        <w:rPr>
          <w:sz w:val="26"/>
          <w:szCs w:val="26"/>
        </w:rPr>
      </w:pPr>
      <w:r w:rsidRPr="00D53DAB">
        <w:rPr>
          <w:sz w:val="26"/>
          <w:szCs w:val="26"/>
        </w:rPr>
        <w:t>614-612 BC: Babylonians and Medes defeat Assyria, capturing cities like Asher and Nineveh.</w:t>
      </w:r>
    </w:p>
    <w:p w14:paraId="065BADFA" w14:textId="77777777" w:rsidR="00D53DAB" w:rsidRPr="00D53DAB" w:rsidRDefault="00D53DAB" w:rsidP="00D53DAB">
      <w:pPr>
        <w:numPr>
          <w:ilvl w:val="0"/>
          <w:numId w:val="39"/>
        </w:numPr>
        <w:rPr>
          <w:sz w:val="26"/>
          <w:szCs w:val="26"/>
        </w:rPr>
      </w:pPr>
      <w:r w:rsidRPr="00D53DAB">
        <w:rPr>
          <w:sz w:val="26"/>
          <w:szCs w:val="26"/>
        </w:rPr>
        <w:t>609 BC: The final defeat of Assyria at Haran.</w:t>
      </w:r>
    </w:p>
    <w:p w14:paraId="062DFDD5" w14:textId="77777777" w:rsidR="00D53DAB" w:rsidRPr="00D53DAB" w:rsidRDefault="00D53DAB" w:rsidP="00D53DAB">
      <w:pPr>
        <w:numPr>
          <w:ilvl w:val="0"/>
          <w:numId w:val="39"/>
        </w:numPr>
        <w:rPr>
          <w:sz w:val="26"/>
          <w:szCs w:val="26"/>
        </w:rPr>
      </w:pPr>
      <w:r w:rsidRPr="00D53DAB">
        <w:rPr>
          <w:sz w:val="26"/>
          <w:szCs w:val="26"/>
        </w:rPr>
        <w:lastRenderedPageBreak/>
        <w:t>605 BC: Nebuchadnezzar defeats Egypt at Carchemish, establishing Babylonian dominance over Syria-Palestine.</w:t>
      </w:r>
    </w:p>
    <w:p w14:paraId="2D6F75B9" w14:textId="77777777" w:rsidR="00D53DAB" w:rsidRPr="00D53DAB" w:rsidRDefault="00D53DAB" w:rsidP="00D53DAB">
      <w:pPr>
        <w:numPr>
          <w:ilvl w:val="0"/>
          <w:numId w:val="40"/>
        </w:numPr>
        <w:rPr>
          <w:sz w:val="26"/>
          <w:szCs w:val="26"/>
        </w:rPr>
      </w:pPr>
      <w:r w:rsidRPr="00D53DAB">
        <w:rPr>
          <w:b/>
          <w:bCs/>
          <w:sz w:val="26"/>
          <w:szCs w:val="26"/>
        </w:rPr>
        <w:t>The Babylonian Exiles:</w:t>
      </w:r>
    </w:p>
    <w:p w14:paraId="28040D87" w14:textId="77777777" w:rsidR="00D53DAB" w:rsidRPr="00D53DAB" w:rsidRDefault="00D53DAB" w:rsidP="00D53DAB">
      <w:pPr>
        <w:numPr>
          <w:ilvl w:val="0"/>
          <w:numId w:val="41"/>
        </w:numPr>
        <w:rPr>
          <w:sz w:val="26"/>
          <w:szCs w:val="26"/>
        </w:rPr>
      </w:pPr>
      <w:r w:rsidRPr="00D53DAB">
        <w:rPr>
          <w:sz w:val="26"/>
          <w:szCs w:val="26"/>
        </w:rPr>
        <w:t>There were multiple waves of deportation from Judah to Babylon:</w:t>
      </w:r>
    </w:p>
    <w:p w14:paraId="3E87CD48" w14:textId="77777777" w:rsidR="00D53DAB" w:rsidRPr="00D53DAB" w:rsidRDefault="00D53DAB" w:rsidP="00D53DAB">
      <w:pPr>
        <w:numPr>
          <w:ilvl w:val="0"/>
          <w:numId w:val="41"/>
        </w:numPr>
        <w:rPr>
          <w:sz w:val="26"/>
          <w:szCs w:val="26"/>
        </w:rPr>
      </w:pPr>
      <w:r w:rsidRPr="00D53DAB">
        <w:rPr>
          <w:b/>
          <w:bCs/>
          <w:sz w:val="26"/>
          <w:szCs w:val="26"/>
        </w:rPr>
        <w:t>605 BC:</w:t>
      </w:r>
      <w:r w:rsidRPr="00D53DAB">
        <w:rPr>
          <w:sz w:val="26"/>
          <w:szCs w:val="26"/>
        </w:rPr>
        <w:t xml:space="preserve"> First deportation, including Daniel.</w:t>
      </w:r>
    </w:p>
    <w:p w14:paraId="7ADB29CE" w14:textId="77777777" w:rsidR="00D53DAB" w:rsidRPr="00D53DAB" w:rsidRDefault="00D53DAB" w:rsidP="00D53DAB">
      <w:pPr>
        <w:numPr>
          <w:ilvl w:val="0"/>
          <w:numId w:val="41"/>
        </w:numPr>
        <w:rPr>
          <w:sz w:val="26"/>
          <w:szCs w:val="26"/>
        </w:rPr>
      </w:pPr>
      <w:r w:rsidRPr="00D53DAB">
        <w:rPr>
          <w:b/>
          <w:bCs/>
          <w:sz w:val="26"/>
          <w:szCs w:val="26"/>
        </w:rPr>
        <w:t>597 BC:</w:t>
      </w:r>
      <w:r w:rsidRPr="00D53DAB">
        <w:rPr>
          <w:sz w:val="26"/>
          <w:szCs w:val="26"/>
        </w:rPr>
        <w:t xml:space="preserve"> Second deportation, including King Jehoiachin and the prophet Ezekiel.</w:t>
      </w:r>
    </w:p>
    <w:p w14:paraId="44DFBE32" w14:textId="77777777" w:rsidR="00D53DAB" w:rsidRPr="00D53DAB" w:rsidRDefault="00D53DAB" w:rsidP="00D53DAB">
      <w:pPr>
        <w:numPr>
          <w:ilvl w:val="0"/>
          <w:numId w:val="41"/>
        </w:numPr>
        <w:rPr>
          <w:sz w:val="26"/>
          <w:szCs w:val="26"/>
        </w:rPr>
      </w:pPr>
      <w:r w:rsidRPr="00D53DAB">
        <w:rPr>
          <w:b/>
          <w:bCs/>
          <w:sz w:val="26"/>
          <w:szCs w:val="26"/>
        </w:rPr>
        <w:t>586 BC:</w:t>
      </w:r>
      <w:r w:rsidRPr="00D53DAB">
        <w:rPr>
          <w:sz w:val="26"/>
          <w:szCs w:val="26"/>
        </w:rPr>
        <w:t xml:space="preserve"> Final destruction of Jerusalem and the temple, with more deportations.</w:t>
      </w:r>
    </w:p>
    <w:p w14:paraId="56904F77" w14:textId="77777777" w:rsidR="00D53DAB" w:rsidRPr="00D53DAB" w:rsidRDefault="00D53DAB" w:rsidP="00D53DAB">
      <w:pPr>
        <w:numPr>
          <w:ilvl w:val="0"/>
          <w:numId w:val="41"/>
        </w:numPr>
        <w:rPr>
          <w:sz w:val="26"/>
          <w:szCs w:val="26"/>
        </w:rPr>
      </w:pPr>
      <w:r w:rsidRPr="00D53DAB">
        <w:rPr>
          <w:b/>
          <w:bCs/>
          <w:sz w:val="26"/>
          <w:szCs w:val="26"/>
        </w:rPr>
        <w:t>582 BC:</w:t>
      </w:r>
      <w:r w:rsidRPr="00D53DAB">
        <w:rPr>
          <w:sz w:val="26"/>
          <w:szCs w:val="26"/>
        </w:rPr>
        <w:t xml:space="preserve"> Fourth deportation after the assassination of Gedaliah.</w:t>
      </w:r>
    </w:p>
    <w:p w14:paraId="7945771F" w14:textId="77777777" w:rsidR="00D53DAB" w:rsidRPr="00D53DAB" w:rsidRDefault="00D53DAB" w:rsidP="00D53DAB">
      <w:pPr>
        <w:numPr>
          <w:ilvl w:val="0"/>
          <w:numId w:val="41"/>
        </w:numPr>
        <w:rPr>
          <w:sz w:val="26"/>
          <w:szCs w:val="26"/>
        </w:rPr>
      </w:pPr>
      <w:r w:rsidRPr="00D53DAB">
        <w:rPr>
          <w:sz w:val="26"/>
          <w:szCs w:val="26"/>
        </w:rPr>
        <w:t>The Babylonian Chronicles confirm the capture of Jerusalem in 597 BC.</w:t>
      </w:r>
    </w:p>
    <w:p w14:paraId="78F7D9DE" w14:textId="77777777" w:rsidR="00D53DAB" w:rsidRPr="00D53DAB" w:rsidRDefault="00D53DAB" w:rsidP="00D53DAB">
      <w:pPr>
        <w:numPr>
          <w:ilvl w:val="0"/>
          <w:numId w:val="41"/>
        </w:numPr>
        <w:rPr>
          <w:sz w:val="26"/>
          <w:szCs w:val="26"/>
        </w:rPr>
      </w:pPr>
      <w:r w:rsidRPr="00D53DAB">
        <w:rPr>
          <w:b/>
          <w:bCs/>
          <w:sz w:val="26"/>
          <w:szCs w:val="26"/>
        </w:rPr>
        <w:t>Quote:</w:t>
      </w:r>
      <w:r w:rsidRPr="00D53DAB">
        <w:rPr>
          <w:sz w:val="26"/>
          <w:szCs w:val="26"/>
        </w:rPr>
        <w:t xml:space="preserve"> "In the month of Kislev, which is December 598, the king of Babylonia mobilized his troops and marched to the west. He encamped against the city of Judah, Jerusalem. On the 2nd of Adar, which is March 16th, 597, he captured the city and seized its king."</w:t>
      </w:r>
    </w:p>
    <w:p w14:paraId="576E125B" w14:textId="77777777" w:rsidR="00D53DAB" w:rsidRPr="00D53DAB" w:rsidRDefault="00D53DAB" w:rsidP="00D53DAB">
      <w:pPr>
        <w:numPr>
          <w:ilvl w:val="0"/>
          <w:numId w:val="42"/>
        </w:numPr>
        <w:rPr>
          <w:sz w:val="26"/>
          <w:szCs w:val="26"/>
        </w:rPr>
      </w:pPr>
      <w:r w:rsidRPr="00D53DAB">
        <w:rPr>
          <w:b/>
          <w:bCs/>
          <w:sz w:val="26"/>
          <w:szCs w:val="26"/>
        </w:rPr>
        <w:t>Jeremiah's Ministry and the Babylonian Crisis:</w:t>
      </w:r>
    </w:p>
    <w:p w14:paraId="34C31EE0" w14:textId="77777777" w:rsidR="00D53DAB" w:rsidRPr="00D53DAB" w:rsidRDefault="00D53DAB" w:rsidP="00D53DAB">
      <w:pPr>
        <w:numPr>
          <w:ilvl w:val="0"/>
          <w:numId w:val="43"/>
        </w:numPr>
        <w:rPr>
          <w:sz w:val="26"/>
          <w:szCs w:val="26"/>
        </w:rPr>
      </w:pPr>
      <w:r w:rsidRPr="00D53DAB">
        <w:rPr>
          <w:sz w:val="26"/>
          <w:szCs w:val="26"/>
        </w:rPr>
        <w:t>Jeremiah prophesied during the final years of Judah before its destruction and throughout the Babylonian crisis.</w:t>
      </w:r>
    </w:p>
    <w:p w14:paraId="3C844DD8" w14:textId="77777777" w:rsidR="00D53DAB" w:rsidRPr="00D53DAB" w:rsidRDefault="00D53DAB" w:rsidP="00D53DAB">
      <w:pPr>
        <w:numPr>
          <w:ilvl w:val="0"/>
          <w:numId w:val="43"/>
        </w:numPr>
        <w:rPr>
          <w:sz w:val="26"/>
          <w:szCs w:val="26"/>
        </w:rPr>
      </w:pPr>
      <w:r w:rsidRPr="00D53DAB">
        <w:rPr>
          <w:sz w:val="26"/>
          <w:szCs w:val="26"/>
        </w:rPr>
        <w:t>He advised submission to Babylon as God's appointed instrument of judgment.</w:t>
      </w:r>
    </w:p>
    <w:p w14:paraId="3AAB2279" w14:textId="77777777" w:rsidR="00D53DAB" w:rsidRPr="00D53DAB" w:rsidRDefault="00D53DAB" w:rsidP="00D53DAB">
      <w:pPr>
        <w:numPr>
          <w:ilvl w:val="0"/>
          <w:numId w:val="43"/>
        </w:numPr>
        <w:rPr>
          <w:sz w:val="26"/>
          <w:szCs w:val="26"/>
        </w:rPr>
      </w:pPr>
      <w:r w:rsidRPr="00D53DAB">
        <w:rPr>
          <w:sz w:val="26"/>
          <w:szCs w:val="26"/>
        </w:rPr>
        <w:t>Jeremiah was often opposed by military officials and false prophets who advocated for resistance.</w:t>
      </w:r>
    </w:p>
    <w:p w14:paraId="52564EFA" w14:textId="77777777" w:rsidR="00D53DAB" w:rsidRPr="00D53DAB" w:rsidRDefault="00D53DAB" w:rsidP="00D53DAB">
      <w:pPr>
        <w:numPr>
          <w:ilvl w:val="0"/>
          <w:numId w:val="43"/>
        </w:numPr>
        <w:rPr>
          <w:sz w:val="26"/>
          <w:szCs w:val="26"/>
        </w:rPr>
      </w:pPr>
      <w:r w:rsidRPr="00D53DAB">
        <w:rPr>
          <w:sz w:val="26"/>
          <w:szCs w:val="26"/>
        </w:rPr>
        <w:t>He faced persecution, including imprisonment and being thrown into a cistern.</w:t>
      </w:r>
    </w:p>
    <w:p w14:paraId="5420B08D" w14:textId="77777777" w:rsidR="00D53DAB" w:rsidRPr="00D53DAB" w:rsidRDefault="00D53DAB" w:rsidP="00D53DAB">
      <w:pPr>
        <w:numPr>
          <w:ilvl w:val="0"/>
          <w:numId w:val="43"/>
        </w:numPr>
        <w:rPr>
          <w:sz w:val="26"/>
          <w:szCs w:val="26"/>
        </w:rPr>
      </w:pPr>
      <w:r w:rsidRPr="00D53DAB">
        <w:rPr>
          <w:b/>
          <w:bCs/>
          <w:sz w:val="26"/>
          <w:szCs w:val="26"/>
        </w:rPr>
        <w:t>Quote:</w:t>
      </w:r>
      <w:r w:rsidRPr="00D53DAB">
        <w:rPr>
          <w:sz w:val="26"/>
          <w:szCs w:val="26"/>
        </w:rPr>
        <w:t xml:space="preserve"> "The choice from that point until the time that the city is destroyed in 586 is going to be one of either submit or be destroyed."</w:t>
      </w:r>
    </w:p>
    <w:p w14:paraId="0521E200" w14:textId="77777777" w:rsidR="00D53DAB" w:rsidRPr="00D53DAB" w:rsidRDefault="00D53DAB" w:rsidP="00D53DAB">
      <w:pPr>
        <w:numPr>
          <w:ilvl w:val="0"/>
          <w:numId w:val="43"/>
        </w:numPr>
        <w:rPr>
          <w:sz w:val="26"/>
          <w:szCs w:val="26"/>
        </w:rPr>
      </w:pPr>
      <w:r w:rsidRPr="00D53DAB">
        <w:rPr>
          <w:sz w:val="26"/>
          <w:szCs w:val="26"/>
        </w:rPr>
        <w:t>He witnessed the weakening of Judah's defenses as described in the Lachish letters.</w:t>
      </w:r>
    </w:p>
    <w:p w14:paraId="7FE7C621" w14:textId="77777777" w:rsidR="00D53DAB" w:rsidRPr="00D53DAB" w:rsidRDefault="00D53DAB" w:rsidP="00D53DAB">
      <w:pPr>
        <w:numPr>
          <w:ilvl w:val="0"/>
          <w:numId w:val="43"/>
        </w:numPr>
        <w:rPr>
          <w:sz w:val="26"/>
          <w:szCs w:val="26"/>
        </w:rPr>
      </w:pPr>
      <w:r w:rsidRPr="00D53DAB">
        <w:rPr>
          <w:sz w:val="26"/>
          <w:szCs w:val="26"/>
        </w:rPr>
        <w:t>After the fall of Jerusalem, Jeremiah chose to remain in the land, ministering to the poor, before being forcibly taken to Egypt.</w:t>
      </w:r>
    </w:p>
    <w:p w14:paraId="79A8DFAA" w14:textId="77777777" w:rsidR="00D53DAB" w:rsidRPr="00D53DAB" w:rsidRDefault="00D53DAB" w:rsidP="00D53DAB">
      <w:pPr>
        <w:numPr>
          <w:ilvl w:val="0"/>
          <w:numId w:val="44"/>
        </w:numPr>
        <w:rPr>
          <w:sz w:val="26"/>
          <w:szCs w:val="26"/>
        </w:rPr>
      </w:pPr>
      <w:r w:rsidRPr="00D53DAB">
        <w:rPr>
          <w:b/>
          <w:bCs/>
          <w:sz w:val="26"/>
          <w:szCs w:val="26"/>
        </w:rPr>
        <w:t>Jeremiah's Perspective on the Babylonian Crisis:</w:t>
      </w:r>
    </w:p>
    <w:p w14:paraId="5E996A60" w14:textId="77777777" w:rsidR="00D53DAB" w:rsidRPr="00D53DAB" w:rsidRDefault="00D53DAB" w:rsidP="00D53DAB">
      <w:pPr>
        <w:numPr>
          <w:ilvl w:val="0"/>
          <w:numId w:val="45"/>
        </w:numPr>
        <w:rPr>
          <w:sz w:val="26"/>
          <w:szCs w:val="26"/>
        </w:rPr>
      </w:pPr>
      <w:r w:rsidRPr="00D53DAB">
        <w:rPr>
          <w:b/>
          <w:bCs/>
          <w:sz w:val="26"/>
          <w:szCs w:val="26"/>
        </w:rPr>
        <w:lastRenderedPageBreak/>
        <w:t xml:space="preserve">God is fighting </w:t>
      </w:r>
      <w:r w:rsidRPr="00D53DAB">
        <w:rPr>
          <w:b/>
          <w:bCs/>
          <w:i/>
          <w:iCs/>
          <w:sz w:val="26"/>
          <w:szCs w:val="26"/>
        </w:rPr>
        <w:t>with</w:t>
      </w:r>
      <w:r w:rsidRPr="00D53DAB">
        <w:rPr>
          <w:b/>
          <w:bCs/>
          <w:sz w:val="26"/>
          <w:szCs w:val="26"/>
        </w:rPr>
        <w:t xml:space="preserve"> the Babylonians:</w:t>
      </w:r>
      <w:r w:rsidRPr="00D53DAB">
        <w:rPr>
          <w:sz w:val="26"/>
          <w:szCs w:val="26"/>
        </w:rPr>
        <w:t xml:space="preserve"> Jeremiah emphasized that God was the one using the Babylonians to enact judgment, turning the idea of holy war on its head.</w:t>
      </w:r>
    </w:p>
    <w:p w14:paraId="3E92DB30" w14:textId="77777777" w:rsidR="00D53DAB" w:rsidRPr="00D53DAB" w:rsidRDefault="00D53DAB" w:rsidP="00D53DAB">
      <w:pPr>
        <w:numPr>
          <w:ilvl w:val="0"/>
          <w:numId w:val="45"/>
        </w:numPr>
        <w:rPr>
          <w:sz w:val="26"/>
          <w:szCs w:val="26"/>
        </w:rPr>
      </w:pPr>
      <w:r w:rsidRPr="00D53DAB">
        <w:rPr>
          <w:b/>
          <w:bCs/>
          <w:sz w:val="26"/>
          <w:szCs w:val="26"/>
        </w:rPr>
        <w:t>Nebuchadnezzar is God's servant:</w:t>
      </w:r>
      <w:r w:rsidRPr="00D53DAB">
        <w:rPr>
          <w:sz w:val="26"/>
          <w:szCs w:val="26"/>
        </w:rPr>
        <w:t xml:space="preserve"> God was working through Nebuchadnezzar as he had with figures like Moses and David.</w:t>
      </w:r>
    </w:p>
    <w:p w14:paraId="22EF9303" w14:textId="77777777" w:rsidR="00D53DAB" w:rsidRPr="00D53DAB" w:rsidRDefault="00D53DAB" w:rsidP="00D53DAB">
      <w:pPr>
        <w:numPr>
          <w:ilvl w:val="0"/>
          <w:numId w:val="45"/>
        </w:numPr>
        <w:rPr>
          <w:sz w:val="26"/>
          <w:szCs w:val="26"/>
        </w:rPr>
      </w:pPr>
      <w:r w:rsidRPr="00D53DAB">
        <w:rPr>
          <w:b/>
          <w:bCs/>
          <w:sz w:val="26"/>
          <w:szCs w:val="26"/>
        </w:rPr>
        <w:t>The exile would last 70 years:</w:t>
      </w:r>
      <w:r w:rsidRPr="00D53DAB">
        <w:rPr>
          <w:sz w:val="26"/>
          <w:szCs w:val="26"/>
        </w:rPr>
        <w:t xml:space="preserve"> This was a longer time frame than other prophets were claiming.</w:t>
      </w:r>
    </w:p>
    <w:p w14:paraId="5BE79402" w14:textId="77777777" w:rsidR="00D53DAB" w:rsidRPr="00D53DAB" w:rsidRDefault="00D53DAB" w:rsidP="00D53DAB">
      <w:pPr>
        <w:numPr>
          <w:ilvl w:val="0"/>
          <w:numId w:val="45"/>
        </w:numPr>
        <w:rPr>
          <w:sz w:val="26"/>
          <w:szCs w:val="26"/>
        </w:rPr>
      </w:pPr>
      <w:r w:rsidRPr="00D53DAB">
        <w:rPr>
          <w:b/>
          <w:bCs/>
          <w:sz w:val="26"/>
          <w:szCs w:val="26"/>
        </w:rPr>
        <w:t>Resistance to Babylon was futile:</w:t>
      </w:r>
      <w:r w:rsidRPr="00D53DAB">
        <w:rPr>
          <w:sz w:val="26"/>
          <w:szCs w:val="26"/>
        </w:rPr>
        <w:t xml:space="preserve"> The problem was spiritual, not military, and no strategy could overcome it.</w:t>
      </w:r>
    </w:p>
    <w:p w14:paraId="5E25FA39" w14:textId="77777777" w:rsidR="00D53DAB" w:rsidRPr="00D53DAB" w:rsidRDefault="00D53DAB" w:rsidP="00D53DAB">
      <w:pPr>
        <w:numPr>
          <w:ilvl w:val="0"/>
          <w:numId w:val="45"/>
        </w:numPr>
        <w:rPr>
          <w:sz w:val="26"/>
          <w:szCs w:val="26"/>
        </w:rPr>
      </w:pPr>
      <w:r w:rsidRPr="00D53DAB">
        <w:rPr>
          <w:b/>
          <w:bCs/>
          <w:sz w:val="26"/>
          <w:szCs w:val="26"/>
        </w:rPr>
        <w:t>Hope lies with the exiles, not those remaining in the land:</w:t>
      </w:r>
      <w:r w:rsidRPr="00D53DAB">
        <w:rPr>
          <w:sz w:val="26"/>
          <w:szCs w:val="26"/>
        </w:rPr>
        <w:t xml:space="preserve"> God's future restoration would come through the exiles and their descendants.</w:t>
      </w:r>
    </w:p>
    <w:p w14:paraId="71FD5351" w14:textId="77777777" w:rsidR="00D53DAB" w:rsidRPr="00D53DAB" w:rsidRDefault="00D53DAB" w:rsidP="00D53DAB">
      <w:pPr>
        <w:numPr>
          <w:ilvl w:val="0"/>
          <w:numId w:val="45"/>
        </w:numPr>
        <w:rPr>
          <w:sz w:val="26"/>
          <w:szCs w:val="26"/>
        </w:rPr>
      </w:pPr>
      <w:r w:rsidRPr="00D53DAB">
        <w:rPr>
          <w:b/>
          <w:bCs/>
          <w:sz w:val="26"/>
          <w:szCs w:val="26"/>
        </w:rPr>
        <w:t>Babylon would eventually be judged:</w:t>
      </w:r>
      <w:r w:rsidRPr="00D53DAB">
        <w:rPr>
          <w:sz w:val="26"/>
          <w:szCs w:val="26"/>
        </w:rPr>
        <w:t xml:space="preserve"> God would punish Babylon for its sins after using it to punish Israel.</w:t>
      </w:r>
    </w:p>
    <w:p w14:paraId="1E7238DF" w14:textId="77777777" w:rsidR="00D53DAB" w:rsidRPr="00D53DAB" w:rsidRDefault="00D53DAB" w:rsidP="00D53DAB">
      <w:pPr>
        <w:numPr>
          <w:ilvl w:val="0"/>
          <w:numId w:val="45"/>
        </w:numPr>
        <w:rPr>
          <w:sz w:val="26"/>
          <w:szCs w:val="26"/>
        </w:rPr>
      </w:pPr>
      <w:r w:rsidRPr="00D53DAB">
        <w:rPr>
          <w:b/>
          <w:bCs/>
          <w:sz w:val="26"/>
          <w:szCs w:val="26"/>
        </w:rPr>
        <w:t>Quote:</w:t>
      </w:r>
      <w:r w:rsidRPr="00D53DAB">
        <w:rPr>
          <w:sz w:val="26"/>
          <w:szCs w:val="26"/>
        </w:rPr>
        <w:t xml:space="preserve"> "Jeremiah is going to tell the leaders and the people of Judah that God is fighting with the Babylonians... In Jeremiah chapter 25 verse 9 and in Jeremiah chapter 27 verse 6, Jeremiah is going to say that Nebuchadnezzar is God's servant."</w:t>
      </w:r>
    </w:p>
    <w:p w14:paraId="1EFC92F6" w14:textId="77777777" w:rsidR="00D53DAB" w:rsidRPr="00D53DAB" w:rsidRDefault="00D53DAB" w:rsidP="00D53DAB">
      <w:pPr>
        <w:numPr>
          <w:ilvl w:val="0"/>
          <w:numId w:val="46"/>
        </w:numPr>
        <w:rPr>
          <w:sz w:val="26"/>
          <w:szCs w:val="26"/>
        </w:rPr>
      </w:pPr>
      <w:r w:rsidRPr="00D53DAB">
        <w:rPr>
          <w:b/>
          <w:bCs/>
          <w:sz w:val="26"/>
          <w:szCs w:val="26"/>
        </w:rPr>
        <w:t>Sowing and Reaping:</w:t>
      </w:r>
    </w:p>
    <w:p w14:paraId="5A9EB9F0" w14:textId="77777777" w:rsidR="00D53DAB" w:rsidRPr="00D53DAB" w:rsidRDefault="00D53DAB" w:rsidP="00D53DAB">
      <w:pPr>
        <w:numPr>
          <w:ilvl w:val="0"/>
          <w:numId w:val="47"/>
        </w:numPr>
        <w:rPr>
          <w:sz w:val="26"/>
          <w:szCs w:val="26"/>
        </w:rPr>
      </w:pPr>
      <w:r w:rsidRPr="00D53DAB">
        <w:rPr>
          <w:sz w:val="26"/>
          <w:szCs w:val="26"/>
        </w:rPr>
        <w:t>The concept of "sowing and reaping" as outlined in Galatians 6 applies to Judah's situation. They sowed disobedience and reaped military defeat and exile.</w:t>
      </w:r>
    </w:p>
    <w:p w14:paraId="16500C79" w14:textId="77777777" w:rsidR="00D53DAB" w:rsidRPr="00D53DAB" w:rsidRDefault="00D53DAB" w:rsidP="00D53DAB">
      <w:pPr>
        <w:numPr>
          <w:ilvl w:val="0"/>
          <w:numId w:val="47"/>
        </w:numPr>
        <w:rPr>
          <w:sz w:val="26"/>
          <w:szCs w:val="26"/>
        </w:rPr>
      </w:pPr>
      <w:r w:rsidRPr="00D53DAB">
        <w:rPr>
          <w:sz w:val="26"/>
          <w:szCs w:val="26"/>
        </w:rPr>
        <w:t>The prophet Hosea says, "Israel sowed the wind and reaped the whirlwind."</w:t>
      </w:r>
    </w:p>
    <w:p w14:paraId="17FB4118" w14:textId="77777777" w:rsidR="00D53DAB" w:rsidRPr="00D53DAB" w:rsidRDefault="00D53DAB" w:rsidP="00D53DAB">
      <w:pPr>
        <w:rPr>
          <w:sz w:val="26"/>
          <w:szCs w:val="26"/>
        </w:rPr>
      </w:pPr>
      <w:r w:rsidRPr="00D53DAB">
        <w:rPr>
          <w:b/>
          <w:bCs/>
          <w:sz w:val="26"/>
          <w:szCs w:val="26"/>
        </w:rPr>
        <w:t>Significance:</w:t>
      </w:r>
    </w:p>
    <w:p w14:paraId="1CFD05F8" w14:textId="77777777" w:rsidR="00D53DAB" w:rsidRPr="00D53DAB" w:rsidRDefault="00D53DAB" w:rsidP="00D53DAB">
      <w:pPr>
        <w:numPr>
          <w:ilvl w:val="0"/>
          <w:numId w:val="48"/>
        </w:numPr>
        <w:rPr>
          <w:sz w:val="26"/>
          <w:szCs w:val="26"/>
        </w:rPr>
      </w:pPr>
      <w:r w:rsidRPr="00D53DAB">
        <w:rPr>
          <w:sz w:val="26"/>
          <w:szCs w:val="26"/>
        </w:rPr>
        <w:t>This lecture establishes the essential historical context for understanding the book of Jeremiah.</w:t>
      </w:r>
    </w:p>
    <w:p w14:paraId="31DAC32D" w14:textId="77777777" w:rsidR="00D53DAB" w:rsidRPr="00D53DAB" w:rsidRDefault="00D53DAB" w:rsidP="00D53DAB">
      <w:pPr>
        <w:numPr>
          <w:ilvl w:val="0"/>
          <w:numId w:val="48"/>
        </w:numPr>
        <w:rPr>
          <w:sz w:val="26"/>
          <w:szCs w:val="26"/>
        </w:rPr>
      </w:pPr>
      <w:r w:rsidRPr="00D53DAB">
        <w:rPr>
          <w:sz w:val="26"/>
          <w:szCs w:val="26"/>
        </w:rPr>
        <w:t>It clarifies that the events of Jeremiah's time were not merely political or military but were deeply spiritual and divinely ordained.</w:t>
      </w:r>
    </w:p>
    <w:p w14:paraId="307E6526" w14:textId="77777777" w:rsidR="00D53DAB" w:rsidRPr="00D53DAB" w:rsidRDefault="00D53DAB" w:rsidP="00D53DAB">
      <w:pPr>
        <w:numPr>
          <w:ilvl w:val="0"/>
          <w:numId w:val="48"/>
        </w:numPr>
        <w:rPr>
          <w:sz w:val="26"/>
          <w:szCs w:val="26"/>
        </w:rPr>
      </w:pPr>
      <w:r w:rsidRPr="00D53DAB">
        <w:rPr>
          <w:sz w:val="26"/>
          <w:szCs w:val="26"/>
        </w:rPr>
        <w:t>It highlights the importance of interpreting scripture within its original context.</w:t>
      </w:r>
    </w:p>
    <w:p w14:paraId="7BFB2770" w14:textId="77777777" w:rsidR="00D53DAB" w:rsidRPr="00D53DAB" w:rsidRDefault="00D53DAB" w:rsidP="00D53DAB">
      <w:pPr>
        <w:numPr>
          <w:ilvl w:val="0"/>
          <w:numId w:val="48"/>
        </w:numPr>
        <w:rPr>
          <w:sz w:val="26"/>
          <w:szCs w:val="26"/>
        </w:rPr>
      </w:pPr>
      <w:r w:rsidRPr="00D53DAB">
        <w:rPr>
          <w:sz w:val="26"/>
          <w:szCs w:val="26"/>
        </w:rPr>
        <w:t>It provides insight into the messages of hope that Jeremiah conveyed amidst national catastrophe.</w:t>
      </w:r>
    </w:p>
    <w:p w14:paraId="6D24DC36" w14:textId="77777777" w:rsidR="00D53DAB" w:rsidRPr="00D53DAB" w:rsidRDefault="00D53DAB" w:rsidP="00D53DAB">
      <w:pPr>
        <w:numPr>
          <w:ilvl w:val="0"/>
          <w:numId w:val="48"/>
        </w:numPr>
        <w:rPr>
          <w:sz w:val="26"/>
          <w:szCs w:val="26"/>
        </w:rPr>
      </w:pPr>
      <w:r w:rsidRPr="00D53DAB">
        <w:rPr>
          <w:sz w:val="26"/>
          <w:szCs w:val="26"/>
        </w:rPr>
        <w:lastRenderedPageBreak/>
        <w:t>It demonstrates God's sovereignty and his use of nations as instruments of his will.</w:t>
      </w:r>
    </w:p>
    <w:p w14:paraId="3A20EC71" w14:textId="77777777" w:rsidR="00D53DAB" w:rsidRPr="00D53DAB" w:rsidRDefault="00D53DAB" w:rsidP="00D53DAB">
      <w:pPr>
        <w:rPr>
          <w:sz w:val="26"/>
          <w:szCs w:val="26"/>
        </w:rPr>
      </w:pPr>
      <w:r w:rsidRPr="00D53DAB">
        <w:rPr>
          <w:b/>
          <w:bCs/>
          <w:sz w:val="26"/>
          <w:szCs w:val="26"/>
        </w:rPr>
        <w:t>Conclusion:</w:t>
      </w:r>
    </w:p>
    <w:p w14:paraId="1C1B8963" w14:textId="77777777" w:rsidR="00D53DAB" w:rsidRPr="00D53DAB" w:rsidRDefault="00D53DAB" w:rsidP="00D53DAB">
      <w:pPr>
        <w:rPr>
          <w:sz w:val="26"/>
          <w:szCs w:val="26"/>
        </w:rPr>
      </w:pPr>
      <w:r w:rsidRPr="00D53DAB">
        <w:rPr>
          <w:sz w:val="26"/>
          <w:szCs w:val="26"/>
        </w:rPr>
        <w:t>Dr. Yates emphasizes the need to understand the historical and international backdrop of the book of Jeremiah, specifically focusing on the Babylonian crisis. Jeremiah's message wasn't just a political commentary; it was a "theo-political" perspective from God, who was ultimately in control of the situation. The lecture underscores the idea that while judgment was at hand, there was also a message of hope for future restoration through the exiles, as well as an eventual judgment on the Babylonians.</w:t>
      </w:r>
    </w:p>
    <w:p w14:paraId="677268BD" w14:textId="77777777" w:rsidR="00D53DAB" w:rsidRPr="00D53DAB" w:rsidRDefault="00D53DAB" w:rsidP="00D53DAB">
      <w:pPr>
        <w:rPr>
          <w:vanish/>
          <w:sz w:val="26"/>
          <w:szCs w:val="26"/>
        </w:rPr>
      </w:pPr>
      <w:r w:rsidRPr="00D53DAB">
        <w:rPr>
          <w:vanish/>
          <w:sz w:val="26"/>
          <w:szCs w:val="26"/>
        </w:rPr>
        <w:t>Bottom of Form</w:t>
      </w:r>
    </w:p>
    <w:p w14:paraId="27E78930" w14:textId="5F6DC290" w:rsidR="00E44F32" w:rsidRPr="00E44F32" w:rsidRDefault="00E44F32" w:rsidP="00D53DAB">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0917E9EE"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622900">
        <w:rPr>
          <w:b/>
          <w:bCs/>
          <w:sz w:val="36"/>
          <w:szCs w:val="36"/>
        </w:rPr>
        <w:t>3</w:t>
      </w:r>
      <w:r w:rsidR="000A2E02" w:rsidRPr="000A2E02">
        <w:rPr>
          <w:b/>
          <w:bCs/>
          <w:sz w:val="36"/>
          <w:szCs w:val="36"/>
        </w:rPr>
        <w:t xml:space="preserve">, </w:t>
      </w:r>
      <w:r w:rsidR="00622900">
        <w:rPr>
          <w:b/>
          <w:bCs/>
          <w:sz w:val="36"/>
          <w:szCs w:val="36"/>
        </w:rPr>
        <w:t>Historical Settings -- International</w:t>
      </w:r>
      <w:r w:rsidR="00D82CA7">
        <w:rPr>
          <w:b/>
          <w:bCs/>
          <w:sz w:val="36"/>
          <w:szCs w:val="36"/>
        </w:rPr>
        <w:t>,</w:t>
      </w:r>
      <w:r>
        <w:rPr>
          <w:b/>
          <w:bCs/>
          <w:sz w:val="36"/>
          <w:szCs w:val="36"/>
        </w:rPr>
        <w:t xml:space="preserve"> </w:t>
      </w:r>
      <w:r w:rsidRPr="00067B4B">
        <w:rPr>
          <w:b/>
          <w:bCs/>
          <w:sz w:val="36"/>
          <w:szCs w:val="36"/>
        </w:rPr>
        <w:t>Biblicalelearning.org (BeL)</w:t>
      </w:r>
      <w:r w:rsidR="00F97EB7">
        <w:rPr>
          <w:b/>
          <w:bCs/>
          <w:sz w:val="36"/>
          <w:szCs w:val="36"/>
        </w:rPr>
        <w:br/>
      </w:r>
    </w:p>
    <w:p w14:paraId="14E55DC0" w14:textId="77777777" w:rsidR="00D53DAB" w:rsidRPr="00D53DAB" w:rsidRDefault="00D53DAB" w:rsidP="00D53DAB">
      <w:pPr>
        <w:rPr>
          <w:vanish/>
          <w:sz w:val="26"/>
          <w:szCs w:val="26"/>
        </w:rPr>
      </w:pPr>
      <w:r w:rsidRPr="00D53DAB">
        <w:rPr>
          <w:vanish/>
          <w:sz w:val="26"/>
          <w:szCs w:val="26"/>
        </w:rPr>
        <w:t>Top of Form</w:t>
      </w:r>
    </w:p>
    <w:p w14:paraId="7859797C" w14:textId="77777777" w:rsidR="00D53DAB" w:rsidRPr="00D53DAB" w:rsidRDefault="00D53DAB" w:rsidP="00D53DAB">
      <w:pPr>
        <w:rPr>
          <w:vanish/>
          <w:sz w:val="26"/>
          <w:szCs w:val="26"/>
        </w:rPr>
      </w:pPr>
      <w:r w:rsidRPr="00D53DAB">
        <w:rPr>
          <w:vanish/>
          <w:sz w:val="26"/>
          <w:szCs w:val="26"/>
        </w:rPr>
        <w:t>Top of Form</w:t>
      </w:r>
    </w:p>
    <w:p w14:paraId="1B967712" w14:textId="77777777" w:rsidR="00D53DAB" w:rsidRPr="00D53DAB" w:rsidRDefault="00D53DAB" w:rsidP="00D53DAB">
      <w:pPr>
        <w:rPr>
          <w:b/>
          <w:bCs/>
          <w:sz w:val="26"/>
          <w:szCs w:val="26"/>
        </w:rPr>
      </w:pPr>
      <w:r w:rsidRPr="00D53DAB">
        <w:rPr>
          <w:b/>
          <w:bCs/>
          <w:sz w:val="26"/>
          <w:szCs w:val="26"/>
        </w:rPr>
        <w:t>Frequently Asked Questions about Jeremiah and the Babylonian Exile</w:t>
      </w:r>
    </w:p>
    <w:p w14:paraId="7662AC1A" w14:textId="77777777" w:rsidR="00D53DAB" w:rsidRPr="00D53DAB" w:rsidRDefault="00D53DAB" w:rsidP="00D53DAB">
      <w:pPr>
        <w:numPr>
          <w:ilvl w:val="0"/>
          <w:numId w:val="52"/>
        </w:numPr>
        <w:rPr>
          <w:sz w:val="26"/>
          <w:szCs w:val="26"/>
        </w:rPr>
      </w:pPr>
      <w:r w:rsidRPr="00D53DAB">
        <w:rPr>
          <w:b/>
          <w:bCs/>
          <w:sz w:val="26"/>
          <w:szCs w:val="26"/>
        </w:rPr>
        <w:t>Why is understanding the historical context so crucial when studying the book of Jeremiah?</w:t>
      </w:r>
      <w:r w:rsidRPr="00D53DAB">
        <w:rPr>
          <w:sz w:val="26"/>
          <w:szCs w:val="26"/>
        </w:rPr>
        <w:t xml:space="preserve"> Understanding the historical context, particularly the events surrounding the Babylonian exile, provides the essential framework for interpreting Jeremiah's message. It reveals the specific circumstances in which God was interacting with His people and clarifies the meaning and purpose behind the prophecies, moving beyond simply asking what the text means to </w:t>
      </w:r>
      <w:r w:rsidRPr="00D53DAB">
        <w:rPr>
          <w:i/>
          <w:iCs/>
          <w:sz w:val="26"/>
          <w:szCs w:val="26"/>
        </w:rPr>
        <w:t>us</w:t>
      </w:r>
      <w:r w:rsidRPr="00D53DAB">
        <w:rPr>
          <w:sz w:val="26"/>
          <w:szCs w:val="26"/>
        </w:rPr>
        <w:t xml:space="preserve"> today. Ignoring the historical background risks misinterpreting the message, as seen with the popular misapplication of Jeremiah 29:11, which was given to exiles, not as a promise of personal prosperity, but as a message of hope amid judgement.</w:t>
      </w:r>
    </w:p>
    <w:p w14:paraId="427154FC" w14:textId="77777777" w:rsidR="00D53DAB" w:rsidRPr="00D53DAB" w:rsidRDefault="00D53DAB" w:rsidP="00D53DAB">
      <w:pPr>
        <w:numPr>
          <w:ilvl w:val="0"/>
          <w:numId w:val="52"/>
        </w:numPr>
        <w:rPr>
          <w:sz w:val="26"/>
          <w:szCs w:val="26"/>
        </w:rPr>
      </w:pPr>
      <w:r w:rsidRPr="00D53DAB">
        <w:rPr>
          <w:b/>
          <w:bCs/>
          <w:sz w:val="26"/>
          <w:szCs w:val="26"/>
        </w:rPr>
        <w:t>What was the spiritual and political significance of the rise of Babylon during Jeremiah's time?</w:t>
      </w:r>
      <w:r w:rsidRPr="00D53DAB">
        <w:rPr>
          <w:sz w:val="26"/>
          <w:szCs w:val="26"/>
        </w:rPr>
        <w:t xml:space="preserve"> The rise of Babylon was not merely a political event; it was a divinely orchestrated judgment against Judah for its disobedience and covenant breaking. God used the Babylonians as His instrument, much like He used the Assyrians before them, to discipline His people, fulfilling the covenant curses outlined in Deuteronomy 28. This also highlights that God is sovereign over the international scene, using nations for His purposes, which is a source of comfort even today. The shift from Assyrian to Babylonian dominance marked a significant turning point in Israel’s history, showcasing God's control over the rise and fall of empires.</w:t>
      </w:r>
    </w:p>
    <w:p w14:paraId="10D624FC" w14:textId="77777777" w:rsidR="00D53DAB" w:rsidRPr="00D53DAB" w:rsidRDefault="00D53DAB" w:rsidP="00D53DAB">
      <w:pPr>
        <w:numPr>
          <w:ilvl w:val="0"/>
          <w:numId w:val="52"/>
        </w:numPr>
        <w:rPr>
          <w:sz w:val="26"/>
          <w:szCs w:val="26"/>
        </w:rPr>
      </w:pPr>
      <w:r w:rsidRPr="00D53DAB">
        <w:rPr>
          <w:b/>
          <w:bCs/>
          <w:sz w:val="26"/>
          <w:szCs w:val="26"/>
        </w:rPr>
        <w:t>What was the significance of the various deportations to Babylon?</w:t>
      </w:r>
      <w:r w:rsidRPr="00D53DAB">
        <w:rPr>
          <w:sz w:val="26"/>
          <w:szCs w:val="26"/>
        </w:rPr>
        <w:t xml:space="preserve"> The deportations to Babylon were not isolated incidents but rather waves of judgment, each with its distinct purpose. The first deportation in 605 BC included influential young people like Daniel, who were to be trained in Babylonian culture. The second, in 597 BC, included the prophet Ezekiel, and represented a larger wave of exiles. The final deportation in 586 BC came after the destruction of Jerusalem. These deportations and the destruction of Jerusalem signified a major shift for the people of Judah, culminating in the reversal of salvation history and the loss of the promised land. The multiple deportations and the various exiles created a diverse community, some living in Judah, others in exile, each with different perspectives.</w:t>
      </w:r>
    </w:p>
    <w:p w14:paraId="02559E6F" w14:textId="77777777" w:rsidR="00D53DAB" w:rsidRPr="00D53DAB" w:rsidRDefault="00D53DAB" w:rsidP="00D53DAB">
      <w:pPr>
        <w:numPr>
          <w:ilvl w:val="0"/>
          <w:numId w:val="52"/>
        </w:numPr>
        <w:rPr>
          <w:sz w:val="26"/>
          <w:szCs w:val="26"/>
        </w:rPr>
      </w:pPr>
      <w:r w:rsidRPr="00D53DAB">
        <w:rPr>
          <w:b/>
          <w:bCs/>
          <w:sz w:val="26"/>
          <w:szCs w:val="26"/>
        </w:rPr>
        <w:lastRenderedPageBreak/>
        <w:t>How did Jeremiah's message challenge the prevailing views of his time?</w:t>
      </w:r>
      <w:r w:rsidRPr="00D53DAB">
        <w:rPr>
          <w:sz w:val="26"/>
          <w:szCs w:val="26"/>
        </w:rPr>
        <w:t xml:space="preserve"> Jeremiah's message was counter-cultural and deeply unpopular with the political and religious leaders of Judah. He declared that God was using the Babylonians, their enemies, as His instrument of judgment, even referring to Nebuchadnezzar as God's "servant." This contradicted the traditional understanding of God fighting on behalf of Israel and their military, and made him appear as a traitor. He preached submission to Babylon as the only path to survival, contrasting with those advocating for military resistance, and he warned of a lengthy 70-year exile, defying the false prophets promising quick restoration.</w:t>
      </w:r>
    </w:p>
    <w:p w14:paraId="29ABB55C" w14:textId="77777777" w:rsidR="00D53DAB" w:rsidRPr="00D53DAB" w:rsidRDefault="00D53DAB" w:rsidP="00D53DAB">
      <w:pPr>
        <w:numPr>
          <w:ilvl w:val="0"/>
          <w:numId w:val="52"/>
        </w:numPr>
        <w:rPr>
          <w:sz w:val="26"/>
          <w:szCs w:val="26"/>
        </w:rPr>
      </w:pPr>
      <w:r w:rsidRPr="00D53DAB">
        <w:rPr>
          <w:b/>
          <w:bCs/>
          <w:sz w:val="26"/>
          <w:szCs w:val="26"/>
        </w:rPr>
        <w:t>What is meant by the phrase "God is fighting with the Babylonians"?</w:t>
      </w:r>
      <w:r w:rsidRPr="00D53DAB">
        <w:rPr>
          <w:sz w:val="26"/>
          <w:szCs w:val="26"/>
        </w:rPr>
        <w:t xml:space="preserve"> This phrase signifies that God was not on Judah's side, but rather working through the Babylonians as an instrument of judgment against His disobedient people. It's a reversal of Israel's holy war traditions, where God typically fought for them. Here, God’s power is demonstrated by His control over all nations, even using their aggression for His own purposes. This did not mean God favored the Babylonians, but that He sovereignly directed them to execute His plans, even as He intended to punish them for their sins as well.</w:t>
      </w:r>
    </w:p>
    <w:p w14:paraId="3B594445" w14:textId="77777777" w:rsidR="00D53DAB" w:rsidRPr="00D53DAB" w:rsidRDefault="00D53DAB" w:rsidP="00D53DAB">
      <w:pPr>
        <w:numPr>
          <w:ilvl w:val="0"/>
          <w:numId w:val="52"/>
        </w:numPr>
        <w:rPr>
          <w:sz w:val="26"/>
          <w:szCs w:val="26"/>
        </w:rPr>
      </w:pPr>
      <w:r w:rsidRPr="00D53DAB">
        <w:rPr>
          <w:b/>
          <w:bCs/>
          <w:sz w:val="26"/>
          <w:szCs w:val="26"/>
        </w:rPr>
        <w:t>How did Jeremiah view the exiles in Babylon compared to those who remained in Judah?</w:t>
      </w:r>
      <w:r w:rsidRPr="00D53DAB">
        <w:rPr>
          <w:sz w:val="26"/>
          <w:szCs w:val="26"/>
        </w:rPr>
        <w:t xml:space="preserve"> Jeremiah held a surprising view that the hope for Israel's future lay with the exiles in Babylon, not with those who remained in the land. This view is conveyed in the vision of the good and bad figs, in which the good figs represented the exiles, who would be the ones restored after repentance, while the bad figs represented the people of Judah in the land, who would face further judgement. Jeremiah's perspective challenged the popular idea that those who remained were the favored remnant, highlighting the importance of a spiritual restoration over a geographical one.</w:t>
      </w:r>
    </w:p>
    <w:p w14:paraId="6A9CDE3C" w14:textId="77777777" w:rsidR="00D53DAB" w:rsidRPr="00D53DAB" w:rsidRDefault="00D53DAB" w:rsidP="00D53DAB">
      <w:pPr>
        <w:numPr>
          <w:ilvl w:val="0"/>
          <w:numId w:val="52"/>
        </w:numPr>
        <w:rPr>
          <w:sz w:val="26"/>
          <w:szCs w:val="26"/>
        </w:rPr>
      </w:pPr>
      <w:r w:rsidRPr="00D53DAB">
        <w:rPr>
          <w:b/>
          <w:bCs/>
          <w:sz w:val="26"/>
          <w:szCs w:val="26"/>
        </w:rPr>
        <w:t>What was Jeremiah's perspective on the duration and outcome of the Babylonian exile?</w:t>
      </w:r>
      <w:r w:rsidRPr="00D53DAB">
        <w:rPr>
          <w:sz w:val="26"/>
          <w:szCs w:val="26"/>
        </w:rPr>
        <w:t xml:space="preserve"> Jeremiah prophesied that the exile would last for 70 years, which, though possibly a round number, symbolized a whole generation in exile and the extent of judgment on Judah. This directly challenged the false prophets who predicted a speedy return. Jeremiah emphasized that the hope of restoration would not be realized by the current generation, but by their children, making the 70 years a pivotal time for reflection and spiritual transformation, especially for the exiles.</w:t>
      </w:r>
    </w:p>
    <w:p w14:paraId="7DC0FFDA" w14:textId="77777777" w:rsidR="00D53DAB" w:rsidRDefault="00D53DAB">
      <w:pPr>
        <w:rPr>
          <w:b/>
          <w:bCs/>
          <w:sz w:val="26"/>
          <w:szCs w:val="26"/>
        </w:rPr>
      </w:pPr>
      <w:r>
        <w:rPr>
          <w:b/>
          <w:bCs/>
          <w:sz w:val="26"/>
          <w:szCs w:val="26"/>
        </w:rPr>
        <w:br w:type="page"/>
      </w:r>
    </w:p>
    <w:p w14:paraId="1F069577" w14:textId="07B31F36" w:rsidR="00D53DAB" w:rsidRPr="00D53DAB" w:rsidRDefault="00D53DAB" w:rsidP="00D53DAB">
      <w:pPr>
        <w:numPr>
          <w:ilvl w:val="0"/>
          <w:numId w:val="52"/>
        </w:numPr>
        <w:rPr>
          <w:sz w:val="26"/>
          <w:szCs w:val="26"/>
        </w:rPr>
      </w:pPr>
      <w:r w:rsidRPr="00D53DAB">
        <w:rPr>
          <w:b/>
          <w:bCs/>
          <w:sz w:val="26"/>
          <w:szCs w:val="26"/>
        </w:rPr>
        <w:lastRenderedPageBreak/>
        <w:t>How did Jeremiah's message incorporate both judgment and hope?</w:t>
      </w:r>
      <w:r w:rsidRPr="00D53DAB">
        <w:rPr>
          <w:sz w:val="26"/>
          <w:szCs w:val="26"/>
        </w:rPr>
        <w:t xml:space="preserve"> Jeremiah's message was a complex blend of judgment and hope. He relentlessly warned of the impending devastation due to Judah's disobedience, presenting the harsh reality of God's covenant curses. Yet, even in the face of devastation, he declared a future hope for restoration and renewal that would come about after the exile and after the people turned to the Lord. This future was tied to the exiles' repentance, emphasizing that God's ultimate intention was not destruction, but the restoration of a faithful remnant, even as it involved a painful process of spiritual cleansing and renewal.</w:t>
      </w:r>
    </w:p>
    <w:p w14:paraId="5AA0BEC2" w14:textId="77777777" w:rsidR="00D53DAB" w:rsidRPr="00D53DAB" w:rsidRDefault="00D53DAB" w:rsidP="00D53DAB">
      <w:pPr>
        <w:rPr>
          <w:vanish/>
          <w:sz w:val="26"/>
          <w:szCs w:val="26"/>
        </w:rPr>
      </w:pPr>
      <w:r w:rsidRPr="00D53DAB">
        <w:rPr>
          <w:vanish/>
          <w:sz w:val="26"/>
          <w:szCs w:val="26"/>
        </w:rPr>
        <w:t>Bottom of Form</w:t>
      </w:r>
    </w:p>
    <w:p w14:paraId="38025360" w14:textId="565B4D58" w:rsidR="00D53DAB" w:rsidRPr="00D53DAB" w:rsidRDefault="00D53DAB" w:rsidP="00D53DAB">
      <w:pPr>
        <w:rPr>
          <w:vanish/>
          <w:sz w:val="26"/>
          <w:szCs w:val="26"/>
        </w:rPr>
      </w:pPr>
      <w:r w:rsidRPr="00D53DAB">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D5FE2" w14:textId="77777777" w:rsidR="003F04B9" w:rsidRDefault="003F04B9" w:rsidP="004A3CF6">
      <w:pPr>
        <w:spacing w:after="0" w:line="240" w:lineRule="auto"/>
      </w:pPr>
      <w:r>
        <w:separator/>
      </w:r>
    </w:p>
  </w:endnote>
  <w:endnote w:type="continuationSeparator" w:id="0">
    <w:p w14:paraId="79D3C93D" w14:textId="77777777" w:rsidR="003F04B9" w:rsidRDefault="003F04B9"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C6D77" w14:textId="77777777" w:rsidR="003F04B9" w:rsidRDefault="003F04B9" w:rsidP="004A3CF6">
      <w:pPr>
        <w:spacing w:after="0" w:line="240" w:lineRule="auto"/>
      </w:pPr>
      <w:r>
        <w:separator/>
      </w:r>
    </w:p>
  </w:footnote>
  <w:footnote w:type="continuationSeparator" w:id="0">
    <w:p w14:paraId="104FF7E7" w14:textId="77777777" w:rsidR="003F04B9" w:rsidRDefault="003F04B9"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190E"/>
    <w:multiLevelType w:val="multilevel"/>
    <w:tmpl w:val="B0E0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A362C"/>
    <w:multiLevelType w:val="multilevel"/>
    <w:tmpl w:val="EEA02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F90FCC"/>
    <w:multiLevelType w:val="multilevel"/>
    <w:tmpl w:val="9260F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8D6644"/>
    <w:multiLevelType w:val="multilevel"/>
    <w:tmpl w:val="38DA8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0C0237"/>
    <w:multiLevelType w:val="multilevel"/>
    <w:tmpl w:val="63E2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BB2E4F"/>
    <w:multiLevelType w:val="multilevel"/>
    <w:tmpl w:val="738E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1E6CCB"/>
    <w:multiLevelType w:val="multilevel"/>
    <w:tmpl w:val="EB445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7D0704"/>
    <w:multiLevelType w:val="multilevel"/>
    <w:tmpl w:val="A8BC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426C8F"/>
    <w:multiLevelType w:val="multilevel"/>
    <w:tmpl w:val="D3E45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5E5EDE"/>
    <w:multiLevelType w:val="multilevel"/>
    <w:tmpl w:val="710AF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82170"/>
    <w:multiLevelType w:val="multilevel"/>
    <w:tmpl w:val="17AC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4A2F90"/>
    <w:multiLevelType w:val="multilevel"/>
    <w:tmpl w:val="B3DC8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9F695B"/>
    <w:multiLevelType w:val="multilevel"/>
    <w:tmpl w:val="265C2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3E01E6"/>
    <w:multiLevelType w:val="multilevel"/>
    <w:tmpl w:val="FBB4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B6687B"/>
    <w:multiLevelType w:val="multilevel"/>
    <w:tmpl w:val="2D740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F65D5E"/>
    <w:multiLevelType w:val="multilevel"/>
    <w:tmpl w:val="3630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9D27B2"/>
    <w:multiLevelType w:val="multilevel"/>
    <w:tmpl w:val="25B86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2D4ADA"/>
    <w:multiLevelType w:val="multilevel"/>
    <w:tmpl w:val="7FD8F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9F07E9"/>
    <w:multiLevelType w:val="multilevel"/>
    <w:tmpl w:val="34DAE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E779EA"/>
    <w:multiLevelType w:val="multilevel"/>
    <w:tmpl w:val="D3481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DB01AFF"/>
    <w:multiLevelType w:val="multilevel"/>
    <w:tmpl w:val="CB2E1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62525B"/>
    <w:multiLevelType w:val="multilevel"/>
    <w:tmpl w:val="4DFC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AF2708"/>
    <w:multiLevelType w:val="multilevel"/>
    <w:tmpl w:val="2E54D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89C7880"/>
    <w:multiLevelType w:val="multilevel"/>
    <w:tmpl w:val="4674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7C45A1"/>
    <w:multiLevelType w:val="multilevel"/>
    <w:tmpl w:val="06903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37"/>
  </w:num>
  <w:num w:numId="2" w16cid:durableId="1789280051">
    <w:abstractNumId w:val="35"/>
  </w:num>
  <w:num w:numId="3" w16cid:durableId="136916994">
    <w:abstractNumId w:val="29"/>
  </w:num>
  <w:num w:numId="4" w16cid:durableId="1898322524">
    <w:abstractNumId w:val="11"/>
  </w:num>
  <w:num w:numId="5" w16cid:durableId="773480203">
    <w:abstractNumId w:val="44"/>
  </w:num>
  <w:num w:numId="6" w16cid:durableId="1893998325">
    <w:abstractNumId w:val="50"/>
  </w:num>
  <w:num w:numId="7" w16cid:durableId="31730490">
    <w:abstractNumId w:val="36"/>
  </w:num>
  <w:num w:numId="8" w16cid:durableId="1285886388">
    <w:abstractNumId w:val="42"/>
  </w:num>
  <w:num w:numId="9" w16cid:durableId="76753685">
    <w:abstractNumId w:val="40"/>
  </w:num>
  <w:num w:numId="10" w16cid:durableId="326565901">
    <w:abstractNumId w:val="51"/>
  </w:num>
  <w:num w:numId="11" w16cid:durableId="779370909">
    <w:abstractNumId w:val="27"/>
  </w:num>
  <w:num w:numId="12" w16cid:durableId="1312295266">
    <w:abstractNumId w:val="46"/>
  </w:num>
  <w:num w:numId="13" w16cid:durableId="1055739409">
    <w:abstractNumId w:val="15"/>
  </w:num>
  <w:num w:numId="14" w16cid:durableId="63724915">
    <w:abstractNumId w:val="25"/>
  </w:num>
  <w:num w:numId="15" w16cid:durableId="490407507">
    <w:abstractNumId w:val="9"/>
  </w:num>
  <w:num w:numId="16" w16cid:durableId="1614560072">
    <w:abstractNumId w:val="41"/>
  </w:num>
  <w:num w:numId="17" w16cid:durableId="2094693205">
    <w:abstractNumId w:val="1"/>
  </w:num>
  <w:num w:numId="18" w16cid:durableId="56977669">
    <w:abstractNumId w:val="12"/>
  </w:num>
  <w:num w:numId="19" w16cid:durableId="678507180">
    <w:abstractNumId w:val="28"/>
  </w:num>
  <w:num w:numId="20" w16cid:durableId="167142098">
    <w:abstractNumId w:val="23"/>
  </w:num>
  <w:num w:numId="21" w16cid:durableId="1364483391">
    <w:abstractNumId w:val="43"/>
  </w:num>
  <w:num w:numId="22" w16cid:durableId="1720008846">
    <w:abstractNumId w:val="3"/>
  </w:num>
  <w:num w:numId="23" w16cid:durableId="1502499616">
    <w:abstractNumId w:val="47"/>
  </w:num>
  <w:num w:numId="24" w16cid:durableId="1281451561">
    <w:abstractNumId w:val="20"/>
  </w:num>
  <w:num w:numId="25" w16cid:durableId="252013863">
    <w:abstractNumId w:val="48"/>
  </w:num>
  <w:num w:numId="26" w16cid:durableId="1259752002">
    <w:abstractNumId w:val="32"/>
  </w:num>
  <w:num w:numId="27" w16cid:durableId="431554895">
    <w:abstractNumId w:val="8"/>
  </w:num>
  <w:num w:numId="28" w16cid:durableId="1283272428">
    <w:abstractNumId w:val="16"/>
  </w:num>
  <w:num w:numId="29" w16cid:durableId="1715152742">
    <w:abstractNumId w:val="34"/>
  </w:num>
  <w:num w:numId="30" w16cid:durableId="935669444">
    <w:abstractNumId w:val="19"/>
  </w:num>
  <w:num w:numId="31" w16cid:durableId="1140803141">
    <w:abstractNumId w:val="30"/>
  </w:num>
  <w:num w:numId="32" w16cid:durableId="1727798927">
    <w:abstractNumId w:val="14"/>
  </w:num>
  <w:num w:numId="33" w16cid:durableId="162010737">
    <w:abstractNumId w:val="0"/>
  </w:num>
  <w:num w:numId="34" w16cid:durableId="1536113003">
    <w:abstractNumId w:val="18"/>
  </w:num>
  <w:num w:numId="35" w16cid:durableId="1102842017">
    <w:abstractNumId w:val="6"/>
  </w:num>
  <w:num w:numId="36" w16cid:durableId="1482623688">
    <w:abstractNumId w:val="22"/>
  </w:num>
  <w:num w:numId="37" w16cid:durableId="621376796">
    <w:abstractNumId w:val="38"/>
  </w:num>
  <w:num w:numId="38" w16cid:durableId="207838466">
    <w:abstractNumId w:val="4"/>
  </w:num>
  <w:num w:numId="39" w16cid:durableId="1277643182">
    <w:abstractNumId w:val="45"/>
  </w:num>
  <w:num w:numId="40" w16cid:durableId="1850676191">
    <w:abstractNumId w:val="33"/>
  </w:num>
  <w:num w:numId="41" w16cid:durableId="751239466">
    <w:abstractNumId w:val="7"/>
  </w:num>
  <w:num w:numId="42" w16cid:durableId="1760253813">
    <w:abstractNumId w:val="39"/>
  </w:num>
  <w:num w:numId="43" w16cid:durableId="1556429821">
    <w:abstractNumId w:val="49"/>
  </w:num>
  <w:num w:numId="44" w16cid:durableId="1632981455">
    <w:abstractNumId w:val="5"/>
  </w:num>
  <w:num w:numId="45" w16cid:durableId="1028683361">
    <w:abstractNumId w:val="17"/>
  </w:num>
  <w:num w:numId="46" w16cid:durableId="1175420463">
    <w:abstractNumId w:val="31"/>
  </w:num>
  <w:num w:numId="47" w16cid:durableId="1832794492">
    <w:abstractNumId w:val="24"/>
  </w:num>
  <w:num w:numId="48" w16cid:durableId="1681856723">
    <w:abstractNumId w:val="2"/>
  </w:num>
  <w:num w:numId="49" w16cid:durableId="975337794">
    <w:abstractNumId w:val="10"/>
  </w:num>
  <w:num w:numId="50" w16cid:durableId="474831739">
    <w:abstractNumId w:val="21"/>
  </w:num>
  <w:num w:numId="51" w16cid:durableId="1388607909">
    <w:abstractNumId w:val="26"/>
  </w:num>
  <w:num w:numId="52" w16cid:durableId="12717401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C26FB"/>
    <w:rsid w:val="00204AB8"/>
    <w:rsid w:val="002A7829"/>
    <w:rsid w:val="002E2547"/>
    <w:rsid w:val="00330642"/>
    <w:rsid w:val="00357629"/>
    <w:rsid w:val="003C32F9"/>
    <w:rsid w:val="003F04B9"/>
    <w:rsid w:val="00474A3C"/>
    <w:rsid w:val="00496827"/>
    <w:rsid w:val="004A3CF6"/>
    <w:rsid w:val="004D4C6A"/>
    <w:rsid w:val="0053370A"/>
    <w:rsid w:val="00596272"/>
    <w:rsid w:val="00622900"/>
    <w:rsid w:val="00647D4C"/>
    <w:rsid w:val="006B48BB"/>
    <w:rsid w:val="00707EFD"/>
    <w:rsid w:val="00737843"/>
    <w:rsid w:val="00782FA5"/>
    <w:rsid w:val="008A5DA8"/>
    <w:rsid w:val="008C41C9"/>
    <w:rsid w:val="00901F9B"/>
    <w:rsid w:val="00925E72"/>
    <w:rsid w:val="00942311"/>
    <w:rsid w:val="00A0003E"/>
    <w:rsid w:val="00A545CE"/>
    <w:rsid w:val="00AA374A"/>
    <w:rsid w:val="00BE2691"/>
    <w:rsid w:val="00BE2F3A"/>
    <w:rsid w:val="00C56F5B"/>
    <w:rsid w:val="00C900AE"/>
    <w:rsid w:val="00CD2816"/>
    <w:rsid w:val="00CF5C5A"/>
    <w:rsid w:val="00D53DAB"/>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6892855">
      <w:bodyDiv w:val="1"/>
      <w:marLeft w:val="0"/>
      <w:marRight w:val="0"/>
      <w:marTop w:val="0"/>
      <w:marBottom w:val="0"/>
      <w:divBdr>
        <w:top w:val="none" w:sz="0" w:space="0" w:color="auto"/>
        <w:left w:val="none" w:sz="0" w:space="0" w:color="auto"/>
        <w:bottom w:val="none" w:sz="0" w:space="0" w:color="auto"/>
        <w:right w:val="none" w:sz="0" w:space="0" w:color="auto"/>
      </w:divBdr>
      <w:divsChild>
        <w:div w:id="1131704749">
          <w:marLeft w:val="0"/>
          <w:marRight w:val="0"/>
          <w:marTop w:val="0"/>
          <w:marBottom w:val="0"/>
          <w:divBdr>
            <w:top w:val="none" w:sz="0" w:space="0" w:color="auto"/>
            <w:left w:val="none" w:sz="0" w:space="0" w:color="auto"/>
            <w:bottom w:val="none" w:sz="0" w:space="0" w:color="auto"/>
            <w:right w:val="none" w:sz="0" w:space="0" w:color="auto"/>
          </w:divBdr>
          <w:divsChild>
            <w:div w:id="35080989">
              <w:marLeft w:val="0"/>
              <w:marRight w:val="0"/>
              <w:marTop w:val="0"/>
              <w:marBottom w:val="0"/>
              <w:divBdr>
                <w:top w:val="none" w:sz="0" w:space="0" w:color="auto"/>
                <w:left w:val="none" w:sz="0" w:space="0" w:color="auto"/>
                <w:bottom w:val="none" w:sz="0" w:space="0" w:color="auto"/>
                <w:right w:val="none" w:sz="0" w:space="0" w:color="auto"/>
              </w:divBdr>
              <w:divsChild>
                <w:div w:id="895317160">
                  <w:marLeft w:val="0"/>
                  <w:marRight w:val="0"/>
                  <w:marTop w:val="0"/>
                  <w:marBottom w:val="0"/>
                  <w:divBdr>
                    <w:top w:val="none" w:sz="0" w:space="0" w:color="auto"/>
                    <w:left w:val="none" w:sz="0" w:space="0" w:color="auto"/>
                    <w:bottom w:val="none" w:sz="0" w:space="0" w:color="auto"/>
                    <w:right w:val="none" w:sz="0" w:space="0" w:color="auto"/>
                  </w:divBdr>
                  <w:divsChild>
                    <w:div w:id="2050447397">
                      <w:marLeft w:val="0"/>
                      <w:marRight w:val="0"/>
                      <w:marTop w:val="0"/>
                      <w:marBottom w:val="0"/>
                      <w:divBdr>
                        <w:top w:val="none" w:sz="0" w:space="0" w:color="auto"/>
                        <w:left w:val="single" w:sz="6" w:space="0" w:color="CCCCCC"/>
                        <w:bottom w:val="single" w:sz="6" w:space="0" w:color="CCCCCC"/>
                        <w:right w:val="single" w:sz="6" w:space="0" w:color="CCCCCC"/>
                      </w:divBdr>
                      <w:divsChild>
                        <w:div w:id="126703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4818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87403092">
      <w:bodyDiv w:val="1"/>
      <w:marLeft w:val="0"/>
      <w:marRight w:val="0"/>
      <w:marTop w:val="0"/>
      <w:marBottom w:val="0"/>
      <w:divBdr>
        <w:top w:val="none" w:sz="0" w:space="0" w:color="auto"/>
        <w:left w:val="none" w:sz="0" w:space="0" w:color="auto"/>
        <w:bottom w:val="none" w:sz="0" w:space="0" w:color="auto"/>
        <w:right w:val="none" w:sz="0" w:space="0" w:color="auto"/>
      </w:divBdr>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591007153">
      <w:bodyDiv w:val="1"/>
      <w:marLeft w:val="0"/>
      <w:marRight w:val="0"/>
      <w:marTop w:val="0"/>
      <w:marBottom w:val="0"/>
      <w:divBdr>
        <w:top w:val="none" w:sz="0" w:space="0" w:color="auto"/>
        <w:left w:val="none" w:sz="0" w:space="0" w:color="auto"/>
        <w:bottom w:val="none" w:sz="0" w:space="0" w:color="auto"/>
        <w:right w:val="none" w:sz="0" w:space="0" w:color="auto"/>
      </w:divBdr>
      <w:divsChild>
        <w:div w:id="904409479">
          <w:marLeft w:val="0"/>
          <w:marRight w:val="0"/>
          <w:marTop w:val="0"/>
          <w:marBottom w:val="0"/>
          <w:divBdr>
            <w:top w:val="none" w:sz="0" w:space="0" w:color="auto"/>
            <w:left w:val="none" w:sz="0" w:space="0" w:color="auto"/>
            <w:bottom w:val="none" w:sz="0" w:space="0" w:color="auto"/>
            <w:right w:val="none" w:sz="0" w:space="0" w:color="auto"/>
          </w:divBdr>
          <w:divsChild>
            <w:div w:id="1193767869">
              <w:marLeft w:val="0"/>
              <w:marRight w:val="0"/>
              <w:marTop w:val="0"/>
              <w:marBottom w:val="0"/>
              <w:divBdr>
                <w:top w:val="none" w:sz="0" w:space="0" w:color="auto"/>
                <w:left w:val="none" w:sz="0" w:space="0" w:color="auto"/>
                <w:bottom w:val="none" w:sz="0" w:space="0" w:color="auto"/>
                <w:right w:val="none" w:sz="0" w:space="0" w:color="auto"/>
              </w:divBdr>
              <w:divsChild>
                <w:div w:id="1919095231">
                  <w:marLeft w:val="0"/>
                  <w:marRight w:val="0"/>
                  <w:marTop w:val="0"/>
                  <w:marBottom w:val="0"/>
                  <w:divBdr>
                    <w:top w:val="none" w:sz="0" w:space="0" w:color="auto"/>
                    <w:left w:val="none" w:sz="0" w:space="0" w:color="auto"/>
                    <w:bottom w:val="none" w:sz="0" w:space="0" w:color="auto"/>
                    <w:right w:val="none" w:sz="0" w:space="0" w:color="auto"/>
                  </w:divBdr>
                  <w:divsChild>
                    <w:div w:id="93288002">
                      <w:marLeft w:val="0"/>
                      <w:marRight w:val="0"/>
                      <w:marTop w:val="0"/>
                      <w:marBottom w:val="0"/>
                      <w:divBdr>
                        <w:top w:val="none" w:sz="0" w:space="0" w:color="auto"/>
                        <w:left w:val="single" w:sz="6" w:space="0" w:color="CCCCCC"/>
                        <w:bottom w:val="single" w:sz="6" w:space="0" w:color="CCCCCC"/>
                        <w:right w:val="single" w:sz="6" w:space="0" w:color="CCCCCC"/>
                      </w:divBdr>
                      <w:divsChild>
                        <w:div w:id="212880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408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864094204">
      <w:bodyDiv w:val="1"/>
      <w:marLeft w:val="0"/>
      <w:marRight w:val="0"/>
      <w:marTop w:val="0"/>
      <w:marBottom w:val="0"/>
      <w:divBdr>
        <w:top w:val="none" w:sz="0" w:space="0" w:color="auto"/>
        <w:left w:val="none" w:sz="0" w:space="0" w:color="auto"/>
        <w:bottom w:val="none" w:sz="0" w:space="0" w:color="auto"/>
        <w:right w:val="none" w:sz="0" w:space="0" w:color="auto"/>
      </w:divBdr>
      <w:divsChild>
        <w:div w:id="1901478915">
          <w:marLeft w:val="0"/>
          <w:marRight w:val="0"/>
          <w:marTop w:val="0"/>
          <w:marBottom w:val="0"/>
          <w:divBdr>
            <w:top w:val="none" w:sz="0" w:space="0" w:color="auto"/>
            <w:left w:val="none" w:sz="0" w:space="0" w:color="auto"/>
            <w:bottom w:val="none" w:sz="0" w:space="0" w:color="auto"/>
            <w:right w:val="none" w:sz="0" w:space="0" w:color="auto"/>
          </w:divBdr>
          <w:divsChild>
            <w:div w:id="1218248711">
              <w:marLeft w:val="0"/>
              <w:marRight w:val="0"/>
              <w:marTop w:val="0"/>
              <w:marBottom w:val="0"/>
              <w:divBdr>
                <w:top w:val="none" w:sz="0" w:space="0" w:color="auto"/>
                <w:left w:val="none" w:sz="0" w:space="0" w:color="auto"/>
                <w:bottom w:val="none" w:sz="0" w:space="0" w:color="auto"/>
                <w:right w:val="none" w:sz="0" w:space="0" w:color="auto"/>
              </w:divBdr>
              <w:divsChild>
                <w:div w:id="209265138">
                  <w:marLeft w:val="0"/>
                  <w:marRight w:val="0"/>
                  <w:marTop w:val="0"/>
                  <w:marBottom w:val="0"/>
                  <w:divBdr>
                    <w:top w:val="none" w:sz="0" w:space="0" w:color="auto"/>
                    <w:left w:val="none" w:sz="0" w:space="0" w:color="auto"/>
                    <w:bottom w:val="none" w:sz="0" w:space="0" w:color="auto"/>
                    <w:right w:val="none" w:sz="0" w:space="0" w:color="auto"/>
                  </w:divBdr>
                  <w:divsChild>
                    <w:div w:id="124547727">
                      <w:marLeft w:val="0"/>
                      <w:marRight w:val="0"/>
                      <w:marTop w:val="0"/>
                      <w:marBottom w:val="0"/>
                      <w:divBdr>
                        <w:top w:val="none" w:sz="0" w:space="0" w:color="auto"/>
                        <w:left w:val="single" w:sz="6" w:space="0" w:color="CCCCCC"/>
                        <w:bottom w:val="single" w:sz="6" w:space="0" w:color="CCCCCC"/>
                        <w:right w:val="single" w:sz="6" w:space="0" w:color="CCCCCC"/>
                      </w:divBdr>
                      <w:divsChild>
                        <w:div w:id="5998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041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sChild>
        <w:div w:id="760688141">
          <w:marLeft w:val="0"/>
          <w:marRight w:val="0"/>
          <w:marTop w:val="0"/>
          <w:marBottom w:val="0"/>
          <w:divBdr>
            <w:top w:val="none" w:sz="0" w:space="0" w:color="auto"/>
            <w:left w:val="none" w:sz="0" w:space="0" w:color="auto"/>
            <w:bottom w:val="none" w:sz="0" w:space="0" w:color="auto"/>
            <w:right w:val="none" w:sz="0" w:space="0" w:color="auto"/>
          </w:divBdr>
          <w:divsChild>
            <w:div w:id="2099137206">
              <w:marLeft w:val="0"/>
              <w:marRight w:val="0"/>
              <w:marTop w:val="0"/>
              <w:marBottom w:val="0"/>
              <w:divBdr>
                <w:top w:val="none" w:sz="0" w:space="0" w:color="auto"/>
                <w:left w:val="none" w:sz="0" w:space="0" w:color="auto"/>
                <w:bottom w:val="none" w:sz="0" w:space="0" w:color="auto"/>
                <w:right w:val="none" w:sz="0" w:space="0" w:color="auto"/>
              </w:divBdr>
              <w:divsChild>
                <w:div w:id="1251235042">
                  <w:marLeft w:val="0"/>
                  <w:marRight w:val="0"/>
                  <w:marTop w:val="0"/>
                  <w:marBottom w:val="0"/>
                  <w:divBdr>
                    <w:top w:val="none" w:sz="0" w:space="0" w:color="auto"/>
                    <w:left w:val="none" w:sz="0" w:space="0" w:color="auto"/>
                    <w:bottom w:val="none" w:sz="0" w:space="0" w:color="auto"/>
                    <w:right w:val="none" w:sz="0" w:space="0" w:color="auto"/>
                  </w:divBdr>
                  <w:divsChild>
                    <w:div w:id="818886318">
                      <w:marLeft w:val="0"/>
                      <w:marRight w:val="0"/>
                      <w:marTop w:val="0"/>
                      <w:marBottom w:val="0"/>
                      <w:divBdr>
                        <w:top w:val="none" w:sz="0" w:space="0" w:color="auto"/>
                        <w:left w:val="single" w:sz="6" w:space="0" w:color="CCCCCC"/>
                        <w:bottom w:val="single" w:sz="6" w:space="0" w:color="CCCCCC"/>
                        <w:right w:val="single" w:sz="6" w:space="0" w:color="CCCCCC"/>
                      </w:divBdr>
                      <w:divsChild>
                        <w:div w:id="112207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1375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30305198">
      <w:bodyDiv w:val="1"/>
      <w:marLeft w:val="0"/>
      <w:marRight w:val="0"/>
      <w:marTop w:val="0"/>
      <w:marBottom w:val="0"/>
      <w:divBdr>
        <w:top w:val="none" w:sz="0" w:space="0" w:color="auto"/>
        <w:left w:val="none" w:sz="0" w:space="0" w:color="auto"/>
        <w:bottom w:val="none" w:sz="0" w:space="0" w:color="auto"/>
        <w:right w:val="none" w:sz="0" w:space="0" w:color="auto"/>
      </w:divBdr>
      <w:divsChild>
        <w:div w:id="7485746">
          <w:marLeft w:val="0"/>
          <w:marRight w:val="0"/>
          <w:marTop w:val="0"/>
          <w:marBottom w:val="0"/>
          <w:divBdr>
            <w:top w:val="none" w:sz="0" w:space="0" w:color="auto"/>
            <w:left w:val="none" w:sz="0" w:space="0" w:color="auto"/>
            <w:bottom w:val="none" w:sz="0" w:space="0" w:color="auto"/>
            <w:right w:val="none" w:sz="0" w:space="0" w:color="auto"/>
          </w:divBdr>
          <w:divsChild>
            <w:div w:id="1819415885">
              <w:marLeft w:val="0"/>
              <w:marRight w:val="0"/>
              <w:marTop w:val="0"/>
              <w:marBottom w:val="0"/>
              <w:divBdr>
                <w:top w:val="none" w:sz="0" w:space="0" w:color="auto"/>
                <w:left w:val="none" w:sz="0" w:space="0" w:color="auto"/>
                <w:bottom w:val="none" w:sz="0" w:space="0" w:color="auto"/>
                <w:right w:val="none" w:sz="0" w:space="0" w:color="auto"/>
              </w:divBdr>
              <w:divsChild>
                <w:div w:id="1652519640">
                  <w:marLeft w:val="0"/>
                  <w:marRight w:val="0"/>
                  <w:marTop w:val="0"/>
                  <w:marBottom w:val="0"/>
                  <w:divBdr>
                    <w:top w:val="none" w:sz="0" w:space="0" w:color="auto"/>
                    <w:left w:val="none" w:sz="0" w:space="0" w:color="auto"/>
                    <w:bottom w:val="none" w:sz="0" w:space="0" w:color="auto"/>
                    <w:right w:val="none" w:sz="0" w:space="0" w:color="auto"/>
                  </w:divBdr>
                  <w:divsChild>
                    <w:div w:id="1941256475">
                      <w:marLeft w:val="0"/>
                      <w:marRight w:val="0"/>
                      <w:marTop w:val="0"/>
                      <w:marBottom w:val="0"/>
                      <w:divBdr>
                        <w:top w:val="none" w:sz="0" w:space="0" w:color="auto"/>
                        <w:left w:val="single" w:sz="6" w:space="0" w:color="CCCCCC"/>
                        <w:bottom w:val="single" w:sz="6" w:space="0" w:color="CCCCCC"/>
                        <w:right w:val="single" w:sz="6" w:space="0" w:color="CCCCCC"/>
                      </w:divBdr>
                      <w:divsChild>
                        <w:div w:id="1154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7888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98763763">
      <w:bodyDiv w:val="1"/>
      <w:marLeft w:val="0"/>
      <w:marRight w:val="0"/>
      <w:marTop w:val="0"/>
      <w:marBottom w:val="0"/>
      <w:divBdr>
        <w:top w:val="none" w:sz="0" w:space="0" w:color="auto"/>
        <w:left w:val="none" w:sz="0" w:space="0" w:color="auto"/>
        <w:bottom w:val="none" w:sz="0" w:space="0" w:color="auto"/>
        <w:right w:val="none" w:sz="0" w:space="0" w:color="auto"/>
      </w:divBdr>
      <w:divsChild>
        <w:div w:id="507250694">
          <w:marLeft w:val="0"/>
          <w:marRight w:val="0"/>
          <w:marTop w:val="0"/>
          <w:marBottom w:val="0"/>
          <w:divBdr>
            <w:top w:val="none" w:sz="0" w:space="0" w:color="auto"/>
            <w:left w:val="none" w:sz="0" w:space="0" w:color="auto"/>
            <w:bottom w:val="none" w:sz="0" w:space="0" w:color="auto"/>
            <w:right w:val="none" w:sz="0" w:space="0" w:color="auto"/>
          </w:divBdr>
          <w:divsChild>
            <w:div w:id="780489135">
              <w:marLeft w:val="0"/>
              <w:marRight w:val="0"/>
              <w:marTop w:val="0"/>
              <w:marBottom w:val="0"/>
              <w:divBdr>
                <w:top w:val="none" w:sz="0" w:space="0" w:color="auto"/>
                <w:left w:val="none" w:sz="0" w:space="0" w:color="auto"/>
                <w:bottom w:val="none" w:sz="0" w:space="0" w:color="auto"/>
                <w:right w:val="none" w:sz="0" w:space="0" w:color="auto"/>
              </w:divBdr>
              <w:divsChild>
                <w:div w:id="225343941">
                  <w:marLeft w:val="0"/>
                  <w:marRight w:val="0"/>
                  <w:marTop w:val="0"/>
                  <w:marBottom w:val="0"/>
                  <w:divBdr>
                    <w:top w:val="none" w:sz="0" w:space="0" w:color="auto"/>
                    <w:left w:val="none" w:sz="0" w:space="0" w:color="auto"/>
                    <w:bottom w:val="none" w:sz="0" w:space="0" w:color="auto"/>
                    <w:right w:val="none" w:sz="0" w:space="0" w:color="auto"/>
                  </w:divBdr>
                  <w:divsChild>
                    <w:div w:id="384184781">
                      <w:marLeft w:val="0"/>
                      <w:marRight w:val="0"/>
                      <w:marTop w:val="0"/>
                      <w:marBottom w:val="0"/>
                      <w:divBdr>
                        <w:top w:val="none" w:sz="0" w:space="0" w:color="auto"/>
                        <w:left w:val="single" w:sz="6" w:space="0" w:color="CCCCCC"/>
                        <w:bottom w:val="single" w:sz="6" w:space="0" w:color="CCCCCC"/>
                        <w:right w:val="single" w:sz="6" w:space="0" w:color="CCCCCC"/>
                      </w:divBdr>
                      <w:divsChild>
                        <w:div w:id="3672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174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22552960">
      <w:bodyDiv w:val="1"/>
      <w:marLeft w:val="0"/>
      <w:marRight w:val="0"/>
      <w:marTop w:val="0"/>
      <w:marBottom w:val="0"/>
      <w:divBdr>
        <w:top w:val="none" w:sz="0" w:space="0" w:color="auto"/>
        <w:left w:val="none" w:sz="0" w:space="0" w:color="auto"/>
        <w:bottom w:val="none" w:sz="0" w:space="0" w:color="auto"/>
        <w:right w:val="none" w:sz="0" w:space="0" w:color="auto"/>
      </w:divBdr>
    </w:div>
    <w:div w:id="1542472736">
      <w:bodyDiv w:val="1"/>
      <w:marLeft w:val="0"/>
      <w:marRight w:val="0"/>
      <w:marTop w:val="0"/>
      <w:marBottom w:val="0"/>
      <w:divBdr>
        <w:top w:val="none" w:sz="0" w:space="0" w:color="auto"/>
        <w:left w:val="none" w:sz="0" w:space="0" w:color="auto"/>
        <w:bottom w:val="none" w:sz="0" w:space="0" w:color="auto"/>
        <w:right w:val="none" w:sz="0" w:space="0" w:color="auto"/>
      </w:divBdr>
      <w:divsChild>
        <w:div w:id="1603105242">
          <w:marLeft w:val="0"/>
          <w:marRight w:val="0"/>
          <w:marTop w:val="0"/>
          <w:marBottom w:val="0"/>
          <w:divBdr>
            <w:top w:val="none" w:sz="0" w:space="0" w:color="auto"/>
            <w:left w:val="none" w:sz="0" w:space="0" w:color="auto"/>
            <w:bottom w:val="none" w:sz="0" w:space="0" w:color="auto"/>
            <w:right w:val="none" w:sz="0" w:space="0" w:color="auto"/>
          </w:divBdr>
          <w:divsChild>
            <w:div w:id="1156796552">
              <w:marLeft w:val="0"/>
              <w:marRight w:val="0"/>
              <w:marTop w:val="0"/>
              <w:marBottom w:val="0"/>
              <w:divBdr>
                <w:top w:val="none" w:sz="0" w:space="0" w:color="auto"/>
                <w:left w:val="none" w:sz="0" w:space="0" w:color="auto"/>
                <w:bottom w:val="none" w:sz="0" w:space="0" w:color="auto"/>
                <w:right w:val="none" w:sz="0" w:space="0" w:color="auto"/>
              </w:divBdr>
              <w:divsChild>
                <w:div w:id="1438594874">
                  <w:marLeft w:val="0"/>
                  <w:marRight w:val="0"/>
                  <w:marTop w:val="0"/>
                  <w:marBottom w:val="0"/>
                  <w:divBdr>
                    <w:top w:val="none" w:sz="0" w:space="0" w:color="auto"/>
                    <w:left w:val="none" w:sz="0" w:space="0" w:color="auto"/>
                    <w:bottom w:val="none" w:sz="0" w:space="0" w:color="auto"/>
                    <w:right w:val="none" w:sz="0" w:space="0" w:color="auto"/>
                  </w:divBdr>
                  <w:divsChild>
                    <w:div w:id="2071878501">
                      <w:marLeft w:val="0"/>
                      <w:marRight w:val="0"/>
                      <w:marTop w:val="0"/>
                      <w:marBottom w:val="0"/>
                      <w:divBdr>
                        <w:top w:val="none" w:sz="0" w:space="0" w:color="auto"/>
                        <w:left w:val="single" w:sz="6" w:space="0" w:color="CCCCCC"/>
                        <w:bottom w:val="single" w:sz="6" w:space="0" w:color="CCCCCC"/>
                        <w:right w:val="single" w:sz="6" w:space="0" w:color="CCCCCC"/>
                      </w:divBdr>
                      <w:divsChild>
                        <w:div w:id="43594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901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35799781">
      <w:bodyDiv w:val="1"/>
      <w:marLeft w:val="0"/>
      <w:marRight w:val="0"/>
      <w:marTop w:val="0"/>
      <w:marBottom w:val="0"/>
      <w:divBdr>
        <w:top w:val="none" w:sz="0" w:space="0" w:color="auto"/>
        <w:left w:val="none" w:sz="0" w:space="0" w:color="auto"/>
        <w:bottom w:val="none" w:sz="0" w:space="0" w:color="auto"/>
        <w:right w:val="none" w:sz="0" w:space="0" w:color="auto"/>
      </w:divBdr>
      <w:divsChild>
        <w:div w:id="1925383468">
          <w:marLeft w:val="0"/>
          <w:marRight w:val="0"/>
          <w:marTop w:val="0"/>
          <w:marBottom w:val="0"/>
          <w:divBdr>
            <w:top w:val="none" w:sz="0" w:space="0" w:color="auto"/>
            <w:left w:val="none" w:sz="0" w:space="0" w:color="auto"/>
            <w:bottom w:val="none" w:sz="0" w:space="0" w:color="auto"/>
            <w:right w:val="none" w:sz="0" w:space="0" w:color="auto"/>
          </w:divBdr>
          <w:divsChild>
            <w:div w:id="1665359278">
              <w:marLeft w:val="0"/>
              <w:marRight w:val="0"/>
              <w:marTop w:val="0"/>
              <w:marBottom w:val="0"/>
              <w:divBdr>
                <w:top w:val="none" w:sz="0" w:space="0" w:color="auto"/>
                <w:left w:val="none" w:sz="0" w:space="0" w:color="auto"/>
                <w:bottom w:val="none" w:sz="0" w:space="0" w:color="auto"/>
                <w:right w:val="none" w:sz="0" w:space="0" w:color="auto"/>
              </w:divBdr>
              <w:divsChild>
                <w:div w:id="2042854318">
                  <w:marLeft w:val="0"/>
                  <w:marRight w:val="0"/>
                  <w:marTop w:val="0"/>
                  <w:marBottom w:val="0"/>
                  <w:divBdr>
                    <w:top w:val="none" w:sz="0" w:space="0" w:color="auto"/>
                    <w:left w:val="none" w:sz="0" w:space="0" w:color="auto"/>
                    <w:bottom w:val="none" w:sz="0" w:space="0" w:color="auto"/>
                    <w:right w:val="none" w:sz="0" w:space="0" w:color="auto"/>
                  </w:divBdr>
                  <w:divsChild>
                    <w:div w:id="877090468">
                      <w:marLeft w:val="0"/>
                      <w:marRight w:val="0"/>
                      <w:marTop w:val="0"/>
                      <w:marBottom w:val="0"/>
                      <w:divBdr>
                        <w:top w:val="none" w:sz="0" w:space="0" w:color="auto"/>
                        <w:left w:val="single" w:sz="6" w:space="0" w:color="CCCCCC"/>
                        <w:bottom w:val="single" w:sz="6" w:space="0" w:color="CCCCCC"/>
                        <w:right w:val="single" w:sz="6" w:space="0" w:color="CCCCCC"/>
                      </w:divBdr>
                      <w:divsChild>
                        <w:div w:id="40811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4359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3194</Words>
  <Characters>17441</Characters>
  <Application>Microsoft Office Word</Application>
  <DocSecurity>0</DocSecurity>
  <Lines>335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2025-01-22T17:33:00Z</dcterms:created>
  <dcterms:modified xsi:type="dcterms:W3CDTF">2025-01-22T17:45:00Z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