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6DCA66C"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37581">
        <w:rPr>
          <w:b/>
          <w:bCs/>
          <w:sz w:val="40"/>
          <w:szCs w:val="40"/>
        </w:rPr>
        <w:t>4</w:t>
      </w:r>
      <w:r w:rsidR="00414356">
        <w:rPr>
          <w:b/>
          <w:bCs/>
          <w:sz w:val="40"/>
          <w:szCs w:val="40"/>
        </w:rPr>
        <w:t>,</w:t>
      </w:r>
      <w:r w:rsidR="00414356">
        <w:rPr>
          <w:b/>
          <w:bCs/>
          <w:sz w:val="40"/>
          <w:szCs w:val="40"/>
        </w:rPr>
        <w:br/>
      </w:r>
      <w:r w:rsidR="00F93F59">
        <w:rPr>
          <w:b/>
          <w:bCs/>
          <w:sz w:val="40"/>
          <w:szCs w:val="40"/>
        </w:rPr>
        <w:t>Overview of the Book of the Twelve</w:t>
      </w:r>
      <w:r w:rsidR="009E64A1">
        <w:rPr>
          <w:b/>
          <w:bCs/>
          <w:sz w:val="40"/>
          <w:szCs w:val="40"/>
        </w:rPr>
        <w:t xml:space="preserve">, Part </w:t>
      </w:r>
      <w:r w:rsidR="00937581">
        <w:rPr>
          <w:b/>
          <w:bCs/>
          <w:sz w:val="40"/>
          <w:szCs w:val="40"/>
        </w:rPr>
        <w:t>2</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6A5E80A9" w14:textId="4EAAC443" w:rsidR="00F93F59" w:rsidRPr="00F93F59" w:rsidRDefault="004A3CF6" w:rsidP="00F93F59">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98DABC2" w14:textId="77777777" w:rsidR="00A66219" w:rsidRPr="00A66219" w:rsidRDefault="004A3CF6" w:rsidP="00A66219">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937581">
        <w:rPr>
          <w:b/>
          <w:bCs/>
          <w:sz w:val="36"/>
          <w:szCs w:val="36"/>
        </w:rPr>
        <w:t>4</w:t>
      </w:r>
      <w:r w:rsidR="00155361" w:rsidRPr="00B071C0">
        <w:rPr>
          <w:b/>
          <w:bCs/>
          <w:sz w:val="36"/>
          <w:szCs w:val="36"/>
        </w:rPr>
        <w:t>,</w:t>
      </w:r>
      <w:r w:rsidRPr="00B071C0">
        <w:rPr>
          <w:b/>
          <w:bCs/>
          <w:sz w:val="36"/>
          <w:szCs w:val="36"/>
        </w:rPr>
        <w:t xml:space="preserve"> </w:t>
      </w:r>
      <w:r w:rsidR="00F93F59">
        <w:rPr>
          <w:b/>
          <w:bCs/>
          <w:sz w:val="36"/>
          <w:szCs w:val="36"/>
        </w:rPr>
        <w:t>Overview of the Book of the Twelve</w:t>
      </w:r>
      <w:r w:rsidR="00937581">
        <w:rPr>
          <w:b/>
          <w:bCs/>
          <w:sz w:val="36"/>
          <w:szCs w:val="36"/>
        </w:rPr>
        <w:t>, Part 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A66219" w:rsidRPr="00A66219">
        <w:rPr>
          <w:b/>
          <w:bCs/>
          <w:sz w:val="26"/>
          <w:szCs w:val="26"/>
        </w:rPr>
        <w:t>Dr. Gary Yates' lecture provides an overview of the Book of the Twelve (Minor Prophets), focusing on thematic unity and interrelationships.</w:t>
      </w:r>
      <w:r w:rsidR="00A66219" w:rsidRPr="00A66219">
        <w:rPr>
          <w:sz w:val="26"/>
          <w:szCs w:val="26"/>
        </w:rPr>
        <w:t xml:space="preserve"> He highlights the recurring theme of repentance and relapse, illustrating it through examples like Joel, Jonah, Zechariah, and Malachi. </w:t>
      </w:r>
      <w:r w:rsidR="00A66219" w:rsidRPr="00A66219">
        <w:rPr>
          <w:b/>
          <w:bCs/>
          <w:sz w:val="26"/>
          <w:szCs w:val="26"/>
        </w:rPr>
        <w:t>Yates emphasizes that the people's response to God's word determines blessing or judgment, but there is an ultimate hope for God to heal Israel's apostasy.</w:t>
      </w:r>
      <w:r w:rsidR="00A66219" w:rsidRPr="00A66219">
        <w:rPr>
          <w:sz w:val="26"/>
          <w:szCs w:val="26"/>
        </w:rPr>
        <w:t xml:space="preserve"> The lecture identifies the concept of the "day of the Lord" as a unifying motif, representing both near-term judgments and a distant, future judgment. </w:t>
      </w:r>
      <w:r w:rsidR="00A66219" w:rsidRPr="00A66219">
        <w:rPr>
          <w:b/>
          <w:bCs/>
          <w:sz w:val="26"/>
          <w:szCs w:val="26"/>
        </w:rPr>
        <w:t>He also notes the broken marriage metaphor symbolizing the fractured relationship between God and Israel, ultimately requiring transformation and a united people.</w:t>
      </w:r>
      <w:r w:rsidR="00A66219" w:rsidRPr="00A66219">
        <w:rPr>
          <w:sz w:val="26"/>
          <w:szCs w:val="26"/>
        </w:rPr>
        <w:t xml:space="preserve"> The overarching narrative reveals how this plays out throughout the Minor Prophets.</w:t>
      </w:r>
    </w:p>
    <w:p w14:paraId="262B3B28" w14:textId="54E12465" w:rsidR="004A3CF6" w:rsidRPr="00E955DD" w:rsidRDefault="004A3CF6" w:rsidP="004236FA">
      <w:pPr>
        <w:rPr>
          <w:b/>
          <w:bCs/>
          <w:sz w:val="36"/>
          <w:szCs w:val="36"/>
        </w:rPr>
      </w:pPr>
      <w:r>
        <w:rPr>
          <w:b/>
          <w:bCs/>
          <w:sz w:val="36"/>
          <w:szCs w:val="36"/>
        </w:rPr>
        <w:t xml:space="preserve">2.  </w:t>
      </w:r>
      <w:r w:rsidR="009B55B9">
        <w:rPr>
          <w:b/>
          <w:bCs/>
          <w:sz w:val="36"/>
          <w:szCs w:val="36"/>
        </w:rPr>
        <w:t>2</w:t>
      </w:r>
      <w:r w:rsidR="00A66219">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937581">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6C279165" w:rsidR="004A3CF6" w:rsidRDefault="00A66219">
      <w:pPr>
        <w:rPr>
          <w:sz w:val="26"/>
          <w:szCs w:val="26"/>
        </w:rPr>
      </w:pPr>
      <w:r>
        <w:rPr>
          <w:sz w:val="26"/>
          <w:szCs w:val="26"/>
        </w:rPr>
        <w:object w:dxaOrig="1541" w:dyaOrig="998" w14:anchorId="221AC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87pt" o:ole="">
            <v:imagedata r:id="rId7" o:title=""/>
          </v:shape>
          <o:OLEObject Type="Embed" ProgID="Package" ShapeID="_x0000_i1025" DrawAspect="Icon" ObjectID="_1801915577"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5ADA7AE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F93F59">
        <w:rPr>
          <w:b/>
          <w:bCs/>
          <w:sz w:val="36"/>
          <w:szCs w:val="36"/>
        </w:rPr>
        <w:t xml:space="preserve">Session </w:t>
      </w:r>
      <w:r w:rsidR="00937581">
        <w:rPr>
          <w:b/>
          <w:bCs/>
          <w:sz w:val="36"/>
          <w:szCs w:val="36"/>
        </w:rPr>
        <w:t>4</w:t>
      </w:r>
      <w:r w:rsidR="00F93F59" w:rsidRPr="00B071C0">
        <w:rPr>
          <w:b/>
          <w:bCs/>
          <w:sz w:val="36"/>
          <w:szCs w:val="36"/>
        </w:rPr>
        <w:t xml:space="preserve">, </w:t>
      </w:r>
      <w:r w:rsidR="00F93F59">
        <w:rPr>
          <w:b/>
          <w:bCs/>
          <w:sz w:val="36"/>
          <w:szCs w:val="36"/>
        </w:rPr>
        <w:t>Overview of the Book of the Twelve</w:t>
      </w:r>
      <w:r w:rsidR="00937581">
        <w:rPr>
          <w:b/>
          <w:bCs/>
          <w:sz w:val="36"/>
          <w:szCs w:val="36"/>
        </w:rPr>
        <w:t>, Part 2</w:t>
      </w:r>
      <w:r w:rsidRPr="00480D04">
        <w:rPr>
          <w:vanish/>
          <w:sz w:val="26"/>
          <w:szCs w:val="26"/>
        </w:rPr>
        <w:t>Top of Form</w:t>
      </w:r>
    </w:p>
    <w:p w14:paraId="63288E40" w14:textId="77777777" w:rsidR="00A66219" w:rsidRPr="00A66219" w:rsidRDefault="00A66219" w:rsidP="00A66219">
      <w:pPr>
        <w:rPr>
          <w:vanish/>
          <w:sz w:val="26"/>
          <w:szCs w:val="26"/>
        </w:rPr>
      </w:pPr>
      <w:r w:rsidRPr="00A66219">
        <w:rPr>
          <w:vanish/>
          <w:sz w:val="26"/>
          <w:szCs w:val="26"/>
        </w:rPr>
        <w:t>Top of Form</w:t>
      </w:r>
    </w:p>
    <w:p w14:paraId="25E624EA" w14:textId="77777777" w:rsidR="00A66219" w:rsidRPr="00A66219" w:rsidRDefault="00A66219" w:rsidP="00A66219">
      <w:pPr>
        <w:rPr>
          <w:sz w:val="26"/>
          <w:szCs w:val="26"/>
        </w:rPr>
      </w:pPr>
      <w:r w:rsidRPr="00A66219">
        <w:rPr>
          <w:sz w:val="26"/>
          <w:szCs w:val="26"/>
        </w:rPr>
        <w:t>Okay, here's a detailed briefing document summarizing the main themes and ideas from Dr. Gary Yates' lecture on the Book of the Twelve (Minor Prophets), Part 2:</w:t>
      </w:r>
    </w:p>
    <w:p w14:paraId="0922DB8F" w14:textId="77777777" w:rsidR="00A66219" w:rsidRPr="00A66219" w:rsidRDefault="00A66219" w:rsidP="00A66219">
      <w:pPr>
        <w:rPr>
          <w:sz w:val="26"/>
          <w:szCs w:val="26"/>
        </w:rPr>
      </w:pPr>
      <w:r w:rsidRPr="00A66219">
        <w:rPr>
          <w:b/>
          <w:bCs/>
          <w:sz w:val="26"/>
          <w:szCs w:val="26"/>
        </w:rPr>
        <w:t>Briefing Document: Dr. Gary Yates on the Book of the Twelve (Part 2)</w:t>
      </w:r>
    </w:p>
    <w:p w14:paraId="55CF07C0" w14:textId="77777777" w:rsidR="00A66219" w:rsidRPr="00A66219" w:rsidRDefault="00A66219" w:rsidP="00A66219">
      <w:pPr>
        <w:rPr>
          <w:sz w:val="26"/>
          <w:szCs w:val="26"/>
        </w:rPr>
      </w:pPr>
      <w:r w:rsidRPr="00A66219">
        <w:rPr>
          <w:b/>
          <w:bCs/>
          <w:sz w:val="26"/>
          <w:szCs w:val="26"/>
        </w:rPr>
        <w:t>Main Themes:</w:t>
      </w:r>
    </w:p>
    <w:p w14:paraId="02692E57" w14:textId="77777777" w:rsidR="00A66219" w:rsidRPr="00A66219" w:rsidRDefault="00A66219" w:rsidP="00A66219">
      <w:pPr>
        <w:numPr>
          <w:ilvl w:val="0"/>
          <w:numId w:val="123"/>
        </w:numPr>
        <w:rPr>
          <w:sz w:val="26"/>
          <w:szCs w:val="26"/>
        </w:rPr>
      </w:pPr>
      <w:r w:rsidRPr="00A66219">
        <w:rPr>
          <w:b/>
          <w:bCs/>
          <w:sz w:val="26"/>
          <w:szCs w:val="26"/>
        </w:rPr>
        <w:t>Thematic Unity and Interrelatedness of the Book of the Twelve:</w:t>
      </w:r>
      <w:r w:rsidRPr="00A66219">
        <w:rPr>
          <w:sz w:val="26"/>
          <w:szCs w:val="26"/>
        </w:rPr>
        <w:t xml:space="preserve"> Dr. Yates emphasizes that the 12 Minor Prophets are not just a collection of individual books but are intentionally arranged and connected, likely by an inspired editor. "It doesn't necessarily change the message of the prophets themselves, but it shows us those interrelations and interrelationships and interconnections." There is both chronological arrangement and thematic unity.</w:t>
      </w:r>
    </w:p>
    <w:p w14:paraId="18236E10" w14:textId="77777777" w:rsidR="00A66219" w:rsidRPr="00A66219" w:rsidRDefault="00A66219" w:rsidP="00A66219">
      <w:pPr>
        <w:numPr>
          <w:ilvl w:val="0"/>
          <w:numId w:val="123"/>
        </w:numPr>
        <w:rPr>
          <w:sz w:val="26"/>
          <w:szCs w:val="26"/>
        </w:rPr>
      </w:pPr>
      <w:r w:rsidRPr="00A66219">
        <w:rPr>
          <w:b/>
          <w:bCs/>
          <w:sz w:val="26"/>
          <w:szCs w:val="26"/>
        </w:rPr>
        <w:t>Repentance and Relapse as a Recurring Pattern:</w:t>
      </w:r>
      <w:r w:rsidRPr="00A66219">
        <w:rPr>
          <w:sz w:val="26"/>
          <w:szCs w:val="26"/>
        </w:rPr>
        <w:t xml:space="preserve"> A key theme is the cycle of God's call to repentance, limited responses from the people of Israel (and other nations like Nineveh), and subsequent relapse into sin, leading to judgment. "That repentance and relapse will occur in the minor prophets. Okay? That's what these books are about."</w:t>
      </w:r>
    </w:p>
    <w:p w14:paraId="224226F8" w14:textId="77777777" w:rsidR="00A66219" w:rsidRPr="00A66219" w:rsidRDefault="00A66219" w:rsidP="00A66219">
      <w:pPr>
        <w:numPr>
          <w:ilvl w:val="0"/>
          <w:numId w:val="123"/>
        </w:numPr>
        <w:rPr>
          <w:sz w:val="26"/>
          <w:szCs w:val="26"/>
        </w:rPr>
      </w:pPr>
      <w:r w:rsidRPr="00A66219">
        <w:rPr>
          <w:b/>
          <w:bCs/>
          <w:sz w:val="26"/>
          <w:szCs w:val="26"/>
        </w:rPr>
        <w:t>God's Mercy and Judgment (Exodus 34:6-7):</w:t>
      </w:r>
      <w:r w:rsidRPr="00A66219">
        <w:rPr>
          <w:sz w:val="26"/>
          <w:szCs w:val="26"/>
        </w:rPr>
        <w:t xml:space="preserve"> The tension between God's mercy and judgment, as expressed in Exodus 34:6-7, is a foundational element throughout the Book of the Twelve, though Yates notes this "stops after the book of Nahum." It may mean "the people ultimately exhaust God's patience."</w:t>
      </w:r>
    </w:p>
    <w:p w14:paraId="5EDDC9B0" w14:textId="77777777" w:rsidR="00A66219" w:rsidRPr="00A66219" w:rsidRDefault="00A66219" w:rsidP="00A66219">
      <w:pPr>
        <w:numPr>
          <w:ilvl w:val="0"/>
          <w:numId w:val="123"/>
        </w:numPr>
        <w:rPr>
          <w:sz w:val="26"/>
          <w:szCs w:val="26"/>
        </w:rPr>
      </w:pPr>
      <w:r w:rsidRPr="00A66219">
        <w:rPr>
          <w:b/>
          <w:bCs/>
          <w:sz w:val="26"/>
          <w:szCs w:val="26"/>
        </w:rPr>
        <w:t>The Issue of the Heart:</w:t>
      </w:r>
      <w:r w:rsidRPr="00A66219">
        <w:rPr>
          <w:sz w:val="26"/>
          <w:szCs w:val="26"/>
        </w:rPr>
        <w:t xml:space="preserve"> The inability of the people to truly repent is often attributed to the condition of their hearts, which are inclined toward idolatry, worldly pleasures, and trust in other nations rather than God. This connects to the prophetic promises of a "new covenant" (Jeremiah 31) where God will write the law on their hearts and pour out his spirit (Ezekiel).</w:t>
      </w:r>
    </w:p>
    <w:p w14:paraId="7D8F5DB8" w14:textId="77777777" w:rsidR="00A66219" w:rsidRPr="00A66219" w:rsidRDefault="00A66219" w:rsidP="00A66219">
      <w:pPr>
        <w:numPr>
          <w:ilvl w:val="0"/>
          <w:numId w:val="123"/>
        </w:numPr>
        <w:rPr>
          <w:sz w:val="26"/>
          <w:szCs w:val="26"/>
        </w:rPr>
      </w:pPr>
      <w:r w:rsidRPr="00A66219">
        <w:rPr>
          <w:b/>
          <w:bCs/>
          <w:sz w:val="26"/>
          <w:szCs w:val="26"/>
        </w:rPr>
        <w:t>God's Initiative in Healing Apostasy:</w:t>
      </w:r>
      <w:r w:rsidRPr="00A66219">
        <w:rPr>
          <w:sz w:val="26"/>
          <w:szCs w:val="26"/>
        </w:rPr>
        <w:t xml:space="preserve"> Because the people are unable to fully repent on their own, Dr. Yates stresses that God ultimately takes the initiative to "heal their apostasy" (Hosea 14:4), transforming their hearts through his love. "So again, it's going to be the love of God that is ultimately going to transform the hearts of his people. They can't love him. But it's going to be the love of God that will ultimately do something in their hearts."</w:t>
      </w:r>
    </w:p>
    <w:p w14:paraId="000B548F" w14:textId="77777777" w:rsidR="00A66219" w:rsidRPr="00A66219" w:rsidRDefault="00A66219" w:rsidP="00A66219">
      <w:pPr>
        <w:numPr>
          <w:ilvl w:val="0"/>
          <w:numId w:val="123"/>
        </w:numPr>
        <w:rPr>
          <w:sz w:val="26"/>
          <w:szCs w:val="26"/>
        </w:rPr>
      </w:pPr>
      <w:r w:rsidRPr="00A66219">
        <w:rPr>
          <w:b/>
          <w:bCs/>
          <w:sz w:val="26"/>
          <w:szCs w:val="26"/>
        </w:rPr>
        <w:lastRenderedPageBreak/>
        <w:t>The Day of the Lord:</w:t>
      </w:r>
      <w:r w:rsidRPr="00A66219">
        <w:rPr>
          <w:sz w:val="26"/>
          <w:szCs w:val="26"/>
        </w:rPr>
        <w:t xml:space="preserve"> The "day of the Lord" is a unifying motif, representing a time of God's direct intervention in history to both judge and save. It is portrayed as both a near, imminent event and a distant, future reality. It's not just about the "end times," but also about historical judgments like the Assyrian and Babylonian invasions. "One of the unifying motifs in the Minor Prophets is the idea that the day of the Lord is fast approaching."</w:t>
      </w:r>
    </w:p>
    <w:p w14:paraId="4DB7970A" w14:textId="77777777" w:rsidR="00A66219" w:rsidRPr="00A66219" w:rsidRDefault="00A66219" w:rsidP="00A66219">
      <w:pPr>
        <w:numPr>
          <w:ilvl w:val="0"/>
          <w:numId w:val="123"/>
        </w:numPr>
        <w:rPr>
          <w:sz w:val="26"/>
          <w:szCs w:val="26"/>
        </w:rPr>
      </w:pPr>
      <w:r w:rsidRPr="00A66219">
        <w:rPr>
          <w:b/>
          <w:bCs/>
          <w:sz w:val="26"/>
          <w:szCs w:val="26"/>
        </w:rPr>
        <w:t>Fractured Relationship as a Marriage:</w:t>
      </w:r>
      <w:r w:rsidRPr="00A66219">
        <w:rPr>
          <w:sz w:val="26"/>
          <w:szCs w:val="26"/>
        </w:rPr>
        <w:t xml:space="preserve"> Yates uses the metaphor of a broken marriage, exemplified by Hosea and Gomer, to illustrate the fractured covenant relationship between God and Israel. God's enduring love is contrasted with Israel's unfaithfulness. "So, this idea of a broken marriage and a broken love relationship, and a fractured covenant is part of the overriding message of the book of the Twelve."</w:t>
      </w:r>
    </w:p>
    <w:p w14:paraId="172A311B" w14:textId="77777777" w:rsidR="00A66219" w:rsidRPr="00A66219" w:rsidRDefault="00A66219" w:rsidP="00A66219">
      <w:pPr>
        <w:rPr>
          <w:sz w:val="26"/>
          <w:szCs w:val="26"/>
        </w:rPr>
      </w:pPr>
      <w:r w:rsidRPr="00A66219">
        <w:rPr>
          <w:b/>
          <w:bCs/>
          <w:sz w:val="26"/>
          <w:szCs w:val="26"/>
        </w:rPr>
        <w:t>Key Ideas and Facts:</w:t>
      </w:r>
    </w:p>
    <w:p w14:paraId="48AA8B16" w14:textId="77777777" w:rsidR="00A66219" w:rsidRPr="00A66219" w:rsidRDefault="00A66219" w:rsidP="00A66219">
      <w:pPr>
        <w:numPr>
          <w:ilvl w:val="0"/>
          <w:numId w:val="124"/>
        </w:numPr>
        <w:rPr>
          <w:sz w:val="26"/>
          <w:szCs w:val="26"/>
        </w:rPr>
      </w:pPr>
      <w:r w:rsidRPr="00A66219">
        <w:rPr>
          <w:b/>
          <w:bCs/>
          <w:sz w:val="26"/>
          <w:szCs w:val="26"/>
        </w:rPr>
        <w:t>Jason LeCureux's "The Thematic Unity of the Book of the Twelve":</w:t>
      </w:r>
      <w:r w:rsidRPr="00A66219">
        <w:rPr>
          <w:sz w:val="26"/>
          <w:szCs w:val="26"/>
        </w:rPr>
        <w:t xml:space="preserve"> Dr. Yates recommends this book for further study, particularly its focus on the word "</w:t>
      </w:r>
      <w:proofErr w:type="spellStart"/>
      <w:r w:rsidRPr="00A66219">
        <w:rPr>
          <w:sz w:val="26"/>
          <w:szCs w:val="26"/>
        </w:rPr>
        <w:t>shub</w:t>
      </w:r>
      <w:proofErr w:type="spellEnd"/>
      <w:r w:rsidRPr="00A66219">
        <w:rPr>
          <w:sz w:val="26"/>
          <w:szCs w:val="26"/>
        </w:rPr>
        <w:t>" (return/repent) in the prophetic messages.</w:t>
      </w:r>
    </w:p>
    <w:p w14:paraId="51A6A043" w14:textId="77777777" w:rsidR="00A66219" w:rsidRPr="00A66219" w:rsidRDefault="00A66219" w:rsidP="00A66219">
      <w:pPr>
        <w:numPr>
          <w:ilvl w:val="0"/>
          <w:numId w:val="124"/>
        </w:numPr>
        <w:rPr>
          <w:sz w:val="26"/>
          <w:szCs w:val="26"/>
        </w:rPr>
      </w:pPr>
      <w:r w:rsidRPr="00A66219">
        <w:rPr>
          <w:b/>
          <w:bCs/>
          <w:sz w:val="26"/>
          <w:szCs w:val="26"/>
        </w:rPr>
        <w:t>Hosea and Joel as Introductions:</w:t>
      </w:r>
      <w:r w:rsidRPr="00A66219">
        <w:rPr>
          <w:sz w:val="26"/>
          <w:szCs w:val="26"/>
        </w:rPr>
        <w:t xml:space="preserve"> Yates argues that Hosea and Joel serve as fitting introductions to the Book of the Twelve. Hosea raises the issue of the people's inability to repent, while Joel shows the positive outcome when people </w:t>
      </w:r>
      <w:r w:rsidRPr="00A66219">
        <w:rPr>
          <w:i/>
          <w:iCs/>
          <w:sz w:val="26"/>
          <w:szCs w:val="26"/>
        </w:rPr>
        <w:t>do</w:t>
      </w:r>
      <w:r w:rsidRPr="00A66219">
        <w:rPr>
          <w:sz w:val="26"/>
          <w:szCs w:val="26"/>
        </w:rPr>
        <w:t xml:space="preserve"> repent.</w:t>
      </w:r>
    </w:p>
    <w:p w14:paraId="005EF8F2" w14:textId="77777777" w:rsidR="00A66219" w:rsidRPr="00A66219" w:rsidRDefault="00A66219" w:rsidP="00A66219">
      <w:pPr>
        <w:numPr>
          <w:ilvl w:val="0"/>
          <w:numId w:val="124"/>
        </w:numPr>
        <w:rPr>
          <w:sz w:val="26"/>
          <w:szCs w:val="26"/>
        </w:rPr>
      </w:pPr>
      <w:r w:rsidRPr="00A66219">
        <w:rPr>
          <w:b/>
          <w:bCs/>
          <w:sz w:val="26"/>
          <w:szCs w:val="26"/>
        </w:rPr>
        <w:t xml:space="preserve">Examples of Repentance and </w:t>
      </w:r>
      <w:proofErr w:type="spellStart"/>
      <w:proofErr w:type="gramStart"/>
      <w:r w:rsidRPr="00A66219">
        <w:rPr>
          <w:b/>
          <w:bCs/>
          <w:sz w:val="26"/>
          <w:szCs w:val="26"/>
        </w:rPr>
        <w:t>Relapse:Joel</w:t>
      </w:r>
      <w:proofErr w:type="spellEnd"/>
      <w:proofErr w:type="gramEnd"/>
      <w:r w:rsidRPr="00A66219">
        <w:rPr>
          <w:b/>
          <w:bCs/>
          <w:sz w:val="26"/>
          <w:szCs w:val="26"/>
        </w:rPr>
        <w:t>:</w:t>
      </w:r>
      <w:r w:rsidRPr="00A66219">
        <w:rPr>
          <w:sz w:val="26"/>
          <w:szCs w:val="26"/>
        </w:rPr>
        <w:t xml:space="preserve"> Repentance leads to God's blessing and deliverance.</w:t>
      </w:r>
    </w:p>
    <w:p w14:paraId="5680FDC8" w14:textId="77777777" w:rsidR="00A66219" w:rsidRPr="00A66219" w:rsidRDefault="00A66219" w:rsidP="00A66219">
      <w:pPr>
        <w:numPr>
          <w:ilvl w:val="0"/>
          <w:numId w:val="124"/>
        </w:numPr>
        <w:rPr>
          <w:sz w:val="26"/>
          <w:szCs w:val="26"/>
        </w:rPr>
      </w:pPr>
      <w:r w:rsidRPr="00A66219">
        <w:rPr>
          <w:b/>
          <w:bCs/>
          <w:sz w:val="26"/>
          <w:szCs w:val="26"/>
        </w:rPr>
        <w:t>Amos &amp; Micah:</w:t>
      </w:r>
      <w:r w:rsidRPr="00A66219">
        <w:rPr>
          <w:sz w:val="26"/>
          <w:szCs w:val="26"/>
        </w:rPr>
        <w:t xml:space="preserve"> Calls to repentance are rejected, leading to judgment.</w:t>
      </w:r>
    </w:p>
    <w:p w14:paraId="2D94BF65" w14:textId="77777777" w:rsidR="00A66219" w:rsidRPr="00A66219" w:rsidRDefault="00A66219" w:rsidP="00A66219">
      <w:pPr>
        <w:numPr>
          <w:ilvl w:val="0"/>
          <w:numId w:val="124"/>
        </w:numPr>
        <w:rPr>
          <w:sz w:val="26"/>
          <w:szCs w:val="26"/>
        </w:rPr>
      </w:pPr>
      <w:r w:rsidRPr="00A66219">
        <w:rPr>
          <w:b/>
          <w:bCs/>
          <w:sz w:val="26"/>
          <w:szCs w:val="26"/>
        </w:rPr>
        <w:t>Jonah:</w:t>
      </w:r>
      <w:r w:rsidRPr="00A66219">
        <w:rPr>
          <w:sz w:val="26"/>
          <w:szCs w:val="26"/>
        </w:rPr>
        <w:t xml:space="preserve"> Nineveh repents and is spared, but later relapses, leading to Nahum's prophecy of judgment.</w:t>
      </w:r>
    </w:p>
    <w:p w14:paraId="3E7F5078" w14:textId="77777777" w:rsidR="00A66219" w:rsidRPr="00A66219" w:rsidRDefault="00A66219" w:rsidP="00A66219">
      <w:pPr>
        <w:numPr>
          <w:ilvl w:val="0"/>
          <w:numId w:val="124"/>
        </w:numPr>
        <w:rPr>
          <w:sz w:val="26"/>
          <w:szCs w:val="26"/>
        </w:rPr>
      </w:pPr>
      <w:r w:rsidRPr="00A66219">
        <w:rPr>
          <w:b/>
          <w:bCs/>
          <w:sz w:val="26"/>
          <w:szCs w:val="26"/>
        </w:rPr>
        <w:t>Zechariah &amp; Haggai:</w:t>
      </w:r>
      <w:r w:rsidRPr="00A66219">
        <w:rPr>
          <w:sz w:val="26"/>
          <w:szCs w:val="26"/>
        </w:rPr>
        <w:t xml:space="preserve"> Post-exilic Israel partially repents by rebuilding the temple, but their repentance is incomplete, leading to further issues.</w:t>
      </w:r>
    </w:p>
    <w:p w14:paraId="353EF013" w14:textId="77777777" w:rsidR="00A66219" w:rsidRPr="00A66219" w:rsidRDefault="00A66219" w:rsidP="00A66219">
      <w:pPr>
        <w:numPr>
          <w:ilvl w:val="0"/>
          <w:numId w:val="124"/>
        </w:numPr>
        <w:rPr>
          <w:sz w:val="26"/>
          <w:szCs w:val="26"/>
        </w:rPr>
      </w:pPr>
      <w:r w:rsidRPr="00A66219">
        <w:rPr>
          <w:b/>
          <w:bCs/>
          <w:sz w:val="26"/>
          <w:szCs w:val="26"/>
        </w:rPr>
        <w:t>Malachi:</w:t>
      </w:r>
      <w:r w:rsidRPr="00A66219">
        <w:rPr>
          <w:sz w:val="26"/>
          <w:szCs w:val="26"/>
        </w:rPr>
        <w:t xml:space="preserve"> Many are unrepentant and question God's love, but a remnant fears the Lord and is remembered by Him.</w:t>
      </w:r>
    </w:p>
    <w:p w14:paraId="4A8CD2A2" w14:textId="77777777" w:rsidR="00A66219" w:rsidRPr="00A66219" w:rsidRDefault="00A66219" w:rsidP="00A66219">
      <w:pPr>
        <w:numPr>
          <w:ilvl w:val="0"/>
          <w:numId w:val="124"/>
        </w:numPr>
        <w:rPr>
          <w:sz w:val="26"/>
          <w:szCs w:val="26"/>
        </w:rPr>
      </w:pPr>
      <w:r w:rsidRPr="00A66219">
        <w:rPr>
          <w:b/>
          <w:bCs/>
          <w:sz w:val="26"/>
          <w:szCs w:val="26"/>
        </w:rPr>
        <w:t>Limited Response to the Word of God:</w:t>
      </w:r>
      <w:r w:rsidRPr="00A66219">
        <w:rPr>
          <w:sz w:val="26"/>
          <w:szCs w:val="26"/>
        </w:rPr>
        <w:t xml:space="preserve"> Even after the return to the land, the response to God's word remains limited, hindering the full restoration promised by the prophets.</w:t>
      </w:r>
    </w:p>
    <w:p w14:paraId="17796081" w14:textId="77777777" w:rsidR="00A66219" w:rsidRPr="00A66219" w:rsidRDefault="00A66219" w:rsidP="00A66219">
      <w:pPr>
        <w:numPr>
          <w:ilvl w:val="0"/>
          <w:numId w:val="124"/>
        </w:numPr>
        <w:rPr>
          <w:sz w:val="26"/>
          <w:szCs w:val="26"/>
        </w:rPr>
      </w:pPr>
      <w:r w:rsidRPr="00A66219">
        <w:rPr>
          <w:b/>
          <w:bCs/>
          <w:sz w:val="26"/>
          <w:szCs w:val="26"/>
        </w:rPr>
        <w:lastRenderedPageBreak/>
        <w:t>The Need for a Greater Work of Salvation:</w:t>
      </w:r>
      <w:r w:rsidRPr="00A66219">
        <w:rPr>
          <w:sz w:val="26"/>
          <w:szCs w:val="26"/>
        </w:rPr>
        <w:t xml:space="preserve"> The pattern of judgment and salvation will continue until God heals Israel's apostasy and pours out a spirit of repentance on them, ultimately achieved through Christ. "The salvation that comes through Christ, the deliverance that Christ is going to bring, ultimately, God giving himself as that sacrifice for their sins, that's ultimately going to be the thing that will draw his people back to them."</w:t>
      </w:r>
    </w:p>
    <w:p w14:paraId="2677EB90" w14:textId="77777777" w:rsidR="00A66219" w:rsidRPr="00A66219" w:rsidRDefault="00A66219" w:rsidP="00A66219">
      <w:pPr>
        <w:numPr>
          <w:ilvl w:val="0"/>
          <w:numId w:val="124"/>
        </w:numPr>
        <w:rPr>
          <w:sz w:val="26"/>
          <w:szCs w:val="26"/>
        </w:rPr>
      </w:pPr>
      <w:r w:rsidRPr="00A66219">
        <w:rPr>
          <w:b/>
          <w:bCs/>
          <w:sz w:val="26"/>
          <w:szCs w:val="26"/>
        </w:rPr>
        <w:t>Zechariah's prophecy about Elijah:</w:t>
      </w:r>
      <w:r w:rsidRPr="00A66219">
        <w:rPr>
          <w:sz w:val="26"/>
          <w:szCs w:val="26"/>
        </w:rPr>
        <w:t xml:space="preserve"> God will send his prophet Elijah to turn the hearts of the fathers to their children and the hearts of the children to their fathers. "Israel is no longer going to be a divided people because they're not going to be made up of wicked people and righteous people. The hearts of the fathers and generations are going to be united together because God is going to change their hearts so that they can obey him and follow him. That's the story of the minor prophets."</w:t>
      </w:r>
    </w:p>
    <w:p w14:paraId="6194BDB7" w14:textId="77777777" w:rsidR="00A66219" w:rsidRPr="00A66219" w:rsidRDefault="00A66219" w:rsidP="00A66219">
      <w:pPr>
        <w:numPr>
          <w:ilvl w:val="0"/>
          <w:numId w:val="124"/>
        </w:numPr>
        <w:rPr>
          <w:sz w:val="26"/>
          <w:szCs w:val="26"/>
        </w:rPr>
      </w:pPr>
      <w:r w:rsidRPr="00A66219">
        <w:rPr>
          <w:b/>
          <w:bCs/>
          <w:sz w:val="26"/>
          <w:szCs w:val="26"/>
        </w:rPr>
        <w:t>The Day of the Lord is both near and far:</w:t>
      </w:r>
      <w:r w:rsidRPr="00A66219">
        <w:rPr>
          <w:sz w:val="26"/>
          <w:szCs w:val="26"/>
        </w:rPr>
        <w:t xml:space="preserve"> The prophets warn of a coming day and the judgment that will soon arrive but there is also the hope that God will one day heal Israel's apostasy. "The day of the Lord that is near is a pattern for the day of the Lord that is future. And in that day of the Lord God is going to judge all nations. In that day God is going to purge Israel again."</w:t>
      </w:r>
    </w:p>
    <w:p w14:paraId="223EFD7C" w14:textId="77777777" w:rsidR="00A66219" w:rsidRPr="00A66219" w:rsidRDefault="00A66219" w:rsidP="00A66219">
      <w:pPr>
        <w:rPr>
          <w:sz w:val="26"/>
          <w:szCs w:val="26"/>
        </w:rPr>
      </w:pPr>
      <w:r w:rsidRPr="00A66219">
        <w:rPr>
          <w:b/>
          <w:bCs/>
          <w:sz w:val="26"/>
          <w:szCs w:val="26"/>
        </w:rPr>
        <w:t>Quotes:</w:t>
      </w:r>
    </w:p>
    <w:p w14:paraId="658F3604" w14:textId="77777777" w:rsidR="00A66219" w:rsidRPr="00A66219" w:rsidRDefault="00A66219" w:rsidP="00A66219">
      <w:pPr>
        <w:numPr>
          <w:ilvl w:val="0"/>
          <w:numId w:val="125"/>
        </w:numPr>
        <w:rPr>
          <w:sz w:val="26"/>
          <w:szCs w:val="26"/>
        </w:rPr>
      </w:pPr>
      <w:r w:rsidRPr="00A66219">
        <w:rPr>
          <w:sz w:val="26"/>
          <w:szCs w:val="26"/>
        </w:rPr>
        <w:t>"It doesn't necessarily change the message of the prophets themselves, but it shows us those interrelations and interrelationships and interconnections."</w:t>
      </w:r>
    </w:p>
    <w:p w14:paraId="42182B98" w14:textId="77777777" w:rsidR="00A66219" w:rsidRPr="00A66219" w:rsidRDefault="00A66219" w:rsidP="00A66219">
      <w:pPr>
        <w:numPr>
          <w:ilvl w:val="0"/>
          <w:numId w:val="125"/>
        </w:numPr>
        <w:rPr>
          <w:sz w:val="26"/>
          <w:szCs w:val="26"/>
        </w:rPr>
      </w:pPr>
      <w:r w:rsidRPr="00A66219">
        <w:rPr>
          <w:sz w:val="26"/>
          <w:szCs w:val="26"/>
        </w:rPr>
        <w:t>"That repentance and relapse will occur in the minor prophets. Okay? That's what these books are about."</w:t>
      </w:r>
    </w:p>
    <w:p w14:paraId="344D2E87" w14:textId="77777777" w:rsidR="00A66219" w:rsidRPr="00A66219" w:rsidRDefault="00A66219" w:rsidP="00A66219">
      <w:pPr>
        <w:numPr>
          <w:ilvl w:val="0"/>
          <w:numId w:val="125"/>
        </w:numPr>
        <w:rPr>
          <w:sz w:val="26"/>
          <w:szCs w:val="26"/>
        </w:rPr>
      </w:pPr>
      <w:r w:rsidRPr="00A66219">
        <w:rPr>
          <w:sz w:val="26"/>
          <w:szCs w:val="26"/>
        </w:rPr>
        <w:t>"So again, it's going to be the love of God that is ultimately going to transform the hearts of his people. They can't love him. But it's going to be the love of God that will ultimately do something in their hearts."</w:t>
      </w:r>
    </w:p>
    <w:p w14:paraId="0FFEAF63" w14:textId="77777777" w:rsidR="00A66219" w:rsidRPr="00A66219" w:rsidRDefault="00A66219" w:rsidP="00A66219">
      <w:pPr>
        <w:numPr>
          <w:ilvl w:val="0"/>
          <w:numId w:val="125"/>
        </w:numPr>
        <w:rPr>
          <w:sz w:val="26"/>
          <w:szCs w:val="26"/>
        </w:rPr>
      </w:pPr>
      <w:r w:rsidRPr="00A66219">
        <w:rPr>
          <w:sz w:val="26"/>
          <w:szCs w:val="26"/>
        </w:rPr>
        <w:t>"One of the unifying motifs in the Minor Prophets is the idea that the day of the Lord is fast approaching."</w:t>
      </w:r>
    </w:p>
    <w:p w14:paraId="389B213D" w14:textId="77777777" w:rsidR="00A66219" w:rsidRPr="00A66219" w:rsidRDefault="00A66219" w:rsidP="00A66219">
      <w:pPr>
        <w:numPr>
          <w:ilvl w:val="0"/>
          <w:numId w:val="125"/>
        </w:numPr>
        <w:rPr>
          <w:sz w:val="26"/>
          <w:szCs w:val="26"/>
        </w:rPr>
      </w:pPr>
      <w:r w:rsidRPr="00A66219">
        <w:rPr>
          <w:sz w:val="26"/>
          <w:szCs w:val="26"/>
        </w:rPr>
        <w:t>"So, this idea of a broken marriage and a broken love relationship, and a fractured covenant is part of the overriding message of the book of the Twelve."</w:t>
      </w:r>
    </w:p>
    <w:p w14:paraId="3256E472" w14:textId="77777777" w:rsidR="00A66219" w:rsidRPr="00A66219" w:rsidRDefault="00A66219" w:rsidP="00A66219">
      <w:pPr>
        <w:numPr>
          <w:ilvl w:val="0"/>
          <w:numId w:val="125"/>
        </w:numPr>
        <w:rPr>
          <w:sz w:val="26"/>
          <w:szCs w:val="26"/>
        </w:rPr>
      </w:pPr>
      <w:r w:rsidRPr="00A66219">
        <w:rPr>
          <w:sz w:val="26"/>
          <w:szCs w:val="26"/>
        </w:rPr>
        <w:t>"The salvation that comes through Christ, the deliverance that Christ is going to bring, ultimately, God giving himself as that sacrifice for their sins, that's ultimately going to be the thing that will draw his people back to them."</w:t>
      </w:r>
    </w:p>
    <w:p w14:paraId="4A86C799" w14:textId="77777777" w:rsidR="00A66219" w:rsidRPr="00A66219" w:rsidRDefault="00A66219" w:rsidP="00A66219">
      <w:pPr>
        <w:numPr>
          <w:ilvl w:val="0"/>
          <w:numId w:val="125"/>
        </w:numPr>
        <w:rPr>
          <w:sz w:val="26"/>
          <w:szCs w:val="26"/>
        </w:rPr>
      </w:pPr>
      <w:r w:rsidRPr="00A66219">
        <w:rPr>
          <w:sz w:val="26"/>
          <w:szCs w:val="26"/>
        </w:rPr>
        <w:lastRenderedPageBreak/>
        <w:t>"Israel is no longer going to be a divided people because they're not going to be made up of wicked people and righteous people. The hearts of the fathers and generations are going to be united together because God is going to change their hearts so that they can obey him and follow him. That's the story of the minor prophets."</w:t>
      </w:r>
    </w:p>
    <w:p w14:paraId="2FA41EC9" w14:textId="77777777" w:rsidR="00A66219" w:rsidRPr="00A66219" w:rsidRDefault="00A66219" w:rsidP="00A66219">
      <w:pPr>
        <w:numPr>
          <w:ilvl w:val="0"/>
          <w:numId w:val="125"/>
        </w:numPr>
        <w:rPr>
          <w:sz w:val="26"/>
          <w:szCs w:val="26"/>
        </w:rPr>
      </w:pPr>
      <w:r w:rsidRPr="00A66219">
        <w:rPr>
          <w:sz w:val="26"/>
          <w:szCs w:val="26"/>
        </w:rPr>
        <w:t>"The day of the Lord that is near is a pattern for the day of the Lord that is future. And in that day of the Lord God is going to judge all nations. In that day God is going to purge Israel again."</w:t>
      </w:r>
    </w:p>
    <w:p w14:paraId="463DD591" w14:textId="77777777" w:rsidR="00A66219" w:rsidRPr="00A66219" w:rsidRDefault="00A66219" w:rsidP="00A66219">
      <w:pPr>
        <w:rPr>
          <w:sz w:val="26"/>
          <w:szCs w:val="26"/>
        </w:rPr>
      </w:pPr>
      <w:r w:rsidRPr="00A66219">
        <w:rPr>
          <w:b/>
          <w:bCs/>
          <w:sz w:val="26"/>
          <w:szCs w:val="26"/>
        </w:rPr>
        <w:t>Implications:</w:t>
      </w:r>
    </w:p>
    <w:p w14:paraId="4D36FFA1" w14:textId="77777777" w:rsidR="00A66219" w:rsidRPr="00A66219" w:rsidRDefault="00A66219" w:rsidP="00A66219">
      <w:pPr>
        <w:numPr>
          <w:ilvl w:val="0"/>
          <w:numId w:val="126"/>
        </w:numPr>
        <w:rPr>
          <w:sz w:val="26"/>
          <w:szCs w:val="26"/>
        </w:rPr>
      </w:pPr>
      <w:r w:rsidRPr="00A66219">
        <w:rPr>
          <w:sz w:val="26"/>
          <w:szCs w:val="26"/>
        </w:rPr>
        <w:t>Understanding the Book of the Twelve requires recognizing its interconnectedness and overarching themes.</w:t>
      </w:r>
    </w:p>
    <w:p w14:paraId="51F9A92A" w14:textId="77777777" w:rsidR="00A66219" w:rsidRPr="00A66219" w:rsidRDefault="00A66219" w:rsidP="00A66219">
      <w:pPr>
        <w:numPr>
          <w:ilvl w:val="0"/>
          <w:numId w:val="126"/>
        </w:numPr>
        <w:rPr>
          <w:sz w:val="26"/>
          <w:szCs w:val="26"/>
        </w:rPr>
      </w:pPr>
      <w:r w:rsidRPr="00A66219">
        <w:rPr>
          <w:sz w:val="26"/>
          <w:szCs w:val="26"/>
        </w:rPr>
        <w:t>The recurring pattern of repentance and relapse highlights the ongoing struggle between God's call and humanity's response.</w:t>
      </w:r>
    </w:p>
    <w:p w14:paraId="71DB9CC0" w14:textId="77777777" w:rsidR="00A66219" w:rsidRPr="00A66219" w:rsidRDefault="00A66219" w:rsidP="00A66219">
      <w:pPr>
        <w:numPr>
          <w:ilvl w:val="0"/>
          <w:numId w:val="126"/>
        </w:numPr>
        <w:rPr>
          <w:sz w:val="26"/>
          <w:szCs w:val="26"/>
        </w:rPr>
      </w:pPr>
      <w:r w:rsidRPr="00A66219">
        <w:rPr>
          <w:sz w:val="26"/>
          <w:szCs w:val="26"/>
        </w:rPr>
        <w:t>The emphasis on God's initiative in healing apostasy offers hope and points to the ultimate fulfillment in Christ.</w:t>
      </w:r>
    </w:p>
    <w:p w14:paraId="1119728E" w14:textId="77777777" w:rsidR="00A66219" w:rsidRPr="00A66219" w:rsidRDefault="00A66219" w:rsidP="00A66219">
      <w:pPr>
        <w:numPr>
          <w:ilvl w:val="0"/>
          <w:numId w:val="126"/>
        </w:numPr>
        <w:rPr>
          <w:sz w:val="26"/>
          <w:szCs w:val="26"/>
        </w:rPr>
      </w:pPr>
      <w:r w:rsidRPr="00A66219">
        <w:rPr>
          <w:sz w:val="26"/>
          <w:szCs w:val="26"/>
        </w:rPr>
        <w:t>The minor prophets have important and relevant things to say to modern listeners.</w:t>
      </w:r>
    </w:p>
    <w:p w14:paraId="184C6E5B" w14:textId="77777777" w:rsidR="00A66219" w:rsidRPr="00A66219" w:rsidRDefault="00A66219" w:rsidP="00A66219">
      <w:pPr>
        <w:rPr>
          <w:sz w:val="26"/>
          <w:szCs w:val="26"/>
        </w:rPr>
      </w:pPr>
      <w:r w:rsidRPr="00A66219">
        <w:rPr>
          <w:sz w:val="26"/>
          <w:szCs w:val="26"/>
        </w:rPr>
        <w:t>This briefing doc should give you a solid overview of the key points from Dr. Yates' lecture. Let me know if you would like me to elaborate on any of these points.</w:t>
      </w:r>
    </w:p>
    <w:p w14:paraId="47325873" w14:textId="77777777" w:rsidR="00A66219" w:rsidRPr="00A66219" w:rsidRDefault="00A66219" w:rsidP="00A66219">
      <w:pPr>
        <w:rPr>
          <w:vanish/>
          <w:sz w:val="26"/>
          <w:szCs w:val="26"/>
        </w:rPr>
      </w:pPr>
      <w:r w:rsidRPr="00A66219">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129BA3EA"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F93F59">
        <w:rPr>
          <w:b/>
          <w:bCs/>
          <w:sz w:val="36"/>
          <w:szCs w:val="36"/>
        </w:rPr>
        <w:t xml:space="preserve">Session </w:t>
      </w:r>
      <w:r w:rsidR="00937581">
        <w:rPr>
          <w:b/>
          <w:bCs/>
          <w:sz w:val="36"/>
          <w:szCs w:val="36"/>
        </w:rPr>
        <w:t>4</w:t>
      </w:r>
      <w:r w:rsidR="00F93F59" w:rsidRPr="00B071C0">
        <w:rPr>
          <w:b/>
          <w:bCs/>
          <w:sz w:val="36"/>
          <w:szCs w:val="36"/>
        </w:rPr>
        <w:t xml:space="preserve">, </w:t>
      </w:r>
      <w:r w:rsidR="00F93F59">
        <w:rPr>
          <w:b/>
          <w:bCs/>
          <w:sz w:val="36"/>
          <w:szCs w:val="36"/>
        </w:rPr>
        <w:t>Overview of the Book of the Twelve</w:t>
      </w:r>
      <w:r w:rsidR="00937581">
        <w:rPr>
          <w:b/>
          <w:bCs/>
          <w:sz w:val="36"/>
          <w:szCs w:val="36"/>
        </w:rPr>
        <w:t>, Part 2</w:t>
      </w:r>
      <w:r w:rsidR="00A201BC" w:rsidRPr="00A201BC">
        <w:rPr>
          <w:vanish/>
          <w:sz w:val="26"/>
          <w:szCs w:val="26"/>
        </w:rPr>
        <w:t>Bottom of Form</w:t>
      </w:r>
    </w:p>
    <w:p w14:paraId="2B3EF281" w14:textId="77777777" w:rsidR="00A66219" w:rsidRPr="00A66219" w:rsidRDefault="00A66219" w:rsidP="00A66219">
      <w:pPr>
        <w:rPr>
          <w:vanish/>
          <w:sz w:val="26"/>
          <w:szCs w:val="26"/>
        </w:rPr>
      </w:pPr>
      <w:r w:rsidRPr="00A66219">
        <w:rPr>
          <w:vanish/>
          <w:sz w:val="26"/>
          <w:szCs w:val="26"/>
        </w:rPr>
        <w:t>Top of Form</w:t>
      </w:r>
    </w:p>
    <w:p w14:paraId="28EA0D51" w14:textId="77777777" w:rsidR="00A66219" w:rsidRPr="00A66219" w:rsidRDefault="00A66219" w:rsidP="00A66219">
      <w:pPr>
        <w:rPr>
          <w:b/>
          <w:bCs/>
          <w:sz w:val="26"/>
          <w:szCs w:val="26"/>
        </w:rPr>
      </w:pPr>
      <w:r w:rsidRPr="00A66219">
        <w:rPr>
          <w:b/>
          <w:bCs/>
          <w:sz w:val="26"/>
          <w:szCs w:val="26"/>
        </w:rPr>
        <w:t>A Study Guide to Yates' Overview of the Book of the Twelve, Part 2</w:t>
      </w:r>
    </w:p>
    <w:p w14:paraId="360D96B9" w14:textId="77777777" w:rsidR="00A66219" w:rsidRPr="00A66219" w:rsidRDefault="00A66219" w:rsidP="00A66219">
      <w:pPr>
        <w:rPr>
          <w:b/>
          <w:bCs/>
          <w:sz w:val="26"/>
          <w:szCs w:val="26"/>
        </w:rPr>
      </w:pPr>
      <w:r w:rsidRPr="00A66219">
        <w:rPr>
          <w:b/>
          <w:bCs/>
          <w:sz w:val="26"/>
          <w:szCs w:val="26"/>
        </w:rPr>
        <w:t>Quiz</w:t>
      </w:r>
    </w:p>
    <w:p w14:paraId="425BF6D2" w14:textId="77777777" w:rsidR="00A66219" w:rsidRPr="00A66219" w:rsidRDefault="00A66219" w:rsidP="00A66219">
      <w:pPr>
        <w:rPr>
          <w:sz w:val="26"/>
          <w:szCs w:val="26"/>
        </w:rPr>
      </w:pPr>
      <w:r w:rsidRPr="00A66219">
        <w:rPr>
          <w:b/>
          <w:bCs/>
          <w:sz w:val="26"/>
          <w:szCs w:val="26"/>
        </w:rPr>
        <w:t>Answer each question in 2-3 sentences.</w:t>
      </w:r>
    </w:p>
    <w:p w14:paraId="5D18B84B" w14:textId="77777777" w:rsidR="00A66219" w:rsidRPr="00A66219" w:rsidRDefault="00A66219" w:rsidP="00A66219">
      <w:pPr>
        <w:numPr>
          <w:ilvl w:val="0"/>
          <w:numId w:val="127"/>
        </w:numPr>
        <w:rPr>
          <w:sz w:val="26"/>
          <w:szCs w:val="26"/>
        </w:rPr>
      </w:pPr>
      <w:r w:rsidRPr="00A66219">
        <w:rPr>
          <w:sz w:val="26"/>
          <w:szCs w:val="26"/>
        </w:rPr>
        <w:t>What is the significance of Exodus 34:6-7 in relation to the Book of the Twelve?</w:t>
      </w:r>
    </w:p>
    <w:p w14:paraId="18630591" w14:textId="77777777" w:rsidR="00A66219" w:rsidRPr="00A66219" w:rsidRDefault="00A66219" w:rsidP="00A66219">
      <w:pPr>
        <w:numPr>
          <w:ilvl w:val="0"/>
          <w:numId w:val="127"/>
        </w:numPr>
        <w:rPr>
          <w:sz w:val="26"/>
          <w:szCs w:val="26"/>
        </w:rPr>
      </w:pPr>
      <w:r w:rsidRPr="00A66219">
        <w:rPr>
          <w:sz w:val="26"/>
          <w:szCs w:val="26"/>
        </w:rPr>
        <w:t>What is the central issue that Hosea raises in the Book of the Twelve, and how does it work itself throughout the collection?</w:t>
      </w:r>
    </w:p>
    <w:p w14:paraId="29D949DE" w14:textId="77777777" w:rsidR="00A66219" w:rsidRPr="00A66219" w:rsidRDefault="00A66219" w:rsidP="00A66219">
      <w:pPr>
        <w:numPr>
          <w:ilvl w:val="0"/>
          <w:numId w:val="127"/>
        </w:numPr>
        <w:rPr>
          <w:sz w:val="26"/>
          <w:szCs w:val="26"/>
        </w:rPr>
      </w:pPr>
      <w:r w:rsidRPr="00A66219">
        <w:rPr>
          <w:sz w:val="26"/>
          <w:szCs w:val="26"/>
        </w:rPr>
        <w:t>According to Jeremiah, how will God resolve the problem of the people's inability to repent due to their sinful hearts?</w:t>
      </w:r>
    </w:p>
    <w:p w14:paraId="0FF39A59" w14:textId="77777777" w:rsidR="00A66219" w:rsidRPr="00A66219" w:rsidRDefault="00A66219" w:rsidP="00A66219">
      <w:pPr>
        <w:numPr>
          <w:ilvl w:val="0"/>
          <w:numId w:val="127"/>
        </w:numPr>
        <w:rPr>
          <w:sz w:val="26"/>
          <w:szCs w:val="26"/>
        </w:rPr>
      </w:pPr>
      <w:r w:rsidRPr="00A66219">
        <w:rPr>
          <w:sz w:val="26"/>
          <w:szCs w:val="26"/>
        </w:rPr>
        <w:t>What is the significance of Hosea 14:4 in relation to the Book of the Twelve, and how does it provide hope for the people of Israel?</w:t>
      </w:r>
    </w:p>
    <w:p w14:paraId="0F7513DD" w14:textId="77777777" w:rsidR="00A66219" w:rsidRPr="00A66219" w:rsidRDefault="00A66219" w:rsidP="00A66219">
      <w:pPr>
        <w:numPr>
          <w:ilvl w:val="0"/>
          <w:numId w:val="127"/>
        </w:numPr>
        <w:rPr>
          <w:sz w:val="26"/>
          <w:szCs w:val="26"/>
        </w:rPr>
      </w:pPr>
      <w:r w:rsidRPr="00A66219">
        <w:rPr>
          <w:sz w:val="26"/>
          <w:szCs w:val="26"/>
        </w:rPr>
        <w:t>What is the pattern of response to the prophetic call in the pre-exilic prophets (besides Joel)?</w:t>
      </w:r>
    </w:p>
    <w:p w14:paraId="1987BC5C" w14:textId="77777777" w:rsidR="00A66219" w:rsidRPr="00A66219" w:rsidRDefault="00A66219" w:rsidP="00A66219">
      <w:pPr>
        <w:numPr>
          <w:ilvl w:val="0"/>
          <w:numId w:val="127"/>
        </w:numPr>
        <w:rPr>
          <w:sz w:val="26"/>
          <w:szCs w:val="26"/>
        </w:rPr>
      </w:pPr>
      <w:r w:rsidRPr="00A66219">
        <w:rPr>
          <w:sz w:val="26"/>
          <w:szCs w:val="26"/>
        </w:rPr>
        <w:t>How did the people of Nineveh respond to Jonah's message of judgment, and what was God's reaction?</w:t>
      </w:r>
    </w:p>
    <w:p w14:paraId="0751DC4F" w14:textId="77777777" w:rsidR="00A66219" w:rsidRPr="00A66219" w:rsidRDefault="00A66219" w:rsidP="00A66219">
      <w:pPr>
        <w:numPr>
          <w:ilvl w:val="0"/>
          <w:numId w:val="127"/>
        </w:numPr>
        <w:rPr>
          <w:sz w:val="26"/>
          <w:szCs w:val="26"/>
        </w:rPr>
      </w:pPr>
      <w:r w:rsidRPr="00A66219">
        <w:rPr>
          <w:sz w:val="26"/>
          <w:szCs w:val="26"/>
        </w:rPr>
        <w:t>How did post-exilic Israel respond to the calls for repentance from Haggai and Zechariah?</w:t>
      </w:r>
    </w:p>
    <w:p w14:paraId="6A7D6FBB" w14:textId="77777777" w:rsidR="00A66219" w:rsidRPr="00A66219" w:rsidRDefault="00A66219" w:rsidP="00A66219">
      <w:pPr>
        <w:numPr>
          <w:ilvl w:val="0"/>
          <w:numId w:val="127"/>
        </w:numPr>
        <w:rPr>
          <w:sz w:val="26"/>
          <w:szCs w:val="26"/>
        </w:rPr>
      </w:pPr>
      <w:r w:rsidRPr="00A66219">
        <w:rPr>
          <w:sz w:val="26"/>
          <w:szCs w:val="26"/>
        </w:rPr>
        <w:t>What does the book of Malachi reveal about the spiritual state of the people at the end of the post-exilic period?</w:t>
      </w:r>
    </w:p>
    <w:p w14:paraId="69343924" w14:textId="77777777" w:rsidR="00A66219" w:rsidRPr="00A66219" w:rsidRDefault="00A66219" w:rsidP="00A66219">
      <w:pPr>
        <w:numPr>
          <w:ilvl w:val="0"/>
          <w:numId w:val="127"/>
        </w:numPr>
        <w:rPr>
          <w:sz w:val="26"/>
          <w:szCs w:val="26"/>
        </w:rPr>
      </w:pPr>
      <w:r w:rsidRPr="00A66219">
        <w:rPr>
          <w:sz w:val="26"/>
          <w:szCs w:val="26"/>
        </w:rPr>
        <w:t>What is the significance of the "day of the Lord" in the Book of the Twelve?</w:t>
      </w:r>
    </w:p>
    <w:p w14:paraId="1380FC9D" w14:textId="77777777" w:rsidR="00A66219" w:rsidRPr="00A66219" w:rsidRDefault="00A66219" w:rsidP="00A66219">
      <w:pPr>
        <w:numPr>
          <w:ilvl w:val="0"/>
          <w:numId w:val="127"/>
        </w:numPr>
        <w:rPr>
          <w:sz w:val="26"/>
          <w:szCs w:val="26"/>
        </w:rPr>
      </w:pPr>
      <w:r w:rsidRPr="00A66219">
        <w:rPr>
          <w:sz w:val="26"/>
          <w:szCs w:val="26"/>
        </w:rPr>
        <w:t>How does Hosea's marriage to Gomer reflect the relationship between God and Israel?</w:t>
      </w:r>
    </w:p>
    <w:p w14:paraId="5667C10A" w14:textId="77777777" w:rsidR="00A66219" w:rsidRPr="00A66219" w:rsidRDefault="00A66219" w:rsidP="00A66219">
      <w:pPr>
        <w:rPr>
          <w:b/>
          <w:bCs/>
          <w:sz w:val="26"/>
          <w:szCs w:val="26"/>
        </w:rPr>
      </w:pPr>
      <w:r w:rsidRPr="00A66219">
        <w:rPr>
          <w:b/>
          <w:bCs/>
          <w:sz w:val="26"/>
          <w:szCs w:val="26"/>
        </w:rPr>
        <w:t>Quiz Answer Key</w:t>
      </w:r>
    </w:p>
    <w:p w14:paraId="65658AB3" w14:textId="77777777" w:rsidR="00A66219" w:rsidRPr="00A66219" w:rsidRDefault="00A66219" w:rsidP="00A66219">
      <w:pPr>
        <w:numPr>
          <w:ilvl w:val="0"/>
          <w:numId w:val="128"/>
        </w:numPr>
        <w:rPr>
          <w:sz w:val="26"/>
          <w:szCs w:val="26"/>
        </w:rPr>
      </w:pPr>
      <w:r w:rsidRPr="00A66219">
        <w:rPr>
          <w:sz w:val="26"/>
          <w:szCs w:val="26"/>
        </w:rPr>
        <w:t>Exodus 34:6-7 focuses on God's mercy and judgment, serving as a touchstone for the Book of the Twelve. This combination of divine attributes is a lens through which the prophets present their messages to the people of Israel.</w:t>
      </w:r>
    </w:p>
    <w:p w14:paraId="0386EEB7" w14:textId="77777777" w:rsidR="00A66219" w:rsidRPr="00A66219" w:rsidRDefault="00A66219" w:rsidP="00A66219">
      <w:pPr>
        <w:numPr>
          <w:ilvl w:val="0"/>
          <w:numId w:val="128"/>
        </w:numPr>
        <w:rPr>
          <w:sz w:val="26"/>
          <w:szCs w:val="26"/>
        </w:rPr>
      </w:pPr>
      <w:r w:rsidRPr="00A66219">
        <w:rPr>
          <w:sz w:val="26"/>
          <w:szCs w:val="26"/>
        </w:rPr>
        <w:t xml:space="preserve">Hosea raises the issue of how the people will respond to prophetic calls for repentance. This issue then works itself throughout the collection as the prophets </w:t>
      </w:r>
      <w:r w:rsidRPr="00A66219">
        <w:rPr>
          <w:sz w:val="26"/>
          <w:szCs w:val="26"/>
        </w:rPr>
        <w:lastRenderedPageBreak/>
        <w:t>call the people back to God amidst the Assyrian, Babylonian, and post-exilic crises.</w:t>
      </w:r>
    </w:p>
    <w:p w14:paraId="6A80955B" w14:textId="77777777" w:rsidR="00A66219" w:rsidRPr="00A66219" w:rsidRDefault="00A66219" w:rsidP="00A66219">
      <w:pPr>
        <w:numPr>
          <w:ilvl w:val="0"/>
          <w:numId w:val="128"/>
        </w:numPr>
        <w:rPr>
          <w:sz w:val="26"/>
          <w:szCs w:val="26"/>
        </w:rPr>
      </w:pPr>
      <w:r w:rsidRPr="00A66219">
        <w:rPr>
          <w:sz w:val="26"/>
          <w:szCs w:val="26"/>
        </w:rPr>
        <w:t>Jeremiah says that God will make a new covenant, erasing past sins and writing the law on the hearts of the people. This entails replacing the heart inscribed with sin with a heart desiring to follow and obey God.</w:t>
      </w:r>
    </w:p>
    <w:p w14:paraId="61EEAAB5" w14:textId="77777777" w:rsidR="00A66219" w:rsidRPr="00A66219" w:rsidRDefault="00A66219" w:rsidP="00A66219">
      <w:pPr>
        <w:numPr>
          <w:ilvl w:val="0"/>
          <w:numId w:val="128"/>
        </w:numPr>
        <w:rPr>
          <w:sz w:val="26"/>
          <w:szCs w:val="26"/>
        </w:rPr>
      </w:pPr>
      <w:r w:rsidRPr="00A66219">
        <w:rPr>
          <w:sz w:val="26"/>
          <w:szCs w:val="26"/>
        </w:rPr>
        <w:t>Hosea 14:4 states "I will heal their apostasy," offering hope that God will transform the hearts of His people. It suggests that God's love, rather than human effort, will enable genuine repentance and restoration.</w:t>
      </w:r>
    </w:p>
    <w:p w14:paraId="1C17DC1D" w14:textId="77777777" w:rsidR="00A66219" w:rsidRPr="00A66219" w:rsidRDefault="00A66219" w:rsidP="00A66219">
      <w:pPr>
        <w:numPr>
          <w:ilvl w:val="0"/>
          <w:numId w:val="128"/>
        </w:numPr>
        <w:rPr>
          <w:sz w:val="26"/>
          <w:szCs w:val="26"/>
        </w:rPr>
      </w:pPr>
      <w:r w:rsidRPr="00A66219">
        <w:rPr>
          <w:sz w:val="26"/>
          <w:szCs w:val="26"/>
        </w:rPr>
        <w:t>The pattern of response in the pre-exilic prophets besides Joel is relapse. Despite the prophets' warnings and calls for repentance, Israel and Judah generally did not heed their messages, leading to judgment.</w:t>
      </w:r>
    </w:p>
    <w:p w14:paraId="5A640FC3" w14:textId="77777777" w:rsidR="00A66219" w:rsidRPr="00A66219" w:rsidRDefault="00A66219" w:rsidP="00A66219">
      <w:pPr>
        <w:numPr>
          <w:ilvl w:val="0"/>
          <w:numId w:val="128"/>
        </w:numPr>
        <w:rPr>
          <w:sz w:val="26"/>
          <w:szCs w:val="26"/>
        </w:rPr>
      </w:pPr>
      <w:r w:rsidRPr="00A66219">
        <w:rPr>
          <w:sz w:val="26"/>
          <w:szCs w:val="26"/>
        </w:rPr>
        <w:t>The people of Nineveh responded to Jonah's message by repenting and turning from their evil ways. As a result, God relented from the disaster that He had threatened to bring upon them.</w:t>
      </w:r>
    </w:p>
    <w:p w14:paraId="4BBD93C4" w14:textId="77777777" w:rsidR="00A66219" w:rsidRPr="00A66219" w:rsidRDefault="00A66219" w:rsidP="00A66219">
      <w:pPr>
        <w:numPr>
          <w:ilvl w:val="0"/>
          <w:numId w:val="128"/>
        </w:numPr>
        <w:rPr>
          <w:sz w:val="26"/>
          <w:szCs w:val="26"/>
        </w:rPr>
      </w:pPr>
      <w:r w:rsidRPr="00A66219">
        <w:rPr>
          <w:sz w:val="26"/>
          <w:szCs w:val="26"/>
        </w:rPr>
        <w:t>Post-exilic Israel repented by recommitting to rebuilding the temple. However, their repentance was incomplete, as they didn't fully turn to God in all the ways necessary to experience the full restoration and blessing promised.</w:t>
      </w:r>
    </w:p>
    <w:p w14:paraId="42DA9D92" w14:textId="77777777" w:rsidR="00A66219" w:rsidRPr="00A66219" w:rsidRDefault="00A66219" w:rsidP="00A66219">
      <w:pPr>
        <w:numPr>
          <w:ilvl w:val="0"/>
          <w:numId w:val="128"/>
        </w:numPr>
        <w:rPr>
          <w:sz w:val="26"/>
          <w:szCs w:val="26"/>
        </w:rPr>
      </w:pPr>
      <w:r w:rsidRPr="00A66219">
        <w:rPr>
          <w:sz w:val="26"/>
          <w:szCs w:val="26"/>
        </w:rPr>
        <w:t>Malachi reveals that the people were spiritually distant from God, arguing with Him and questioning the value of serving Him. They accused God of being unfair and claimed that evildoers prospered while the righteous suffered.</w:t>
      </w:r>
    </w:p>
    <w:p w14:paraId="57DBBBEF" w14:textId="77777777" w:rsidR="00A66219" w:rsidRPr="00A66219" w:rsidRDefault="00A66219" w:rsidP="00A66219">
      <w:pPr>
        <w:numPr>
          <w:ilvl w:val="0"/>
          <w:numId w:val="128"/>
        </w:numPr>
        <w:rPr>
          <w:sz w:val="26"/>
          <w:szCs w:val="26"/>
        </w:rPr>
      </w:pPr>
      <w:r w:rsidRPr="00A66219">
        <w:rPr>
          <w:sz w:val="26"/>
          <w:szCs w:val="26"/>
        </w:rPr>
        <w:t>The "day of the Lord" signifies a time when God directly intervenes to save or judge. It is a unifying motif throughout the Book of the Twelve, representing both a near and distant event.</w:t>
      </w:r>
    </w:p>
    <w:p w14:paraId="23C5AE1F" w14:textId="77777777" w:rsidR="00A66219" w:rsidRPr="00A66219" w:rsidRDefault="00A66219" w:rsidP="00A66219">
      <w:pPr>
        <w:numPr>
          <w:ilvl w:val="0"/>
          <w:numId w:val="128"/>
        </w:numPr>
        <w:rPr>
          <w:sz w:val="26"/>
          <w:szCs w:val="26"/>
        </w:rPr>
      </w:pPr>
      <w:r w:rsidRPr="00A66219">
        <w:rPr>
          <w:sz w:val="26"/>
          <w:szCs w:val="26"/>
        </w:rPr>
        <w:t>Hosea's broken marriage to Gomer reflects the fractured relationship between God and Israel, in which Israel is unfaithful to God as Gomer is to Hosea. This illustrates the broken covenant between God and his people and the lack of genuine love for God in Israel's heart.</w:t>
      </w:r>
    </w:p>
    <w:p w14:paraId="3701A502" w14:textId="77777777" w:rsidR="00A66219" w:rsidRDefault="00A66219">
      <w:pPr>
        <w:rPr>
          <w:b/>
          <w:bCs/>
          <w:sz w:val="26"/>
          <w:szCs w:val="26"/>
        </w:rPr>
      </w:pPr>
      <w:r>
        <w:rPr>
          <w:b/>
          <w:bCs/>
          <w:sz w:val="26"/>
          <w:szCs w:val="26"/>
        </w:rPr>
        <w:br w:type="page"/>
      </w:r>
    </w:p>
    <w:p w14:paraId="71B59D1F" w14:textId="1C279EBE" w:rsidR="00A66219" w:rsidRPr="00A66219" w:rsidRDefault="00A66219" w:rsidP="00A66219">
      <w:pPr>
        <w:rPr>
          <w:b/>
          <w:bCs/>
          <w:sz w:val="32"/>
          <w:szCs w:val="32"/>
        </w:rPr>
      </w:pPr>
      <w:r w:rsidRPr="00A66219">
        <w:rPr>
          <w:b/>
          <w:bCs/>
          <w:sz w:val="32"/>
          <w:szCs w:val="32"/>
        </w:rPr>
        <w:lastRenderedPageBreak/>
        <w:t>Essay Questions</w:t>
      </w:r>
    </w:p>
    <w:p w14:paraId="5F59A180" w14:textId="77777777" w:rsidR="00A66219" w:rsidRPr="00A66219" w:rsidRDefault="00A66219" w:rsidP="00A66219">
      <w:pPr>
        <w:numPr>
          <w:ilvl w:val="0"/>
          <w:numId w:val="129"/>
        </w:numPr>
        <w:rPr>
          <w:sz w:val="26"/>
          <w:szCs w:val="26"/>
        </w:rPr>
      </w:pPr>
      <w:r w:rsidRPr="00A66219">
        <w:rPr>
          <w:sz w:val="26"/>
          <w:szCs w:val="26"/>
        </w:rPr>
        <w:t>Discuss the significance of the "repentance and relapse" motif within the Book of the Twelve. How does this pattern contribute to the overall message and purpose of the collection? Provide specific examples from at least three different prophetic books.</w:t>
      </w:r>
    </w:p>
    <w:p w14:paraId="0C95936E" w14:textId="77777777" w:rsidR="00A66219" w:rsidRPr="00A66219" w:rsidRDefault="00A66219" w:rsidP="00A66219">
      <w:pPr>
        <w:numPr>
          <w:ilvl w:val="0"/>
          <w:numId w:val="129"/>
        </w:numPr>
        <w:rPr>
          <w:sz w:val="26"/>
          <w:szCs w:val="26"/>
        </w:rPr>
      </w:pPr>
      <w:r w:rsidRPr="00A66219">
        <w:rPr>
          <w:sz w:val="26"/>
          <w:szCs w:val="26"/>
        </w:rPr>
        <w:t>Explore the theme of God's love and its role in transforming the hearts of His people, according to Yates' analysis. How does this theme provide hope and counteract the messages of judgment in the Book of the Twelve? Refer to specific passages from Hosea and Malachi in your response.</w:t>
      </w:r>
    </w:p>
    <w:p w14:paraId="614593F6" w14:textId="77777777" w:rsidR="00A66219" w:rsidRPr="00A66219" w:rsidRDefault="00A66219" w:rsidP="00A66219">
      <w:pPr>
        <w:numPr>
          <w:ilvl w:val="0"/>
          <w:numId w:val="129"/>
        </w:numPr>
        <w:rPr>
          <w:sz w:val="26"/>
          <w:szCs w:val="26"/>
        </w:rPr>
      </w:pPr>
      <w:r w:rsidRPr="00A66219">
        <w:rPr>
          <w:sz w:val="26"/>
          <w:szCs w:val="26"/>
        </w:rPr>
        <w:t>Analyze the concept of the "day of the Lord" as presented by Yates. How do the prophets use this concept to warn and exhort the people of Israel? Provide examples from Joel, Amos, and Zephaniah, explaining the immediate and potential future implications of this "day."</w:t>
      </w:r>
    </w:p>
    <w:p w14:paraId="454A3CA1" w14:textId="77777777" w:rsidR="00A66219" w:rsidRPr="00A66219" w:rsidRDefault="00A66219" w:rsidP="00A66219">
      <w:pPr>
        <w:numPr>
          <w:ilvl w:val="0"/>
          <w:numId w:val="129"/>
        </w:numPr>
        <w:rPr>
          <w:sz w:val="26"/>
          <w:szCs w:val="26"/>
        </w:rPr>
      </w:pPr>
      <w:r w:rsidRPr="00A66219">
        <w:rPr>
          <w:sz w:val="26"/>
          <w:szCs w:val="26"/>
        </w:rPr>
        <w:t>Discuss the importance of historical context in understanding the messages of the Minor Prophets. How do the Assyrian, Babylonian, and post-exilic periods shape the content and themes of these prophetic books? Give specific examples from at least three books.</w:t>
      </w:r>
    </w:p>
    <w:p w14:paraId="4C04B46B" w14:textId="77777777" w:rsidR="00A66219" w:rsidRPr="00A66219" w:rsidRDefault="00A66219" w:rsidP="00A66219">
      <w:pPr>
        <w:numPr>
          <w:ilvl w:val="0"/>
          <w:numId w:val="129"/>
        </w:numPr>
        <w:rPr>
          <w:sz w:val="26"/>
          <w:szCs w:val="26"/>
        </w:rPr>
      </w:pPr>
      <w:r w:rsidRPr="00A66219">
        <w:rPr>
          <w:sz w:val="26"/>
          <w:szCs w:val="26"/>
        </w:rPr>
        <w:t>Explain Yates' view of an inspired editor and how that editor's role impacts the overall message of the Book of the Twelve. How might a reader's understanding change by understanding the possibility of this editorial role?</w:t>
      </w:r>
    </w:p>
    <w:p w14:paraId="62A93E5E" w14:textId="77777777" w:rsidR="00A66219" w:rsidRDefault="00A66219">
      <w:pPr>
        <w:rPr>
          <w:b/>
          <w:bCs/>
          <w:sz w:val="32"/>
          <w:szCs w:val="32"/>
        </w:rPr>
      </w:pPr>
      <w:r>
        <w:rPr>
          <w:b/>
          <w:bCs/>
          <w:sz w:val="32"/>
          <w:szCs w:val="32"/>
        </w:rPr>
        <w:br w:type="page"/>
      </w:r>
    </w:p>
    <w:p w14:paraId="6B8A5518" w14:textId="55240A3A" w:rsidR="00A66219" w:rsidRPr="00A66219" w:rsidRDefault="00A66219" w:rsidP="00A66219">
      <w:pPr>
        <w:rPr>
          <w:b/>
          <w:bCs/>
          <w:sz w:val="32"/>
          <w:szCs w:val="32"/>
        </w:rPr>
      </w:pPr>
      <w:r w:rsidRPr="00A66219">
        <w:rPr>
          <w:b/>
          <w:bCs/>
          <w:sz w:val="32"/>
          <w:szCs w:val="32"/>
        </w:rPr>
        <w:lastRenderedPageBreak/>
        <w:t>Glossary of Key Terms</w:t>
      </w:r>
    </w:p>
    <w:p w14:paraId="34EF6CF6" w14:textId="77777777" w:rsidR="00A66219" w:rsidRPr="00A66219" w:rsidRDefault="00A66219" w:rsidP="00A66219">
      <w:pPr>
        <w:numPr>
          <w:ilvl w:val="0"/>
          <w:numId w:val="130"/>
        </w:numPr>
        <w:rPr>
          <w:sz w:val="26"/>
          <w:szCs w:val="26"/>
        </w:rPr>
      </w:pPr>
      <w:r w:rsidRPr="00A66219">
        <w:rPr>
          <w:b/>
          <w:bCs/>
          <w:sz w:val="26"/>
          <w:szCs w:val="26"/>
        </w:rPr>
        <w:t>Book of the Twelve:</w:t>
      </w:r>
      <w:r w:rsidRPr="00A66219">
        <w:rPr>
          <w:sz w:val="26"/>
          <w:szCs w:val="26"/>
        </w:rPr>
        <w:t xml:space="preserve"> A collection of twelve prophetic books (Hosea, Joel, Amos, Obadiah, Jonah, Micah, Nahum, Habakkuk, Zephaniah, Haggai, Zechariah, Malachi) in the Hebrew Bible, also known as the Minor Prophets.</w:t>
      </w:r>
    </w:p>
    <w:p w14:paraId="6033DAEE" w14:textId="77777777" w:rsidR="00A66219" w:rsidRPr="00A66219" w:rsidRDefault="00A66219" w:rsidP="00A66219">
      <w:pPr>
        <w:numPr>
          <w:ilvl w:val="0"/>
          <w:numId w:val="130"/>
        </w:numPr>
        <w:rPr>
          <w:sz w:val="26"/>
          <w:szCs w:val="26"/>
        </w:rPr>
      </w:pPr>
      <w:r w:rsidRPr="00A66219">
        <w:rPr>
          <w:b/>
          <w:bCs/>
          <w:sz w:val="26"/>
          <w:szCs w:val="26"/>
        </w:rPr>
        <w:t>Shub:</w:t>
      </w:r>
      <w:r w:rsidRPr="00A66219">
        <w:rPr>
          <w:sz w:val="26"/>
          <w:szCs w:val="26"/>
        </w:rPr>
        <w:t xml:space="preserve"> Hebrew word meaning "to turn," "to return," or "to repent." It signifies a turning away from sin and a turning back to God.</w:t>
      </w:r>
    </w:p>
    <w:p w14:paraId="4062B3D4" w14:textId="77777777" w:rsidR="00A66219" w:rsidRPr="00A66219" w:rsidRDefault="00A66219" w:rsidP="00A66219">
      <w:pPr>
        <w:numPr>
          <w:ilvl w:val="0"/>
          <w:numId w:val="130"/>
        </w:numPr>
        <w:rPr>
          <w:sz w:val="26"/>
          <w:szCs w:val="26"/>
        </w:rPr>
      </w:pPr>
      <w:r w:rsidRPr="00A66219">
        <w:rPr>
          <w:b/>
          <w:bCs/>
          <w:sz w:val="26"/>
          <w:szCs w:val="26"/>
        </w:rPr>
        <w:t>Apostasy:</w:t>
      </w:r>
      <w:r w:rsidRPr="00A66219">
        <w:rPr>
          <w:sz w:val="26"/>
          <w:szCs w:val="26"/>
        </w:rPr>
        <w:t xml:space="preserve"> The abandonment or renunciation of a religious or political belief or principle; in this context, Israel turning away from God.</w:t>
      </w:r>
    </w:p>
    <w:p w14:paraId="25999DEA" w14:textId="77777777" w:rsidR="00A66219" w:rsidRPr="00A66219" w:rsidRDefault="00A66219" w:rsidP="00A66219">
      <w:pPr>
        <w:numPr>
          <w:ilvl w:val="0"/>
          <w:numId w:val="130"/>
        </w:numPr>
        <w:rPr>
          <w:sz w:val="26"/>
          <w:szCs w:val="26"/>
        </w:rPr>
      </w:pPr>
      <w:r w:rsidRPr="00A66219">
        <w:rPr>
          <w:b/>
          <w:bCs/>
          <w:sz w:val="26"/>
          <w:szCs w:val="26"/>
        </w:rPr>
        <w:t>Day of the Lord:</w:t>
      </w:r>
      <w:r w:rsidRPr="00A66219">
        <w:rPr>
          <w:sz w:val="26"/>
          <w:szCs w:val="26"/>
        </w:rPr>
        <w:t xml:space="preserve"> A recurring theme in the prophetic books, referring to a time when God intervenes directly in history to judge or save. It can refer to both near and distant events.</w:t>
      </w:r>
    </w:p>
    <w:p w14:paraId="114BE1F1" w14:textId="77777777" w:rsidR="00A66219" w:rsidRPr="00A66219" w:rsidRDefault="00A66219" w:rsidP="00A66219">
      <w:pPr>
        <w:numPr>
          <w:ilvl w:val="0"/>
          <w:numId w:val="130"/>
        </w:numPr>
        <w:rPr>
          <w:sz w:val="26"/>
          <w:szCs w:val="26"/>
        </w:rPr>
      </w:pPr>
      <w:r w:rsidRPr="00A66219">
        <w:rPr>
          <w:b/>
          <w:bCs/>
          <w:sz w:val="26"/>
          <w:szCs w:val="26"/>
        </w:rPr>
        <w:t>Exile:</w:t>
      </w:r>
      <w:r w:rsidRPr="00A66219">
        <w:rPr>
          <w:sz w:val="26"/>
          <w:szCs w:val="26"/>
        </w:rPr>
        <w:t xml:space="preserve"> The state of being barred from one's native country, typically for political or punitive reasons. In the context of the Book of the Twelve, the exile refers primarily to the Babylonian exile.</w:t>
      </w:r>
    </w:p>
    <w:p w14:paraId="27279C6A" w14:textId="77777777" w:rsidR="00A66219" w:rsidRPr="00A66219" w:rsidRDefault="00A66219" w:rsidP="00A66219">
      <w:pPr>
        <w:numPr>
          <w:ilvl w:val="0"/>
          <w:numId w:val="130"/>
        </w:numPr>
        <w:rPr>
          <w:sz w:val="26"/>
          <w:szCs w:val="26"/>
        </w:rPr>
      </w:pPr>
      <w:r w:rsidRPr="00A66219">
        <w:rPr>
          <w:b/>
          <w:bCs/>
          <w:sz w:val="26"/>
          <w:szCs w:val="26"/>
        </w:rPr>
        <w:t>Post-Exilic Period:</w:t>
      </w:r>
      <w:r w:rsidRPr="00A66219">
        <w:rPr>
          <w:sz w:val="26"/>
          <w:szCs w:val="26"/>
        </w:rPr>
        <w:t xml:space="preserve"> The period in Jewish history after the return of the Jewish people from the Babylonian exile, beginning in 539 BCE.</w:t>
      </w:r>
    </w:p>
    <w:p w14:paraId="35A85B63" w14:textId="77777777" w:rsidR="00A66219" w:rsidRPr="00A66219" w:rsidRDefault="00A66219" w:rsidP="00A66219">
      <w:pPr>
        <w:numPr>
          <w:ilvl w:val="0"/>
          <w:numId w:val="130"/>
        </w:numPr>
        <w:rPr>
          <w:sz w:val="26"/>
          <w:szCs w:val="26"/>
        </w:rPr>
      </w:pPr>
      <w:r w:rsidRPr="00A66219">
        <w:rPr>
          <w:b/>
          <w:bCs/>
          <w:sz w:val="26"/>
          <w:szCs w:val="26"/>
        </w:rPr>
        <w:t>Thematic Unity:</w:t>
      </w:r>
      <w:r w:rsidRPr="00A66219">
        <w:rPr>
          <w:sz w:val="26"/>
          <w:szCs w:val="26"/>
        </w:rPr>
        <w:t xml:space="preserve"> The idea that the Book of the Twelve is not simply a collection of individual prophetic books, but a unified whole with overarching themes and interconnected messages.</w:t>
      </w:r>
    </w:p>
    <w:p w14:paraId="16C6A661" w14:textId="77777777" w:rsidR="00A66219" w:rsidRPr="00A66219" w:rsidRDefault="00A66219" w:rsidP="00A66219">
      <w:pPr>
        <w:numPr>
          <w:ilvl w:val="0"/>
          <w:numId w:val="130"/>
        </w:numPr>
        <w:rPr>
          <w:sz w:val="26"/>
          <w:szCs w:val="26"/>
        </w:rPr>
      </w:pPr>
      <w:r w:rsidRPr="00A66219">
        <w:rPr>
          <w:b/>
          <w:bCs/>
          <w:sz w:val="26"/>
          <w:szCs w:val="26"/>
        </w:rPr>
        <w:t>Repentance:</w:t>
      </w:r>
      <w:r w:rsidRPr="00A66219">
        <w:rPr>
          <w:sz w:val="26"/>
          <w:szCs w:val="26"/>
        </w:rPr>
        <w:t xml:space="preserve"> Sincere regret or remorse for one's sins, accompanied by the intention to turn away from evil and back to God.</w:t>
      </w:r>
    </w:p>
    <w:p w14:paraId="5DE9A0AB" w14:textId="77777777" w:rsidR="00A66219" w:rsidRPr="00A66219" w:rsidRDefault="00A66219" w:rsidP="00A66219">
      <w:pPr>
        <w:numPr>
          <w:ilvl w:val="0"/>
          <w:numId w:val="130"/>
        </w:numPr>
        <w:rPr>
          <w:sz w:val="26"/>
          <w:szCs w:val="26"/>
        </w:rPr>
      </w:pPr>
      <w:r w:rsidRPr="00A66219">
        <w:rPr>
          <w:b/>
          <w:bCs/>
          <w:sz w:val="26"/>
          <w:szCs w:val="26"/>
        </w:rPr>
        <w:t>Relapse:</w:t>
      </w:r>
      <w:r w:rsidRPr="00A66219">
        <w:rPr>
          <w:sz w:val="26"/>
          <w:szCs w:val="26"/>
        </w:rPr>
        <w:t xml:space="preserve"> A return to sinful behavior after a period of repentance or obedience.</w:t>
      </w:r>
    </w:p>
    <w:p w14:paraId="66C59A42" w14:textId="77777777" w:rsidR="00A66219" w:rsidRPr="00A66219" w:rsidRDefault="00A66219" w:rsidP="00A66219">
      <w:pPr>
        <w:numPr>
          <w:ilvl w:val="0"/>
          <w:numId w:val="130"/>
        </w:numPr>
        <w:rPr>
          <w:sz w:val="26"/>
          <w:szCs w:val="26"/>
        </w:rPr>
      </w:pPr>
      <w:r w:rsidRPr="00A66219">
        <w:rPr>
          <w:b/>
          <w:bCs/>
          <w:sz w:val="26"/>
          <w:szCs w:val="26"/>
        </w:rPr>
        <w:t>Eschatological:</w:t>
      </w:r>
      <w:r w:rsidRPr="00A66219">
        <w:rPr>
          <w:sz w:val="26"/>
          <w:szCs w:val="26"/>
        </w:rPr>
        <w:t xml:space="preserve"> Relating to the end times or the final events of history.</w:t>
      </w:r>
    </w:p>
    <w:p w14:paraId="45BBC386" w14:textId="77777777" w:rsidR="00A66219" w:rsidRPr="00A66219" w:rsidRDefault="00A66219" w:rsidP="00A66219">
      <w:pPr>
        <w:rPr>
          <w:vanish/>
          <w:sz w:val="26"/>
          <w:szCs w:val="26"/>
        </w:rPr>
      </w:pPr>
      <w:r w:rsidRPr="00A66219">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B993BD8" w14:textId="77777777" w:rsidR="00A66219" w:rsidRPr="00A66219" w:rsidRDefault="004A3CF6" w:rsidP="00A66219">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F93F59">
        <w:rPr>
          <w:b/>
          <w:bCs/>
          <w:sz w:val="36"/>
          <w:szCs w:val="36"/>
        </w:rPr>
        <w:t xml:space="preserve">Session </w:t>
      </w:r>
      <w:r w:rsidR="00937581">
        <w:rPr>
          <w:b/>
          <w:bCs/>
          <w:sz w:val="36"/>
          <w:szCs w:val="36"/>
        </w:rPr>
        <w:t>4</w:t>
      </w:r>
      <w:r w:rsidR="00F93F59" w:rsidRPr="00B071C0">
        <w:rPr>
          <w:b/>
          <w:bCs/>
          <w:sz w:val="36"/>
          <w:szCs w:val="36"/>
        </w:rPr>
        <w:t xml:space="preserve">, </w:t>
      </w:r>
      <w:r w:rsidR="00F93F59">
        <w:rPr>
          <w:b/>
          <w:bCs/>
          <w:sz w:val="36"/>
          <w:szCs w:val="36"/>
        </w:rPr>
        <w:t>Overview of the Book of the Twelve</w:t>
      </w:r>
      <w:r w:rsidR="00937581">
        <w:rPr>
          <w:b/>
          <w:bCs/>
          <w:sz w:val="36"/>
          <w:szCs w:val="36"/>
        </w:rPr>
        <w:t>, Part 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A66219" w:rsidRPr="00A66219">
        <w:rPr>
          <w:vanish/>
          <w:sz w:val="26"/>
          <w:szCs w:val="26"/>
        </w:rPr>
        <w:t>Top of Form</w:t>
      </w:r>
    </w:p>
    <w:p w14:paraId="609993FA" w14:textId="77777777" w:rsidR="00A66219" w:rsidRPr="00A66219" w:rsidRDefault="00A66219" w:rsidP="00A66219">
      <w:pPr>
        <w:rPr>
          <w:b/>
          <w:bCs/>
          <w:sz w:val="26"/>
          <w:szCs w:val="26"/>
        </w:rPr>
      </w:pPr>
      <w:r w:rsidRPr="00A66219">
        <w:rPr>
          <w:b/>
          <w:bCs/>
          <w:sz w:val="26"/>
          <w:szCs w:val="26"/>
        </w:rPr>
        <w:t>Book of the Twelve: Frequently Asked Questions</w:t>
      </w:r>
    </w:p>
    <w:p w14:paraId="7ECEB4BC" w14:textId="77777777" w:rsidR="00A66219" w:rsidRPr="00A66219" w:rsidRDefault="00A66219" w:rsidP="00A66219">
      <w:pPr>
        <w:rPr>
          <w:b/>
          <w:bCs/>
          <w:sz w:val="26"/>
          <w:szCs w:val="26"/>
        </w:rPr>
      </w:pPr>
      <w:r w:rsidRPr="00A66219">
        <w:rPr>
          <w:b/>
          <w:bCs/>
          <w:sz w:val="26"/>
          <w:szCs w:val="26"/>
        </w:rPr>
        <w:t>1. What is the Book of the Twelve, and how are the individual books related?</w:t>
      </w:r>
    </w:p>
    <w:p w14:paraId="5AF8851C" w14:textId="77777777" w:rsidR="00A66219" w:rsidRPr="00A66219" w:rsidRDefault="00A66219" w:rsidP="00A66219">
      <w:pPr>
        <w:rPr>
          <w:sz w:val="26"/>
          <w:szCs w:val="26"/>
        </w:rPr>
      </w:pPr>
      <w:r w:rsidRPr="00A66219">
        <w:rPr>
          <w:sz w:val="26"/>
          <w:szCs w:val="26"/>
        </w:rPr>
        <w:t>The Book of the Twelve, also known as the Minor Prophets, comprises twelve prophetic books in the Old Testament. While each book originally functioned independently, a later editor (likely an inspired prophet) arranged and interconnected them to reveal thematic unity. This arrangement emphasizes both the chronological and thematic relationships between the messages of the individual prophets.</w:t>
      </w:r>
    </w:p>
    <w:p w14:paraId="0B1763E8" w14:textId="77777777" w:rsidR="00A66219" w:rsidRPr="00A66219" w:rsidRDefault="00A66219" w:rsidP="00A66219">
      <w:pPr>
        <w:rPr>
          <w:b/>
          <w:bCs/>
          <w:sz w:val="26"/>
          <w:szCs w:val="26"/>
        </w:rPr>
      </w:pPr>
      <w:r w:rsidRPr="00A66219">
        <w:rPr>
          <w:b/>
          <w:bCs/>
          <w:sz w:val="26"/>
          <w:szCs w:val="26"/>
        </w:rPr>
        <w:t>2. What are some key themes that unify the Book of the Twelve?</w:t>
      </w:r>
    </w:p>
    <w:p w14:paraId="1B6081DE" w14:textId="77777777" w:rsidR="00A66219" w:rsidRPr="00A66219" w:rsidRDefault="00A66219" w:rsidP="00A66219">
      <w:pPr>
        <w:rPr>
          <w:sz w:val="26"/>
          <w:szCs w:val="26"/>
        </w:rPr>
      </w:pPr>
      <w:r w:rsidRPr="00A66219">
        <w:rPr>
          <w:sz w:val="26"/>
          <w:szCs w:val="26"/>
        </w:rPr>
        <w:t>Several recurring themes connect the books. One primary theme is God's mercy and judgment, often referencing Exodus 34:6-7. Another is the call to repentance (</w:t>
      </w:r>
      <w:proofErr w:type="spellStart"/>
      <w:r w:rsidRPr="00A66219">
        <w:rPr>
          <w:i/>
          <w:iCs/>
          <w:sz w:val="26"/>
          <w:szCs w:val="26"/>
        </w:rPr>
        <w:t>shub</w:t>
      </w:r>
      <w:proofErr w:type="spellEnd"/>
      <w:r w:rsidRPr="00A66219">
        <w:rPr>
          <w:sz w:val="26"/>
          <w:szCs w:val="26"/>
        </w:rPr>
        <w:t xml:space="preserve"> in Hebrew) in the face of crises like the Assyrian and Babylonian invasions and even in the post-exilic period. A critical theme is the concept of repentance and relapse, showcasing how Israel and other nations respond (or fail to respond) to God's call for change. Finally, the "Day of the Lord" is a unifying motif, representing God's intervention for judgment or salvation.</w:t>
      </w:r>
    </w:p>
    <w:p w14:paraId="6062D92B" w14:textId="77777777" w:rsidR="00A66219" w:rsidRPr="00A66219" w:rsidRDefault="00A66219" w:rsidP="00A66219">
      <w:pPr>
        <w:rPr>
          <w:b/>
          <w:bCs/>
          <w:sz w:val="26"/>
          <w:szCs w:val="26"/>
        </w:rPr>
      </w:pPr>
      <w:r w:rsidRPr="00A66219">
        <w:rPr>
          <w:b/>
          <w:bCs/>
          <w:sz w:val="26"/>
          <w:szCs w:val="26"/>
        </w:rPr>
        <w:t>3. What is the significance of Hosea's opening message in the context of the entire Book of the Twelve?</w:t>
      </w:r>
    </w:p>
    <w:p w14:paraId="4B323750" w14:textId="77777777" w:rsidR="00A66219" w:rsidRPr="00A66219" w:rsidRDefault="00A66219" w:rsidP="00A66219">
      <w:pPr>
        <w:rPr>
          <w:sz w:val="26"/>
          <w:szCs w:val="26"/>
        </w:rPr>
      </w:pPr>
      <w:r w:rsidRPr="00A66219">
        <w:rPr>
          <w:sz w:val="26"/>
          <w:szCs w:val="26"/>
        </w:rPr>
        <w:t>Hosea, as the first book, introduces the central problem of how the people will respond to God's prophetic calls for repentance. It reveals the people's spiritual "whoredom," their love for idols, and their misplaced trust in other nations and their own strength, preventing them from fully returning to God. Hosea also introduces the concept of God healing the apostasy of his people, suggesting that God's love and transformative power will be necessary for true repentance.</w:t>
      </w:r>
    </w:p>
    <w:p w14:paraId="2E43778D" w14:textId="77777777" w:rsidR="00A66219" w:rsidRDefault="00A66219">
      <w:pPr>
        <w:rPr>
          <w:b/>
          <w:bCs/>
          <w:sz w:val="26"/>
          <w:szCs w:val="26"/>
        </w:rPr>
      </w:pPr>
      <w:r>
        <w:rPr>
          <w:b/>
          <w:bCs/>
          <w:sz w:val="26"/>
          <w:szCs w:val="26"/>
        </w:rPr>
        <w:br w:type="page"/>
      </w:r>
    </w:p>
    <w:p w14:paraId="6080D918" w14:textId="41C7EFB3" w:rsidR="00A66219" w:rsidRPr="00A66219" w:rsidRDefault="00A66219" w:rsidP="00A66219">
      <w:pPr>
        <w:rPr>
          <w:b/>
          <w:bCs/>
          <w:sz w:val="26"/>
          <w:szCs w:val="26"/>
        </w:rPr>
      </w:pPr>
      <w:r w:rsidRPr="00A66219">
        <w:rPr>
          <w:b/>
          <w:bCs/>
          <w:sz w:val="26"/>
          <w:szCs w:val="26"/>
        </w:rPr>
        <w:lastRenderedPageBreak/>
        <w:t>4. What pattern of response and judgment is repeated throughout the Book of the Twelve?</w:t>
      </w:r>
    </w:p>
    <w:p w14:paraId="4A15502D" w14:textId="77777777" w:rsidR="00A66219" w:rsidRPr="00A66219" w:rsidRDefault="00A66219" w:rsidP="00A66219">
      <w:pPr>
        <w:rPr>
          <w:sz w:val="26"/>
          <w:szCs w:val="26"/>
        </w:rPr>
      </w:pPr>
      <w:r w:rsidRPr="00A66219">
        <w:rPr>
          <w:sz w:val="26"/>
          <w:szCs w:val="26"/>
        </w:rPr>
        <w:t>A recurring pattern is that of repentance and relapse. While some instances of repentance are seen (like in the books of Joel and Jonah), these are often followed by a return to sinful ways. For example, the Ninevites repent under Jonah's preaching but later revert to evil. Similarly, Israel experiences periods of repentance, like during Haggai and Zechariah's ministry when they rebuild the temple, but their repentance is often incomplete, leading to further spiritual decline as described in Malachi. This pattern illustrates the struggle between obedience and disobedience and its consequences.</w:t>
      </w:r>
    </w:p>
    <w:p w14:paraId="2EB19BC0" w14:textId="77777777" w:rsidR="00A66219" w:rsidRPr="00A66219" w:rsidRDefault="00A66219" w:rsidP="00A66219">
      <w:pPr>
        <w:rPr>
          <w:b/>
          <w:bCs/>
          <w:sz w:val="26"/>
          <w:szCs w:val="26"/>
        </w:rPr>
      </w:pPr>
      <w:r w:rsidRPr="00A66219">
        <w:rPr>
          <w:b/>
          <w:bCs/>
          <w:sz w:val="26"/>
          <w:szCs w:val="26"/>
        </w:rPr>
        <w:t>5. How does the Book of the Twelve portray the "Day of the Lord"?</w:t>
      </w:r>
    </w:p>
    <w:p w14:paraId="6EB0E093" w14:textId="77777777" w:rsidR="00A66219" w:rsidRPr="00A66219" w:rsidRDefault="00A66219" w:rsidP="00A66219">
      <w:pPr>
        <w:rPr>
          <w:sz w:val="26"/>
          <w:szCs w:val="26"/>
        </w:rPr>
      </w:pPr>
      <w:r w:rsidRPr="00A66219">
        <w:rPr>
          <w:sz w:val="26"/>
          <w:szCs w:val="26"/>
        </w:rPr>
        <w:t>The "Day of the Lord" is a significant motif throughout the Book of the Twelve. It represents a time when God directly intervenes in human affairs to bring either judgment or salvation. The prophets often warned that the Day of the Lord was approaching as a time of judgment for Israel and Judah due to their sins (Amos). It can refer to events that are imminent for the people to whom the prophet is speaking. The Day of the Lord is a time of both near and distant events when God will judge Israel, other nations, and purge Israel again.</w:t>
      </w:r>
    </w:p>
    <w:p w14:paraId="12A460B7" w14:textId="77777777" w:rsidR="00A66219" w:rsidRPr="00A66219" w:rsidRDefault="00A66219" w:rsidP="00A66219">
      <w:pPr>
        <w:rPr>
          <w:b/>
          <w:bCs/>
          <w:sz w:val="26"/>
          <w:szCs w:val="26"/>
        </w:rPr>
      </w:pPr>
      <w:r w:rsidRPr="00A66219">
        <w:rPr>
          <w:b/>
          <w:bCs/>
          <w:sz w:val="26"/>
          <w:szCs w:val="26"/>
        </w:rPr>
        <w:t>6. What role does God's love play in the message of the Book of the Twelve?</w:t>
      </w:r>
    </w:p>
    <w:p w14:paraId="471F02F4" w14:textId="77777777" w:rsidR="00A66219" w:rsidRPr="00A66219" w:rsidRDefault="00A66219" w:rsidP="00A66219">
      <w:pPr>
        <w:rPr>
          <w:sz w:val="26"/>
          <w:szCs w:val="26"/>
        </w:rPr>
      </w:pPr>
      <w:r w:rsidRPr="00A66219">
        <w:rPr>
          <w:sz w:val="26"/>
          <w:szCs w:val="26"/>
        </w:rPr>
        <w:t>The idea of God's love is crucial for the message in the Book of the Twelve. While the people struggle to love God and constantly turn to idols and other nations, it is God's love that ultimately offers the hope of transformation. Hosea emphasizes that God will have to heal the apostasy of his people. This transformative love of God offers hope in place of the condemnation for sins and idols that the prophets preach.</w:t>
      </w:r>
    </w:p>
    <w:p w14:paraId="0BC12682" w14:textId="77777777" w:rsidR="00A66219" w:rsidRPr="00A66219" w:rsidRDefault="00A66219" w:rsidP="00A66219">
      <w:pPr>
        <w:rPr>
          <w:b/>
          <w:bCs/>
          <w:sz w:val="26"/>
          <w:szCs w:val="26"/>
        </w:rPr>
      </w:pPr>
      <w:r w:rsidRPr="00A66219">
        <w:rPr>
          <w:b/>
          <w:bCs/>
          <w:sz w:val="26"/>
          <w:szCs w:val="26"/>
        </w:rPr>
        <w:t>7. How does the broken marriage metaphor in Hosea relate to the overall message of the Book of the Twelve?</w:t>
      </w:r>
    </w:p>
    <w:p w14:paraId="0BEEF0DE" w14:textId="77777777" w:rsidR="00A66219" w:rsidRPr="00A66219" w:rsidRDefault="00A66219" w:rsidP="00A66219">
      <w:pPr>
        <w:rPr>
          <w:sz w:val="26"/>
          <w:szCs w:val="26"/>
        </w:rPr>
      </w:pPr>
      <w:r w:rsidRPr="00A66219">
        <w:rPr>
          <w:sz w:val="26"/>
          <w:szCs w:val="26"/>
        </w:rPr>
        <w:t>The broken marriage between Hosea and Gomer serves as a powerful metaphor for the fractured relationship between God and Israel. Israel's unfaithfulness to God is mirrored in Gomer's unfaithfulness to Hosea. Throughout the Book of the Twelve, this broken covenant and fractured love relationship remain a central issue. Even at the end of Malachi, God's love is questioned, highlighting the need for God to transform the hearts of His people and restore the broken relationship.</w:t>
      </w:r>
    </w:p>
    <w:p w14:paraId="6A54EE50" w14:textId="77777777" w:rsidR="00A66219" w:rsidRDefault="00A66219">
      <w:pPr>
        <w:rPr>
          <w:b/>
          <w:bCs/>
          <w:sz w:val="26"/>
          <w:szCs w:val="26"/>
        </w:rPr>
      </w:pPr>
      <w:r>
        <w:rPr>
          <w:b/>
          <w:bCs/>
          <w:sz w:val="26"/>
          <w:szCs w:val="26"/>
        </w:rPr>
        <w:br w:type="page"/>
      </w:r>
    </w:p>
    <w:p w14:paraId="689B2B7E" w14:textId="6D4E27AC" w:rsidR="00A66219" w:rsidRPr="00A66219" w:rsidRDefault="00A66219" w:rsidP="00A66219">
      <w:pPr>
        <w:rPr>
          <w:b/>
          <w:bCs/>
          <w:sz w:val="26"/>
          <w:szCs w:val="26"/>
        </w:rPr>
      </w:pPr>
      <w:r w:rsidRPr="00A66219">
        <w:rPr>
          <w:b/>
          <w:bCs/>
          <w:sz w:val="26"/>
          <w:szCs w:val="26"/>
        </w:rPr>
        <w:lastRenderedPageBreak/>
        <w:t>8. What hope does the Book of the Twelve offer for the future restoration of Israel?</w:t>
      </w:r>
    </w:p>
    <w:p w14:paraId="76874B13" w14:textId="56F2F5AE" w:rsidR="00A66219" w:rsidRPr="00A66219" w:rsidRDefault="00A66219" w:rsidP="00A66219">
      <w:pPr>
        <w:rPr>
          <w:vanish/>
          <w:sz w:val="26"/>
          <w:szCs w:val="26"/>
        </w:rPr>
      </w:pPr>
      <w:r w:rsidRPr="00A66219">
        <w:rPr>
          <w:sz w:val="26"/>
          <w:szCs w:val="26"/>
        </w:rPr>
        <w:t>Despite the repeated cycles of sin, judgment, and incomplete repentance, the Book of the Twelve ultimately offers hope for Israel's future. The prophets look forward to a time when God will heal Israel's apostasy (Hosea 14:4) and pour out His Spirit upon them (Joel 2:28-29, Zechariah 12:10). God ultimately wants a people completely committed to Him and obedience to His will. God will send a messenger to turn the hearts of the children to the fathers and vice versa. The Book of the Twelve contains limited response to God's word and repentance. The ultimate result of people responding to God is they are spared from judgement.</w:t>
      </w:r>
      <w:r w:rsidRPr="00A66219">
        <w:rPr>
          <w:vanish/>
          <w:sz w:val="26"/>
          <w:szCs w:val="26"/>
        </w:rPr>
        <w:t>Bottom of Form</w:t>
      </w:r>
    </w:p>
    <w:p w14:paraId="56BC4FE8" w14:textId="326ACC81"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8D2C4" w14:textId="77777777" w:rsidR="00DF3B06" w:rsidRDefault="00DF3B06" w:rsidP="004A3CF6">
      <w:pPr>
        <w:spacing w:after="0" w:line="240" w:lineRule="auto"/>
      </w:pPr>
      <w:r>
        <w:separator/>
      </w:r>
    </w:p>
  </w:endnote>
  <w:endnote w:type="continuationSeparator" w:id="0">
    <w:p w14:paraId="6EB0C50A" w14:textId="77777777" w:rsidR="00DF3B06" w:rsidRDefault="00DF3B0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FBC29" w14:textId="77777777" w:rsidR="00DF3B06" w:rsidRDefault="00DF3B06" w:rsidP="004A3CF6">
      <w:pPr>
        <w:spacing w:after="0" w:line="240" w:lineRule="auto"/>
      </w:pPr>
      <w:r>
        <w:separator/>
      </w:r>
    </w:p>
  </w:footnote>
  <w:footnote w:type="continuationSeparator" w:id="0">
    <w:p w14:paraId="131B4674" w14:textId="77777777" w:rsidR="00DF3B06" w:rsidRDefault="00DF3B0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62541"/>
    <w:multiLevelType w:val="multilevel"/>
    <w:tmpl w:val="F4504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967541"/>
    <w:multiLevelType w:val="multilevel"/>
    <w:tmpl w:val="2D5A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84369A"/>
    <w:multiLevelType w:val="multilevel"/>
    <w:tmpl w:val="E8B4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C04B23"/>
    <w:multiLevelType w:val="multilevel"/>
    <w:tmpl w:val="8C50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377FE9"/>
    <w:multiLevelType w:val="multilevel"/>
    <w:tmpl w:val="C33C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5F3625"/>
    <w:multiLevelType w:val="multilevel"/>
    <w:tmpl w:val="C8DC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8014513"/>
    <w:multiLevelType w:val="multilevel"/>
    <w:tmpl w:val="3380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B0A02AD"/>
    <w:multiLevelType w:val="multilevel"/>
    <w:tmpl w:val="A12CC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4"/>
  </w:num>
  <w:num w:numId="3" w16cid:durableId="136916994">
    <w:abstractNumId w:val="61"/>
  </w:num>
  <w:num w:numId="4" w16cid:durableId="1898322524">
    <w:abstractNumId w:val="28"/>
  </w:num>
  <w:num w:numId="5" w16cid:durableId="773480203">
    <w:abstractNumId w:val="100"/>
  </w:num>
  <w:num w:numId="6" w16cid:durableId="1893998325">
    <w:abstractNumId w:val="120"/>
  </w:num>
  <w:num w:numId="7" w16cid:durableId="31730490">
    <w:abstractNumId w:val="75"/>
  </w:num>
  <w:num w:numId="8" w16cid:durableId="1285886388">
    <w:abstractNumId w:val="94"/>
  </w:num>
  <w:num w:numId="9" w16cid:durableId="76753685">
    <w:abstractNumId w:val="84"/>
  </w:num>
  <w:num w:numId="10" w16cid:durableId="326565901">
    <w:abstractNumId w:val="121"/>
  </w:num>
  <w:num w:numId="11" w16cid:durableId="779370909">
    <w:abstractNumId w:val="59"/>
  </w:num>
  <w:num w:numId="12" w16cid:durableId="1312295266">
    <w:abstractNumId w:val="106"/>
  </w:num>
  <w:num w:numId="13" w16cid:durableId="1055739409">
    <w:abstractNumId w:val="39"/>
  </w:num>
  <w:num w:numId="14" w16cid:durableId="63724915">
    <w:abstractNumId w:val="53"/>
  </w:num>
  <w:num w:numId="15" w16cid:durableId="490407507">
    <w:abstractNumId w:val="25"/>
  </w:num>
  <w:num w:numId="16" w16cid:durableId="1614560072">
    <w:abstractNumId w:val="88"/>
  </w:num>
  <w:num w:numId="17" w16cid:durableId="2094693205">
    <w:abstractNumId w:val="2"/>
  </w:num>
  <w:num w:numId="18" w16cid:durableId="56977669">
    <w:abstractNumId w:val="29"/>
  </w:num>
  <w:num w:numId="19" w16cid:durableId="678507180">
    <w:abstractNumId w:val="60"/>
  </w:num>
  <w:num w:numId="20" w16cid:durableId="167142098">
    <w:abstractNumId w:val="51"/>
  </w:num>
  <w:num w:numId="21" w16cid:durableId="1364483391">
    <w:abstractNumId w:val="95"/>
  </w:num>
  <w:num w:numId="22" w16cid:durableId="1720008846">
    <w:abstractNumId w:val="4"/>
  </w:num>
  <w:num w:numId="23" w16cid:durableId="1502499616">
    <w:abstractNumId w:val="111"/>
  </w:num>
  <w:num w:numId="24" w16cid:durableId="1281451561">
    <w:abstractNumId w:val="44"/>
  </w:num>
  <w:num w:numId="25" w16cid:durableId="252013863">
    <w:abstractNumId w:val="112"/>
  </w:num>
  <w:num w:numId="26" w16cid:durableId="1259752002">
    <w:abstractNumId w:val="72"/>
  </w:num>
  <w:num w:numId="27" w16cid:durableId="431554895">
    <w:abstractNumId w:val="17"/>
  </w:num>
  <w:num w:numId="28" w16cid:durableId="1824001649">
    <w:abstractNumId w:val="5"/>
  </w:num>
  <w:num w:numId="29" w16cid:durableId="856888086">
    <w:abstractNumId w:val="71"/>
  </w:num>
  <w:num w:numId="30" w16cid:durableId="441263313">
    <w:abstractNumId w:val="81"/>
  </w:num>
  <w:num w:numId="31" w16cid:durableId="1274242068">
    <w:abstractNumId w:val="36"/>
  </w:num>
  <w:num w:numId="32" w16cid:durableId="1001665799">
    <w:abstractNumId w:val="15"/>
  </w:num>
  <w:num w:numId="33" w16cid:durableId="31734210">
    <w:abstractNumId w:val="21"/>
  </w:num>
  <w:num w:numId="34" w16cid:durableId="1421758230">
    <w:abstractNumId w:val="20"/>
  </w:num>
  <w:num w:numId="35" w16cid:durableId="1091586441">
    <w:abstractNumId w:val="78"/>
  </w:num>
  <w:num w:numId="36" w16cid:durableId="2099793127">
    <w:abstractNumId w:val="85"/>
  </w:num>
  <w:num w:numId="37" w16cid:durableId="568617512">
    <w:abstractNumId w:val="128"/>
  </w:num>
  <w:num w:numId="38" w16cid:durableId="1375040380">
    <w:abstractNumId w:val="80"/>
  </w:num>
  <w:num w:numId="39" w16cid:durableId="613176251">
    <w:abstractNumId w:val="33"/>
  </w:num>
  <w:num w:numId="40" w16cid:durableId="2026899789">
    <w:abstractNumId w:val="103"/>
  </w:num>
  <w:num w:numId="41" w16cid:durableId="1636520091">
    <w:abstractNumId w:val="14"/>
  </w:num>
  <w:num w:numId="42" w16cid:durableId="185678054">
    <w:abstractNumId w:val="35"/>
  </w:num>
  <w:num w:numId="43" w16cid:durableId="396516492">
    <w:abstractNumId w:val="11"/>
  </w:num>
  <w:num w:numId="44" w16cid:durableId="1844202009">
    <w:abstractNumId w:val="37"/>
  </w:num>
  <w:num w:numId="45" w16cid:durableId="1647972809">
    <w:abstractNumId w:val="82"/>
  </w:num>
  <w:num w:numId="46" w16cid:durableId="1261791569">
    <w:abstractNumId w:val="126"/>
  </w:num>
  <w:num w:numId="47" w16cid:durableId="1875193489">
    <w:abstractNumId w:val="42"/>
  </w:num>
  <w:num w:numId="48" w16cid:durableId="1172067006">
    <w:abstractNumId w:val="46"/>
  </w:num>
  <w:num w:numId="49" w16cid:durableId="1162700637">
    <w:abstractNumId w:val="124"/>
  </w:num>
  <w:num w:numId="50" w16cid:durableId="1229656482">
    <w:abstractNumId w:val="40"/>
  </w:num>
  <w:num w:numId="51" w16cid:durableId="1144544300">
    <w:abstractNumId w:val="97"/>
  </w:num>
  <w:num w:numId="52" w16cid:durableId="1471634383">
    <w:abstractNumId w:val="55"/>
  </w:num>
  <w:num w:numId="53" w16cid:durableId="1388458526">
    <w:abstractNumId w:val="109"/>
  </w:num>
  <w:num w:numId="54" w16cid:durableId="542792308">
    <w:abstractNumId w:val="93"/>
  </w:num>
  <w:num w:numId="55" w16cid:durableId="814840275">
    <w:abstractNumId w:val="108"/>
  </w:num>
  <w:num w:numId="56" w16cid:durableId="1085108493">
    <w:abstractNumId w:val="118"/>
  </w:num>
  <w:num w:numId="57" w16cid:durableId="150676867">
    <w:abstractNumId w:val="92"/>
  </w:num>
  <w:num w:numId="58" w16cid:durableId="1401102012">
    <w:abstractNumId w:val="90"/>
  </w:num>
  <w:num w:numId="59" w16cid:durableId="1934433803">
    <w:abstractNumId w:val="63"/>
  </w:num>
  <w:num w:numId="60" w16cid:durableId="1367633260">
    <w:abstractNumId w:val="50"/>
  </w:num>
  <w:num w:numId="61" w16cid:durableId="1751654922">
    <w:abstractNumId w:val="6"/>
  </w:num>
  <w:num w:numId="62" w16cid:durableId="1598245143">
    <w:abstractNumId w:val="18"/>
  </w:num>
  <w:num w:numId="63" w16cid:durableId="286090303">
    <w:abstractNumId w:val="54"/>
  </w:num>
  <w:num w:numId="64" w16cid:durableId="1937790891">
    <w:abstractNumId w:val="26"/>
  </w:num>
  <w:num w:numId="65" w16cid:durableId="964241343">
    <w:abstractNumId w:val="13"/>
  </w:num>
  <w:num w:numId="66" w16cid:durableId="1169903944">
    <w:abstractNumId w:val="114"/>
  </w:num>
  <w:num w:numId="67" w16cid:durableId="877821031">
    <w:abstractNumId w:val="9"/>
  </w:num>
  <w:num w:numId="68" w16cid:durableId="1155803273">
    <w:abstractNumId w:val="96"/>
  </w:num>
  <w:num w:numId="69" w16cid:durableId="1913006775">
    <w:abstractNumId w:val="86"/>
  </w:num>
  <w:num w:numId="70" w16cid:durableId="1932811398">
    <w:abstractNumId w:val="119"/>
  </w:num>
  <w:num w:numId="71" w16cid:durableId="788399130">
    <w:abstractNumId w:val="73"/>
  </w:num>
  <w:num w:numId="72" w16cid:durableId="1743599447">
    <w:abstractNumId w:val="10"/>
  </w:num>
  <w:num w:numId="73" w16cid:durableId="748815706">
    <w:abstractNumId w:val="115"/>
  </w:num>
  <w:num w:numId="74" w16cid:durableId="720129415">
    <w:abstractNumId w:val="129"/>
  </w:num>
  <w:num w:numId="75" w16cid:durableId="329522725">
    <w:abstractNumId w:val="1"/>
  </w:num>
  <w:num w:numId="76" w16cid:durableId="2012095976">
    <w:abstractNumId w:val="30"/>
  </w:num>
  <w:num w:numId="77" w16cid:durableId="1050347144">
    <w:abstractNumId w:val="105"/>
  </w:num>
  <w:num w:numId="78" w16cid:durableId="1758987229">
    <w:abstractNumId w:val="49"/>
  </w:num>
  <w:num w:numId="79" w16cid:durableId="601493858">
    <w:abstractNumId w:val="104"/>
  </w:num>
  <w:num w:numId="80" w16cid:durableId="1441607162">
    <w:abstractNumId w:val="34"/>
  </w:num>
  <w:num w:numId="81" w16cid:durableId="1553613682">
    <w:abstractNumId w:val="8"/>
  </w:num>
  <w:num w:numId="82" w16cid:durableId="1591310717">
    <w:abstractNumId w:val="43"/>
  </w:num>
  <w:num w:numId="83" w16cid:durableId="337653942">
    <w:abstractNumId w:val="3"/>
  </w:num>
  <w:num w:numId="84" w16cid:durableId="928852040">
    <w:abstractNumId w:val="123"/>
  </w:num>
  <w:num w:numId="85" w16cid:durableId="826360858">
    <w:abstractNumId w:val="23"/>
  </w:num>
  <w:num w:numId="86" w16cid:durableId="1154182070">
    <w:abstractNumId w:val="102"/>
  </w:num>
  <w:num w:numId="87" w16cid:durableId="1617560984">
    <w:abstractNumId w:val="127"/>
  </w:num>
  <w:num w:numId="88" w16cid:durableId="961691480">
    <w:abstractNumId w:val="87"/>
  </w:num>
  <w:num w:numId="89" w16cid:durableId="1200124844">
    <w:abstractNumId w:val="66"/>
  </w:num>
  <w:num w:numId="90" w16cid:durableId="1250508082">
    <w:abstractNumId w:val="110"/>
  </w:num>
  <w:num w:numId="91" w16cid:durableId="199629930">
    <w:abstractNumId w:val="117"/>
  </w:num>
  <w:num w:numId="92" w16cid:durableId="442455481">
    <w:abstractNumId w:val="52"/>
  </w:num>
  <w:num w:numId="93" w16cid:durableId="996686926">
    <w:abstractNumId w:val="91"/>
  </w:num>
  <w:num w:numId="94" w16cid:durableId="1765372072">
    <w:abstractNumId w:val="64"/>
  </w:num>
  <w:num w:numId="95" w16cid:durableId="2109884545">
    <w:abstractNumId w:val="32"/>
  </w:num>
  <w:num w:numId="96" w16cid:durableId="607271406">
    <w:abstractNumId w:val="76"/>
  </w:num>
  <w:num w:numId="97" w16cid:durableId="391929250">
    <w:abstractNumId w:val="45"/>
  </w:num>
  <w:num w:numId="98" w16cid:durableId="696276095">
    <w:abstractNumId w:val="98"/>
  </w:num>
  <w:num w:numId="99" w16cid:durableId="190071296">
    <w:abstractNumId w:val="67"/>
  </w:num>
  <w:num w:numId="100" w16cid:durableId="2006933255">
    <w:abstractNumId w:val="69"/>
  </w:num>
  <w:num w:numId="101" w16cid:durableId="1352997420">
    <w:abstractNumId w:val="83"/>
  </w:num>
  <w:num w:numId="102" w16cid:durableId="1028876803">
    <w:abstractNumId w:val="47"/>
  </w:num>
  <w:num w:numId="103" w16cid:durableId="22286620">
    <w:abstractNumId w:val="56"/>
  </w:num>
  <w:num w:numId="104" w16cid:durableId="1861237019">
    <w:abstractNumId w:val="0"/>
  </w:num>
  <w:num w:numId="105" w16cid:durableId="1381441509">
    <w:abstractNumId w:val="113"/>
  </w:num>
  <w:num w:numId="106" w16cid:durableId="1428312200">
    <w:abstractNumId w:val="58"/>
  </w:num>
  <w:num w:numId="107" w16cid:durableId="258412835">
    <w:abstractNumId w:val="41"/>
  </w:num>
  <w:num w:numId="108" w16cid:durableId="324431160">
    <w:abstractNumId w:val="48"/>
  </w:num>
  <w:num w:numId="109" w16cid:durableId="1155756124">
    <w:abstractNumId w:val="57"/>
  </w:num>
  <w:num w:numId="110" w16cid:durableId="82577912">
    <w:abstractNumId w:val="65"/>
  </w:num>
  <w:num w:numId="111" w16cid:durableId="1177886771">
    <w:abstractNumId w:val="19"/>
  </w:num>
  <w:num w:numId="112" w16cid:durableId="1532453072">
    <w:abstractNumId w:val="116"/>
  </w:num>
  <w:num w:numId="113" w16cid:durableId="419176103">
    <w:abstractNumId w:val="70"/>
  </w:num>
  <w:num w:numId="114" w16cid:durableId="1516260484">
    <w:abstractNumId w:val="31"/>
  </w:num>
  <w:num w:numId="115" w16cid:durableId="49698151">
    <w:abstractNumId w:val="122"/>
  </w:num>
  <w:num w:numId="116" w16cid:durableId="2125147524">
    <w:abstractNumId w:val="12"/>
  </w:num>
  <w:num w:numId="117" w16cid:durableId="554702242">
    <w:abstractNumId w:val="99"/>
  </w:num>
  <w:num w:numId="118" w16cid:durableId="1341734580">
    <w:abstractNumId w:val="38"/>
  </w:num>
  <w:num w:numId="119" w16cid:durableId="139470490">
    <w:abstractNumId w:val="79"/>
  </w:num>
  <w:num w:numId="120" w16cid:durableId="559367144">
    <w:abstractNumId w:val="24"/>
  </w:num>
  <w:num w:numId="121" w16cid:durableId="2022537368">
    <w:abstractNumId w:val="107"/>
  </w:num>
  <w:num w:numId="122" w16cid:durableId="1450318782">
    <w:abstractNumId w:val="68"/>
  </w:num>
  <w:num w:numId="123" w16cid:durableId="1383674493">
    <w:abstractNumId w:val="16"/>
  </w:num>
  <w:num w:numId="124" w16cid:durableId="1959873187">
    <w:abstractNumId w:val="22"/>
  </w:num>
  <w:num w:numId="125" w16cid:durableId="159273548">
    <w:abstractNumId w:val="27"/>
  </w:num>
  <w:num w:numId="126" w16cid:durableId="1908834222">
    <w:abstractNumId w:val="101"/>
  </w:num>
  <w:num w:numId="127" w16cid:durableId="706104010">
    <w:abstractNumId w:val="125"/>
  </w:num>
  <w:num w:numId="128" w16cid:durableId="1297566274">
    <w:abstractNumId w:val="89"/>
  </w:num>
  <w:num w:numId="129" w16cid:durableId="8913490">
    <w:abstractNumId w:val="7"/>
  </w:num>
  <w:num w:numId="130" w16cid:durableId="1959411989">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38F7"/>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57A97"/>
    <w:rsid w:val="00281683"/>
    <w:rsid w:val="0028495D"/>
    <w:rsid w:val="002866B7"/>
    <w:rsid w:val="002A7829"/>
    <w:rsid w:val="002E2547"/>
    <w:rsid w:val="00301F00"/>
    <w:rsid w:val="003161FF"/>
    <w:rsid w:val="00330642"/>
    <w:rsid w:val="00334542"/>
    <w:rsid w:val="00357629"/>
    <w:rsid w:val="00376351"/>
    <w:rsid w:val="00381987"/>
    <w:rsid w:val="003B02D1"/>
    <w:rsid w:val="003C32F9"/>
    <w:rsid w:val="003D727D"/>
    <w:rsid w:val="003F4951"/>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6E2C20"/>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37581"/>
    <w:rsid w:val="00942311"/>
    <w:rsid w:val="009B058A"/>
    <w:rsid w:val="009B55B9"/>
    <w:rsid w:val="009E64A1"/>
    <w:rsid w:val="009E76F9"/>
    <w:rsid w:val="009F3246"/>
    <w:rsid w:val="00A0003E"/>
    <w:rsid w:val="00A201BC"/>
    <w:rsid w:val="00A545CE"/>
    <w:rsid w:val="00A66219"/>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2728"/>
    <w:rsid w:val="00DA79A3"/>
    <w:rsid w:val="00DD5AF0"/>
    <w:rsid w:val="00DD6EC5"/>
    <w:rsid w:val="00DE2498"/>
    <w:rsid w:val="00DE3C0D"/>
    <w:rsid w:val="00DE5BF4"/>
    <w:rsid w:val="00DF3B06"/>
    <w:rsid w:val="00E26DBA"/>
    <w:rsid w:val="00E44F32"/>
    <w:rsid w:val="00E752F0"/>
    <w:rsid w:val="00EB23C2"/>
    <w:rsid w:val="00EE0055"/>
    <w:rsid w:val="00EF7E1D"/>
    <w:rsid w:val="00F05A5D"/>
    <w:rsid w:val="00F24A34"/>
    <w:rsid w:val="00F7558A"/>
    <w:rsid w:val="00F814B1"/>
    <w:rsid w:val="00F81EAA"/>
    <w:rsid w:val="00F844D8"/>
    <w:rsid w:val="00F92104"/>
    <w:rsid w:val="00F93F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6149837">
      <w:bodyDiv w:val="1"/>
      <w:marLeft w:val="0"/>
      <w:marRight w:val="0"/>
      <w:marTop w:val="0"/>
      <w:marBottom w:val="0"/>
      <w:divBdr>
        <w:top w:val="none" w:sz="0" w:space="0" w:color="auto"/>
        <w:left w:val="none" w:sz="0" w:space="0" w:color="auto"/>
        <w:bottom w:val="none" w:sz="0" w:space="0" w:color="auto"/>
        <w:right w:val="none" w:sz="0" w:space="0" w:color="auto"/>
      </w:divBdr>
      <w:divsChild>
        <w:div w:id="904293937">
          <w:marLeft w:val="0"/>
          <w:marRight w:val="0"/>
          <w:marTop w:val="0"/>
          <w:marBottom w:val="0"/>
          <w:divBdr>
            <w:top w:val="none" w:sz="0" w:space="0" w:color="auto"/>
            <w:left w:val="none" w:sz="0" w:space="0" w:color="auto"/>
            <w:bottom w:val="none" w:sz="0" w:space="0" w:color="auto"/>
            <w:right w:val="none" w:sz="0" w:space="0" w:color="auto"/>
          </w:divBdr>
          <w:divsChild>
            <w:div w:id="160704019">
              <w:marLeft w:val="0"/>
              <w:marRight w:val="0"/>
              <w:marTop w:val="0"/>
              <w:marBottom w:val="0"/>
              <w:divBdr>
                <w:top w:val="none" w:sz="0" w:space="0" w:color="auto"/>
                <w:left w:val="none" w:sz="0" w:space="0" w:color="auto"/>
                <w:bottom w:val="none" w:sz="0" w:space="0" w:color="auto"/>
                <w:right w:val="none" w:sz="0" w:space="0" w:color="auto"/>
              </w:divBdr>
              <w:divsChild>
                <w:div w:id="43414166">
                  <w:marLeft w:val="0"/>
                  <w:marRight w:val="0"/>
                  <w:marTop w:val="0"/>
                  <w:marBottom w:val="0"/>
                  <w:divBdr>
                    <w:top w:val="none" w:sz="0" w:space="0" w:color="auto"/>
                    <w:left w:val="none" w:sz="0" w:space="0" w:color="auto"/>
                    <w:bottom w:val="none" w:sz="0" w:space="0" w:color="auto"/>
                    <w:right w:val="none" w:sz="0" w:space="0" w:color="auto"/>
                  </w:divBdr>
                  <w:divsChild>
                    <w:div w:id="2006124801">
                      <w:marLeft w:val="0"/>
                      <w:marRight w:val="0"/>
                      <w:marTop w:val="0"/>
                      <w:marBottom w:val="0"/>
                      <w:divBdr>
                        <w:top w:val="none" w:sz="0" w:space="0" w:color="auto"/>
                        <w:left w:val="single" w:sz="6" w:space="0" w:color="CCCCCC"/>
                        <w:bottom w:val="single" w:sz="6" w:space="0" w:color="CCCCCC"/>
                        <w:right w:val="single" w:sz="6" w:space="0" w:color="CCCCCC"/>
                      </w:divBdr>
                      <w:divsChild>
                        <w:div w:id="17513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890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1542501">
      <w:bodyDiv w:val="1"/>
      <w:marLeft w:val="0"/>
      <w:marRight w:val="0"/>
      <w:marTop w:val="0"/>
      <w:marBottom w:val="0"/>
      <w:divBdr>
        <w:top w:val="none" w:sz="0" w:space="0" w:color="auto"/>
        <w:left w:val="none" w:sz="0" w:space="0" w:color="auto"/>
        <w:bottom w:val="none" w:sz="0" w:space="0" w:color="auto"/>
        <w:right w:val="none" w:sz="0" w:space="0" w:color="auto"/>
      </w:divBdr>
      <w:divsChild>
        <w:div w:id="314648933">
          <w:marLeft w:val="0"/>
          <w:marRight w:val="0"/>
          <w:marTop w:val="0"/>
          <w:marBottom w:val="0"/>
          <w:divBdr>
            <w:top w:val="none" w:sz="0" w:space="0" w:color="auto"/>
            <w:left w:val="none" w:sz="0" w:space="0" w:color="auto"/>
            <w:bottom w:val="none" w:sz="0" w:space="0" w:color="auto"/>
            <w:right w:val="none" w:sz="0" w:space="0" w:color="auto"/>
          </w:divBdr>
          <w:divsChild>
            <w:div w:id="295336016">
              <w:marLeft w:val="0"/>
              <w:marRight w:val="0"/>
              <w:marTop w:val="0"/>
              <w:marBottom w:val="0"/>
              <w:divBdr>
                <w:top w:val="none" w:sz="0" w:space="0" w:color="auto"/>
                <w:left w:val="none" w:sz="0" w:space="0" w:color="auto"/>
                <w:bottom w:val="none" w:sz="0" w:space="0" w:color="auto"/>
                <w:right w:val="none" w:sz="0" w:space="0" w:color="auto"/>
              </w:divBdr>
              <w:divsChild>
                <w:div w:id="1025134311">
                  <w:marLeft w:val="0"/>
                  <w:marRight w:val="0"/>
                  <w:marTop w:val="0"/>
                  <w:marBottom w:val="0"/>
                  <w:divBdr>
                    <w:top w:val="none" w:sz="0" w:space="0" w:color="auto"/>
                    <w:left w:val="none" w:sz="0" w:space="0" w:color="auto"/>
                    <w:bottom w:val="none" w:sz="0" w:space="0" w:color="auto"/>
                    <w:right w:val="none" w:sz="0" w:space="0" w:color="auto"/>
                  </w:divBdr>
                  <w:divsChild>
                    <w:div w:id="1693342311">
                      <w:marLeft w:val="0"/>
                      <w:marRight w:val="0"/>
                      <w:marTop w:val="0"/>
                      <w:marBottom w:val="0"/>
                      <w:divBdr>
                        <w:top w:val="none" w:sz="0" w:space="0" w:color="auto"/>
                        <w:left w:val="single" w:sz="6" w:space="0" w:color="CCCCCC"/>
                        <w:bottom w:val="single" w:sz="6" w:space="0" w:color="CCCCCC"/>
                        <w:right w:val="single" w:sz="6" w:space="0" w:color="CCCCCC"/>
                      </w:divBdr>
                      <w:divsChild>
                        <w:div w:id="21103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77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4202586">
      <w:bodyDiv w:val="1"/>
      <w:marLeft w:val="0"/>
      <w:marRight w:val="0"/>
      <w:marTop w:val="0"/>
      <w:marBottom w:val="0"/>
      <w:divBdr>
        <w:top w:val="none" w:sz="0" w:space="0" w:color="auto"/>
        <w:left w:val="none" w:sz="0" w:space="0" w:color="auto"/>
        <w:bottom w:val="none" w:sz="0" w:space="0" w:color="auto"/>
        <w:right w:val="none" w:sz="0" w:space="0" w:color="auto"/>
      </w:divBdr>
      <w:divsChild>
        <w:div w:id="1392466397">
          <w:marLeft w:val="0"/>
          <w:marRight w:val="0"/>
          <w:marTop w:val="0"/>
          <w:marBottom w:val="0"/>
          <w:divBdr>
            <w:top w:val="none" w:sz="0" w:space="0" w:color="auto"/>
            <w:left w:val="none" w:sz="0" w:space="0" w:color="auto"/>
            <w:bottom w:val="none" w:sz="0" w:space="0" w:color="auto"/>
            <w:right w:val="none" w:sz="0" w:space="0" w:color="auto"/>
          </w:divBdr>
          <w:divsChild>
            <w:div w:id="1356423132">
              <w:marLeft w:val="0"/>
              <w:marRight w:val="0"/>
              <w:marTop w:val="0"/>
              <w:marBottom w:val="0"/>
              <w:divBdr>
                <w:top w:val="none" w:sz="0" w:space="0" w:color="auto"/>
                <w:left w:val="none" w:sz="0" w:space="0" w:color="auto"/>
                <w:bottom w:val="none" w:sz="0" w:space="0" w:color="auto"/>
                <w:right w:val="none" w:sz="0" w:space="0" w:color="auto"/>
              </w:divBdr>
              <w:divsChild>
                <w:div w:id="280502780">
                  <w:marLeft w:val="0"/>
                  <w:marRight w:val="0"/>
                  <w:marTop w:val="0"/>
                  <w:marBottom w:val="0"/>
                  <w:divBdr>
                    <w:top w:val="none" w:sz="0" w:space="0" w:color="auto"/>
                    <w:left w:val="none" w:sz="0" w:space="0" w:color="auto"/>
                    <w:bottom w:val="none" w:sz="0" w:space="0" w:color="auto"/>
                    <w:right w:val="none" w:sz="0" w:space="0" w:color="auto"/>
                  </w:divBdr>
                  <w:divsChild>
                    <w:div w:id="1276643699">
                      <w:marLeft w:val="0"/>
                      <w:marRight w:val="0"/>
                      <w:marTop w:val="0"/>
                      <w:marBottom w:val="0"/>
                      <w:divBdr>
                        <w:top w:val="none" w:sz="0" w:space="0" w:color="auto"/>
                        <w:left w:val="single" w:sz="6" w:space="0" w:color="CCCCCC"/>
                        <w:bottom w:val="single" w:sz="6" w:space="0" w:color="CCCCCC"/>
                        <w:right w:val="single" w:sz="6" w:space="0" w:color="CCCCCC"/>
                      </w:divBdr>
                      <w:divsChild>
                        <w:div w:id="9347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82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471805">
      <w:bodyDiv w:val="1"/>
      <w:marLeft w:val="0"/>
      <w:marRight w:val="0"/>
      <w:marTop w:val="0"/>
      <w:marBottom w:val="0"/>
      <w:divBdr>
        <w:top w:val="none" w:sz="0" w:space="0" w:color="auto"/>
        <w:left w:val="none" w:sz="0" w:space="0" w:color="auto"/>
        <w:bottom w:val="none" w:sz="0" w:space="0" w:color="auto"/>
        <w:right w:val="none" w:sz="0" w:space="0" w:color="auto"/>
      </w:divBdr>
      <w:divsChild>
        <w:div w:id="1553888485">
          <w:marLeft w:val="0"/>
          <w:marRight w:val="0"/>
          <w:marTop w:val="0"/>
          <w:marBottom w:val="0"/>
          <w:divBdr>
            <w:top w:val="none" w:sz="0" w:space="0" w:color="auto"/>
            <w:left w:val="none" w:sz="0" w:space="0" w:color="auto"/>
            <w:bottom w:val="none" w:sz="0" w:space="0" w:color="auto"/>
            <w:right w:val="none" w:sz="0" w:space="0" w:color="auto"/>
          </w:divBdr>
          <w:divsChild>
            <w:div w:id="2013874306">
              <w:marLeft w:val="0"/>
              <w:marRight w:val="0"/>
              <w:marTop w:val="0"/>
              <w:marBottom w:val="0"/>
              <w:divBdr>
                <w:top w:val="none" w:sz="0" w:space="0" w:color="auto"/>
                <w:left w:val="none" w:sz="0" w:space="0" w:color="auto"/>
                <w:bottom w:val="none" w:sz="0" w:space="0" w:color="auto"/>
                <w:right w:val="none" w:sz="0" w:space="0" w:color="auto"/>
              </w:divBdr>
              <w:divsChild>
                <w:div w:id="1967345913">
                  <w:marLeft w:val="0"/>
                  <w:marRight w:val="0"/>
                  <w:marTop w:val="0"/>
                  <w:marBottom w:val="0"/>
                  <w:divBdr>
                    <w:top w:val="none" w:sz="0" w:space="0" w:color="auto"/>
                    <w:left w:val="none" w:sz="0" w:space="0" w:color="auto"/>
                    <w:bottom w:val="none" w:sz="0" w:space="0" w:color="auto"/>
                    <w:right w:val="none" w:sz="0" w:space="0" w:color="auto"/>
                  </w:divBdr>
                  <w:divsChild>
                    <w:div w:id="112142095">
                      <w:marLeft w:val="0"/>
                      <w:marRight w:val="0"/>
                      <w:marTop w:val="0"/>
                      <w:marBottom w:val="0"/>
                      <w:divBdr>
                        <w:top w:val="none" w:sz="0" w:space="0" w:color="auto"/>
                        <w:left w:val="single" w:sz="6" w:space="0" w:color="CCCCCC"/>
                        <w:bottom w:val="single" w:sz="6" w:space="0" w:color="CCCCCC"/>
                        <w:right w:val="single" w:sz="6" w:space="0" w:color="CCCCCC"/>
                      </w:divBdr>
                      <w:divsChild>
                        <w:div w:id="15420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505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392856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02148474">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8253947">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3022643">
      <w:bodyDiv w:val="1"/>
      <w:marLeft w:val="0"/>
      <w:marRight w:val="0"/>
      <w:marTop w:val="0"/>
      <w:marBottom w:val="0"/>
      <w:divBdr>
        <w:top w:val="none" w:sz="0" w:space="0" w:color="auto"/>
        <w:left w:val="none" w:sz="0" w:space="0" w:color="auto"/>
        <w:bottom w:val="none" w:sz="0" w:space="0" w:color="auto"/>
        <w:right w:val="none" w:sz="0" w:space="0" w:color="auto"/>
      </w:divBdr>
      <w:divsChild>
        <w:div w:id="1913193261">
          <w:marLeft w:val="0"/>
          <w:marRight w:val="0"/>
          <w:marTop w:val="0"/>
          <w:marBottom w:val="0"/>
          <w:divBdr>
            <w:top w:val="none" w:sz="0" w:space="0" w:color="auto"/>
            <w:left w:val="none" w:sz="0" w:space="0" w:color="auto"/>
            <w:bottom w:val="none" w:sz="0" w:space="0" w:color="auto"/>
            <w:right w:val="none" w:sz="0" w:space="0" w:color="auto"/>
          </w:divBdr>
          <w:divsChild>
            <w:div w:id="1523320948">
              <w:marLeft w:val="0"/>
              <w:marRight w:val="0"/>
              <w:marTop w:val="0"/>
              <w:marBottom w:val="0"/>
              <w:divBdr>
                <w:top w:val="none" w:sz="0" w:space="0" w:color="auto"/>
                <w:left w:val="none" w:sz="0" w:space="0" w:color="auto"/>
                <w:bottom w:val="none" w:sz="0" w:space="0" w:color="auto"/>
                <w:right w:val="none" w:sz="0" w:space="0" w:color="auto"/>
              </w:divBdr>
              <w:divsChild>
                <w:div w:id="1901086807">
                  <w:marLeft w:val="0"/>
                  <w:marRight w:val="0"/>
                  <w:marTop w:val="0"/>
                  <w:marBottom w:val="0"/>
                  <w:divBdr>
                    <w:top w:val="none" w:sz="0" w:space="0" w:color="auto"/>
                    <w:left w:val="none" w:sz="0" w:space="0" w:color="auto"/>
                    <w:bottom w:val="none" w:sz="0" w:space="0" w:color="auto"/>
                    <w:right w:val="none" w:sz="0" w:space="0" w:color="auto"/>
                  </w:divBdr>
                  <w:divsChild>
                    <w:div w:id="350644534">
                      <w:marLeft w:val="0"/>
                      <w:marRight w:val="0"/>
                      <w:marTop w:val="0"/>
                      <w:marBottom w:val="0"/>
                      <w:divBdr>
                        <w:top w:val="none" w:sz="0" w:space="0" w:color="auto"/>
                        <w:left w:val="single" w:sz="6" w:space="0" w:color="CCCCCC"/>
                        <w:bottom w:val="single" w:sz="6" w:space="0" w:color="CCCCCC"/>
                        <w:right w:val="single" w:sz="6" w:space="0" w:color="CCCCCC"/>
                      </w:divBdr>
                      <w:divsChild>
                        <w:div w:id="5593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6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9299163">
      <w:bodyDiv w:val="1"/>
      <w:marLeft w:val="0"/>
      <w:marRight w:val="0"/>
      <w:marTop w:val="0"/>
      <w:marBottom w:val="0"/>
      <w:divBdr>
        <w:top w:val="none" w:sz="0" w:space="0" w:color="auto"/>
        <w:left w:val="none" w:sz="0" w:space="0" w:color="auto"/>
        <w:bottom w:val="none" w:sz="0" w:space="0" w:color="auto"/>
        <w:right w:val="none" w:sz="0" w:space="0" w:color="auto"/>
      </w:divBdr>
      <w:divsChild>
        <w:div w:id="391971826">
          <w:marLeft w:val="0"/>
          <w:marRight w:val="0"/>
          <w:marTop w:val="0"/>
          <w:marBottom w:val="0"/>
          <w:divBdr>
            <w:top w:val="none" w:sz="0" w:space="0" w:color="auto"/>
            <w:left w:val="none" w:sz="0" w:space="0" w:color="auto"/>
            <w:bottom w:val="none" w:sz="0" w:space="0" w:color="auto"/>
            <w:right w:val="none" w:sz="0" w:space="0" w:color="auto"/>
          </w:divBdr>
          <w:divsChild>
            <w:div w:id="1590777018">
              <w:marLeft w:val="0"/>
              <w:marRight w:val="0"/>
              <w:marTop w:val="0"/>
              <w:marBottom w:val="0"/>
              <w:divBdr>
                <w:top w:val="none" w:sz="0" w:space="0" w:color="auto"/>
                <w:left w:val="none" w:sz="0" w:space="0" w:color="auto"/>
                <w:bottom w:val="none" w:sz="0" w:space="0" w:color="auto"/>
                <w:right w:val="none" w:sz="0" w:space="0" w:color="auto"/>
              </w:divBdr>
              <w:divsChild>
                <w:div w:id="1627001720">
                  <w:marLeft w:val="0"/>
                  <w:marRight w:val="0"/>
                  <w:marTop w:val="0"/>
                  <w:marBottom w:val="0"/>
                  <w:divBdr>
                    <w:top w:val="none" w:sz="0" w:space="0" w:color="auto"/>
                    <w:left w:val="none" w:sz="0" w:space="0" w:color="auto"/>
                    <w:bottom w:val="none" w:sz="0" w:space="0" w:color="auto"/>
                    <w:right w:val="none" w:sz="0" w:space="0" w:color="auto"/>
                  </w:divBdr>
                  <w:divsChild>
                    <w:div w:id="482700248">
                      <w:marLeft w:val="0"/>
                      <w:marRight w:val="0"/>
                      <w:marTop w:val="0"/>
                      <w:marBottom w:val="0"/>
                      <w:divBdr>
                        <w:top w:val="none" w:sz="0" w:space="0" w:color="auto"/>
                        <w:left w:val="single" w:sz="6" w:space="0" w:color="CCCCCC"/>
                        <w:bottom w:val="single" w:sz="6" w:space="0" w:color="CCCCCC"/>
                        <w:right w:val="single" w:sz="6" w:space="0" w:color="CCCCCC"/>
                      </w:divBdr>
                      <w:divsChild>
                        <w:div w:id="2809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50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1275737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3477</Words>
  <Characters>17248</Characters>
  <Application>Microsoft Office Word</Application>
  <DocSecurity>0</DocSecurity>
  <Lines>325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2025-02-24T18:17:00Z</dcterms:created>
  <dcterms:modified xsi:type="dcterms:W3CDTF">2025-02-24T20:20:00Z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