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691119"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881A67">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547BBE">
        <w:rPr>
          <w:b/>
          <w:bCs/>
          <w:sz w:val="40"/>
          <w:szCs w:val="40"/>
        </w:rPr>
        <w:t>32</w:t>
      </w:r>
      <w:r w:rsidR="00414356">
        <w:rPr>
          <w:b/>
          <w:bCs/>
          <w:sz w:val="40"/>
          <w:szCs w:val="40"/>
        </w:rPr>
        <w:t>,</w:t>
      </w:r>
      <w:r w:rsidR="00414356">
        <w:rPr>
          <w:b/>
          <w:bCs/>
          <w:sz w:val="40"/>
          <w:szCs w:val="40"/>
        </w:rPr>
        <w:br/>
        <w:t>I</w:t>
      </w:r>
      <w:r w:rsidR="00547BBE">
        <w:rPr>
          <w:b/>
          <w:bCs/>
          <w:sz w:val="40"/>
          <w:szCs w:val="40"/>
        </w:rPr>
        <w:t>saiah’s Suffering Servant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6CF39EE" w14:textId="77777777" w:rsidR="002751B2" w:rsidRPr="002751B2" w:rsidRDefault="004A3CF6" w:rsidP="002751B2">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547BBE">
        <w:rPr>
          <w:b/>
          <w:bCs/>
          <w:sz w:val="36"/>
          <w:szCs w:val="36"/>
        </w:rPr>
        <w:t>32</w:t>
      </w:r>
      <w:r w:rsidR="00155361" w:rsidRPr="00B071C0">
        <w:rPr>
          <w:b/>
          <w:bCs/>
          <w:sz w:val="36"/>
          <w:szCs w:val="36"/>
        </w:rPr>
        <w:t>,</w:t>
      </w:r>
      <w:r w:rsidRPr="00B071C0">
        <w:rPr>
          <w:b/>
          <w:bCs/>
          <w:sz w:val="36"/>
          <w:szCs w:val="36"/>
        </w:rPr>
        <w:t xml:space="preserve"> </w:t>
      </w:r>
      <w:r w:rsidR="00414356">
        <w:rPr>
          <w:b/>
          <w:bCs/>
          <w:sz w:val="36"/>
          <w:szCs w:val="36"/>
        </w:rPr>
        <w:t>I</w:t>
      </w:r>
      <w:r w:rsidR="00547BBE">
        <w:rPr>
          <w:b/>
          <w:bCs/>
          <w:sz w:val="36"/>
          <w:szCs w:val="36"/>
        </w:rPr>
        <w:t>saiah’s Suffering Servant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751B2" w:rsidRPr="002751B2">
        <w:rPr>
          <w:b/>
          <w:bCs/>
          <w:sz w:val="26"/>
          <w:szCs w:val="26"/>
        </w:rPr>
        <w:t>Dr. Marv Wilson's</w:t>
      </w:r>
      <w:r w:rsidR="002751B2" w:rsidRPr="002751B2">
        <w:rPr>
          <w:sz w:val="26"/>
          <w:szCs w:val="26"/>
        </w:rPr>
        <w:t xml:space="preserve"> session focuses on the theme of the suffering servant in Isaiah, exploring its interpretation in both Jewish and Christian traditions. </w:t>
      </w:r>
      <w:r w:rsidR="002751B2" w:rsidRPr="002751B2">
        <w:rPr>
          <w:b/>
          <w:bCs/>
          <w:sz w:val="26"/>
          <w:szCs w:val="26"/>
        </w:rPr>
        <w:t>The session highlights</w:t>
      </w:r>
      <w:r w:rsidR="002751B2" w:rsidRPr="002751B2">
        <w:rPr>
          <w:sz w:val="26"/>
          <w:szCs w:val="26"/>
        </w:rPr>
        <w:t xml:space="preserve"> the differences in understanding Isaiah 53, where Jewish readers often see a collective suffering of the nation of Israel, while Christians connect it to the passion and resurrection of Jesus Christ. </w:t>
      </w:r>
      <w:r w:rsidR="002751B2" w:rsidRPr="002751B2">
        <w:rPr>
          <w:b/>
          <w:bCs/>
          <w:sz w:val="26"/>
          <w:szCs w:val="26"/>
        </w:rPr>
        <w:t>Wilson examines</w:t>
      </w:r>
      <w:r w:rsidR="002751B2" w:rsidRPr="002751B2">
        <w:rPr>
          <w:sz w:val="26"/>
          <w:szCs w:val="26"/>
        </w:rPr>
        <w:t xml:space="preserve"> how the phrase "servant of the Lord" is used in various contexts within the Hebrew Bible, referring to figures like patriarchs, Moses, and even foreign kings. </w:t>
      </w:r>
      <w:r w:rsidR="002751B2" w:rsidRPr="002751B2">
        <w:rPr>
          <w:b/>
          <w:bCs/>
          <w:sz w:val="26"/>
          <w:szCs w:val="26"/>
        </w:rPr>
        <w:t>He further suggests</w:t>
      </w:r>
      <w:r w:rsidR="002751B2" w:rsidRPr="002751B2">
        <w:rPr>
          <w:sz w:val="26"/>
          <w:szCs w:val="26"/>
        </w:rPr>
        <w:t xml:space="preserve"> that within Isaiah, the "servant of the Lord" can refer to corporate Israel, a righteous remnant, the prophet himself, or the Messiah, Jesus. </w:t>
      </w:r>
      <w:r w:rsidR="002751B2" w:rsidRPr="002751B2">
        <w:rPr>
          <w:b/>
          <w:bCs/>
          <w:sz w:val="26"/>
          <w:szCs w:val="26"/>
        </w:rPr>
        <w:t>Finally, the talk presents</w:t>
      </w:r>
      <w:r w:rsidR="002751B2" w:rsidRPr="002751B2">
        <w:rPr>
          <w:sz w:val="26"/>
          <w:szCs w:val="26"/>
        </w:rPr>
        <w:t xml:space="preserve"> an analysis of Isaiah 52:13-53:12, emphasizing the renown of the servant's sufferings, their deeper meaning, and the ultimate triumph over tragedy through resurrection and exaltation.</w:t>
      </w:r>
    </w:p>
    <w:p w14:paraId="262B3B28" w14:textId="03A6B399" w:rsidR="004A3CF6" w:rsidRPr="00E955DD" w:rsidRDefault="004A3CF6" w:rsidP="004236FA">
      <w:pPr>
        <w:rPr>
          <w:b/>
          <w:bCs/>
          <w:sz w:val="36"/>
          <w:szCs w:val="36"/>
        </w:rPr>
      </w:pPr>
      <w:r>
        <w:rPr>
          <w:b/>
          <w:bCs/>
          <w:sz w:val="36"/>
          <w:szCs w:val="36"/>
        </w:rPr>
        <w:t xml:space="preserve">2.  </w:t>
      </w:r>
      <w:r w:rsidR="001E3AD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547BBE">
        <w:rPr>
          <w:b/>
          <w:bCs/>
          <w:sz w:val="36"/>
          <w:szCs w:val="36"/>
        </w:rPr>
        <w:t>32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52F8999" w:rsidR="004A3CF6" w:rsidRDefault="001E3AD2">
      <w:pPr>
        <w:rPr>
          <w:sz w:val="26"/>
          <w:szCs w:val="26"/>
        </w:rPr>
      </w:pPr>
      <w:r>
        <w:rPr>
          <w:sz w:val="26"/>
          <w:szCs w:val="26"/>
        </w:rPr>
        <w:object w:dxaOrig="1541" w:dyaOrig="998" w14:anchorId="102B8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2.25pt" o:ole="">
            <v:imagedata r:id="rId7" o:title=""/>
          </v:shape>
          <o:OLEObject Type="Embed" ProgID="Package" ShapeID="_x0000_i1025" DrawAspect="Icon" ObjectID="_1801551189" r:id="rId8"/>
        </w:object>
      </w:r>
      <w:r w:rsidR="00414356">
        <w:rPr>
          <w:sz w:val="26"/>
          <w:szCs w:val="26"/>
        </w:rPr>
        <w:br/>
      </w:r>
    </w:p>
    <w:p w14:paraId="139C8287" w14:textId="3CADB0A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47BBE">
        <w:rPr>
          <w:b/>
          <w:bCs/>
          <w:sz w:val="36"/>
          <w:szCs w:val="36"/>
        </w:rPr>
        <w:t>Session 32</w:t>
      </w:r>
      <w:r w:rsidR="00547BBE" w:rsidRPr="00B071C0">
        <w:rPr>
          <w:b/>
          <w:bCs/>
          <w:sz w:val="36"/>
          <w:szCs w:val="36"/>
        </w:rPr>
        <w:t xml:space="preserve">, </w:t>
      </w:r>
      <w:r w:rsidR="00547BBE">
        <w:rPr>
          <w:b/>
          <w:bCs/>
          <w:sz w:val="36"/>
          <w:szCs w:val="36"/>
        </w:rPr>
        <w:t>Isaiah’s Suffering Servant</w:t>
      </w:r>
      <w:r w:rsidRPr="00480D04">
        <w:rPr>
          <w:vanish/>
          <w:sz w:val="26"/>
          <w:szCs w:val="26"/>
        </w:rPr>
        <w:t>Top of Form</w:t>
      </w:r>
    </w:p>
    <w:p w14:paraId="53F38BC0" w14:textId="77777777" w:rsidR="002751B2" w:rsidRPr="002751B2" w:rsidRDefault="002751B2" w:rsidP="002751B2">
      <w:pPr>
        <w:rPr>
          <w:sz w:val="26"/>
          <w:szCs w:val="26"/>
        </w:rPr>
      </w:pPr>
      <w:r w:rsidRPr="002751B2">
        <w:rPr>
          <w:sz w:val="26"/>
          <w:szCs w:val="26"/>
        </w:rPr>
        <w:t>Okay, here's a detailed briefing document summarizing the main themes and ideas from the provided excerpts of Dr. Marv Wilson's lecture on Isaiah's Suffering Servant:</w:t>
      </w:r>
    </w:p>
    <w:p w14:paraId="41451FDD" w14:textId="77777777" w:rsidR="002751B2" w:rsidRPr="002751B2" w:rsidRDefault="002751B2" w:rsidP="002751B2">
      <w:pPr>
        <w:rPr>
          <w:sz w:val="26"/>
          <w:szCs w:val="26"/>
        </w:rPr>
      </w:pPr>
      <w:r w:rsidRPr="002751B2">
        <w:rPr>
          <w:b/>
          <w:bCs/>
          <w:sz w:val="26"/>
          <w:szCs w:val="26"/>
        </w:rPr>
        <w:t>Briefing Document: Dr. Marv Wilson on Isaiah's Suffering Servant</w:t>
      </w:r>
    </w:p>
    <w:p w14:paraId="35051493" w14:textId="77777777" w:rsidR="002751B2" w:rsidRPr="002751B2" w:rsidRDefault="002751B2" w:rsidP="002751B2">
      <w:pPr>
        <w:rPr>
          <w:sz w:val="26"/>
          <w:szCs w:val="26"/>
        </w:rPr>
      </w:pPr>
      <w:r w:rsidRPr="002751B2">
        <w:rPr>
          <w:b/>
          <w:bCs/>
          <w:sz w:val="26"/>
          <w:szCs w:val="26"/>
        </w:rPr>
        <w:t>I. Introduction and Context</w:t>
      </w:r>
    </w:p>
    <w:p w14:paraId="1EF32000" w14:textId="77777777" w:rsidR="002751B2" w:rsidRPr="002751B2" w:rsidRDefault="002751B2" w:rsidP="002751B2">
      <w:pPr>
        <w:numPr>
          <w:ilvl w:val="0"/>
          <w:numId w:val="97"/>
        </w:numPr>
        <w:rPr>
          <w:sz w:val="26"/>
          <w:szCs w:val="26"/>
        </w:rPr>
      </w:pPr>
      <w:r w:rsidRPr="002751B2">
        <w:rPr>
          <w:b/>
          <w:bCs/>
          <w:sz w:val="26"/>
          <w:szCs w:val="26"/>
        </w:rPr>
        <w:t>Session Focus:</w:t>
      </w:r>
      <w:r w:rsidRPr="002751B2">
        <w:rPr>
          <w:sz w:val="26"/>
          <w:szCs w:val="26"/>
        </w:rPr>
        <w:t xml:space="preserve"> This session (32) of Dr. Wilson's lecture series on the Prophets focuses on the theme of the Suffering Servant in Isaiah, specifically addressing differing interpretations between Christian and Jewish traditions.</w:t>
      </w:r>
    </w:p>
    <w:p w14:paraId="701F563F" w14:textId="77777777" w:rsidR="002751B2" w:rsidRPr="002751B2" w:rsidRDefault="002751B2" w:rsidP="002751B2">
      <w:pPr>
        <w:numPr>
          <w:ilvl w:val="0"/>
          <w:numId w:val="97"/>
        </w:numPr>
        <w:rPr>
          <w:sz w:val="26"/>
          <w:szCs w:val="26"/>
        </w:rPr>
      </w:pPr>
      <w:r w:rsidRPr="002751B2">
        <w:rPr>
          <w:b/>
          <w:bCs/>
          <w:sz w:val="26"/>
          <w:szCs w:val="26"/>
        </w:rPr>
        <w:t>Opening Prayer:</w:t>
      </w:r>
      <w:r w:rsidRPr="002751B2">
        <w:rPr>
          <w:sz w:val="26"/>
          <w:szCs w:val="26"/>
        </w:rPr>
        <w:t xml:space="preserve"> Dr. Wilson begins with a prayer seeking guidance and encouraging the community to uplift the discouraged. The prayer also expresses thanks for the hope found in Isaiah, emphasizing that God ultimately leads His people to victory despite setbacks.</w:t>
      </w:r>
    </w:p>
    <w:p w14:paraId="7D3C9C34" w14:textId="77777777" w:rsidR="002751B2" w:rsidRPr="002751B2" w:rsidRDefault="002751B2" w:rsidP="002751B2">
      <w:pPr>
        <w:numPr>
          <w:ilvl w:val="0"/>
          <w:numId w:val="97"/>
        </w:numPr>
        <w:rPr>
          <w:sz w:val="26"/>
          <w:szCs w:val="26"/>
        </w:rPr>
      </w:pPr>
      <w:r w:rsidRPr="002751B2">
        <w:rPr>
          <w:b/>
          <w:bCs/>
          <w:sz w:val="26"/>
          <w:szCs w:val="26"/>
        </w:rPr>
        <w:t>Review of Previous Material:</w:t>
      </w:r>
      <w:r w:rsidRPr="002751B2">
        <w:rPr>
          <w:sz w:val="26"/>
          <w:szCs w:val="26"/>
        </w:rPr>
        <w:t xml:space="preserve"> Dr. Wilson briefly touches on his previous discussion of Ahaz, Isaiah, Emanuel, Alma, and Parthenos, highlighting the importance of understanding the virgin birth based on clarifying phrases found in Matthew's Gospel rather than solely on the word "Alma."</w:t>
      </w:r>
    </w:p>
    <w:p w14:paraId="194177B2" w14:textId="77777777" w:rsidR="002751B2" w:rsidRPr="002751B2" w:rsidRDefault="002751B2" w:rsidP="002751B2">
      <w:pPr>
        <w:numPr>
          <w:ilvl w:val="0"/>
          <w:numId w:val="97"/>
        </w:numPr>
        <w:rPr>
          <w:sz w:val="26"/>
          <w:szCs w:val="26"/>
        </w:rPr>
      </w:pPr>
      <w:r w:rsidRPr="002751B2">
        <w:rPr>
          <w:b/>
          <w:bCs/>
          <w:sz w:val="26"/>
          <w:szCs w:val="26"/>
        </w:rPr>
        <w:t>Significance of Theme:</w:t>
      </w:r>
      <w:r w:rsidRPr="002751B2">
        <w:rPr>
          <w:sz w:val="26"/>
          <w:szCs w:val="26"/>
        </w:rPr>
        <w:t xml:space="preserve"> The suffering servant theme is identified as a "major theme in Scripture."</w:t>
      </w:r>
    </w:p>
    <w:p w14:paraId="7F99A46D" w14:textId="77777777" w:rsidR="002751B2" w:rsidRPr="002751B2" w:rsidRDefault="002751B2" w:rsidP="002751B2">
      <w:pPr>
        <w:numPr>
          <w:ilvl w:val="0"/>
          <w:numId w:val="97"/>
        </w:numPr>
        <w:rPr>
          <w:sz w:val="26"/>
          <w:szCs w:val="26"/>
        </w:rPr>
      </w:pPr>
      <w:r w:rsidRPr="002751B2">
        <w:rPr>
          <w:b/>
          <w:bCs/>
          <w:sz w:val="26"/>
          <w:szCs w:val="26"/>
        </w:rPr>
        <w:t>Interpretational Differences:</w:t>
      </w:r>
      <w:r w:rsidRPr="002751B2">
        <w:rPr>
          <w:sz w:val="26"/>
          <w:szCs w:val="26"/>
        </w:rPr>
        <w:t xml:space="preserve"> A key point raised is the difference in how Christians and Jews interpret the "servant of the Lord" (Ebed Yahweh), particularly in Isaiah 53. Jews often see it as a collective representation of the suffering of the nation of Israel, while Christians typically view it as a prophecy of Jesus Christ's suffering and death.</w:t>
      </w:r>
    </w:p>
    <w:p w14:paraId="4445F5B7" w14:textId="77777777" w:rsidR="002751B2" w:rsidRPr="002751B2" w:rsidRDefault="002751B2" w:rsidP="002751B2">
      <w:pPr>
        <w:numPr>
          <w:ilvl w:val="0"/>
          <w:numId w:val="97"/>
        </w:numPr>
        <w:rPr>
          <w:sz w:val="26"/>
          <w:szCs w:val="26"/>
        </w:rPr>
      </w:pPr>
      <w:r w:rsidRPr="002751B2">
        <w:rPr>
          <w:b/>
          <w:bCs/>
          <w:sz w:val="26"/>
          <w:szCs w:val="26"/>
        </w:rPr>
        <w:t>Quote:</w:t>
      </w:r>
      <w:r w:rsidRPr="002751B2">
        <w:rPr>
          <w:sz w:val="26"/>
          <w:szCs w:val="26"/>
        </w:rPr>
        <w:t xml:space="preserve"> "You and I can see a guy at a pro football game hold up a sign that says Isaiah 53, and when Jewish readers say to themselves, what's Isaiah 53, and look at how Jewish commentators have understood the servant of the Lord, they typically see that as referring to themselves as a people, corporately, suffering."</w:t>
      </w:r>
    </w:p>
    <w:p w14:paraId="4AF03ABB" w14:textId="77777777" w:rsidR="002751B2" w:rsidRPr="002751B2" w:rsidRDefault="002751B2" w:rsidP="002751B2">
      <w:pPr>
        <w:numPr>
          <w:ilvl w:val="0"/>
          <w:numId w:val="97"/>
        </w:numPr>
        <w:rPr>
          <w:sz w:val="26"/>
          <w:szCs w:val="26"/>
        </w:rPr>
      </w:pPr>
      <w:r w:rsidRPr="002751B2">
        <w:rPr>
          <w:b/>
          <w:bCs/>
          <w:sz w:val="26"/>
          <w:szCs w:val="26"/>
        </w:rPr>
        <w:t>Quote:</w:t>
      </w:r>
      <w:r w:rsidRPr="002751B2">
        <w:rPr>
          <w:sz w:val="26"/>
          <w:szCs w:val="26"/>
        </w:rPr>
        <w:t xml:space="preserve"> "Christians, on the other hand, that see the sign Isaiah 53, see it like Mel Gibson wanted Christians to understand it...to take you immediately to the passion of the Christ."</w:t>
      </w:r>
    </w:p>
    <w:p w14:paraId="2CD9E184" w14:textId="77777777" w:rsidR="002751B2" w:rsidRDefault="002751B2">
      <w:pPr>
        <w:rPr>
          <w:b/>
          <w:bCs/>
          <w:sz w:val="26"/>
          <w:szCs w:val="26"/>
        </w:rPr>
      </w:pPr>
      <w:r>
        <w:rPr>
          <w:b/>
          <w:bCs/>
          <w:sz w:val="26"/>
          <w:szCs w:val="26"/>
        </w:rPr>
        <w:br w:type="page"/>
      </w:r>
    </w:p>
    <w:p w14:paraId="7D09FC2F" w14:textId="6E722A9E" w:rsidR="002751B2" w:rsidRPr="002751B2" w:rsidRDefault="002751B2" w:rsidP="002751B2">
      <w:pPr>
        <w:rPr>
          <w:sz w:val="26"/>
          <w:szCs w:val="26"/>
        </w:rPr>
      </w:pPr>
      <w:r w:rsidRPr="002751B2">
        <w:rPr>
          <w:b/>
          <w:bCs/>
          <w:sz w:val="26"/>
          <w:szCs w:val="26"/>
        </w:rPr>
        <w:lastRenderedPageBreak/>
        <w:t>II. Key Points on Interpretational Divergence</w:t>
      </w:r>
    </w:p>
    <w:p w14:paraId="031C98A1" w14:textId="77777777" w:rsidR="002751B2" w:rsidRPr="002751B2" w:rsidRDefault="002751B2" w:rsidP="002751B2">
      <w:pPr>
        <w:numPr>
          <w:ilvl w:val="0"/>
          <w:numId w:val="98"/>
        </w:numPr>
        <w:rPr>
          <w:sz w:val="26"/>
          <w:szCs w:val="26"/>
        </w:rPr>
      </w:pPr>
      <w:r w:rsidRPr="002751B2">
        <w:rPr>
          <w:b/>
          <w:bCs/>
          <w:sz w:val="26"/>
          <w:szCs w:val="26"/>
        </w:rPr>
        <w:t>Theological Interpretation:</w:t>
      </w:r>
      <w:r w:rsidRPr="002751B2">
        <w:rPr>
          <w:sz w:val="26"/>
          <w:szCs w:val="26"/>
        </w:rPr>
        <w:t xml:space="preserve"> Dr. Wilson states that the New Testament acts as a theological interpretation of the Hebrew Bible for early believers. He notes that rabbinical midrash (interpretive commentaries) developed after the rise of the church contribute to the differences in interpretation.</w:t>
      </w:r>
    </w:p>
    <w:p w14:paraId="7B180E35" w14:textId="77777777" w:rsidR="002751B2" w:rsidRPr="002751B2" w:rsidRDefault="002751B2" w:rsidP="002751B2">
      <w:pPr>
        <w:numPr>
          <w:ilvl w:val="0"/>
          <w:numId w:val="98"/>
        </w:numPr>
        <w:rPr>
          <w:sz w:val="26"/>
          <w:szCs w:val="26"/>
        </w:rPr>
      </w:pPr>
      <w:r w:rsidRPr="002751B2">
        <w:rPr>
          <w:b/>
          <w:bCs/>
          <w:sz w:val="26"/>
          <w:szCs w:val="26"/>
        </w:rPr>
        <w:t>Oppositional Defiance:</w:t>
      </w:r>
      <w:r w:rsidRPr="002751B2">
        <w:rPr>
          <w:sz w:val="26"/>
          <w:szCs w:val="26"/>
        </w:rPr>
        <w:t xml:space="preserve"> The lecture suggests that some of the differences in interpretation between the two groups may stem from a sort of "oppositional defiance," where the groups define themselves in opposition to one another.</w:t>
      </w:r>
    </w:p>
    <w:p w14:paraId="64E61086" w14:textId="77777777" w:rsidR="002751B2" w:rsidRPr="002751B2" w:rsidRDefault="002751B2" w:rsidP="002751B2">
      <w:pPr>
        <w:numPr>
          <w:ilvl w:val="0"/>
          <w:numId w:val="98"/>
        </w:numPr>
        <w:rPr>
          <w:sz w:val="26"/>
          <w:szCs w:val="26"/>
        </w:rPr>
      </w:pPr>
      <w:r w:rsidRPr="002751B2">
        <w:rPr>
          <w:b/>
          <w:bCs/>
          <w:sz w:val="26"/>
          <w:szCs w:val="26"/>
        </w:rPr>
        <w:t>Jesus: A Unifying and Dividing Figure:</w:t>
      </w:r>
      <w:r w:rsidRPr="002751B2">
        <w:rPr>
          <w:sz w:val="26"/>
          <w:szCs w:val="26"/>
        </w:rPr>
        <w:t xml:space="preserve"> Jesus is seen as both a figure of unity because of his Jewish identity, but also a figure of division because Christians and Jews interpret him differently.</w:t>
      </w:r>
    </w:p>
    <w:p w14:paraId="6914CC9A" w14:textId="77777777" w:rsidR="002751B2" w:rsidRPr="002751B2" w:rsidRDefault="002751B2" w:rsidP="002751B2">
      <w:pPr>
        <w:numPr>
          <w:ilvl w:val="0"/>
          <w:numId w:val="98"/>
        </w:numPr>
        <w:rPr>
          <w:sz w:val="26"/>
          <w:szCs w:val="26"/>
        </w:rPr>
      </w:pPr>
      <w:r w:rsidRPr="002751B2">
        <w:rPr>
          <w:b/>
          <w:bCs/>
          <w:sz w:val="26"/>
          <w:szCs w:val="26"/>
        </w:rPr>
        <w:t>Extensive New Testament Citations:</w:t>
      </w:r>
      <w:r w:rsidRPr="002751B2">
        <w:rPr>
          <w:sz w:val="26"/>
          <w:szCs w:val="26"/>
        </w:rPr>
        <w:t xml:space="preserve"> Dr. Wilson notes that nine out of twelve verses of Isaiah 53 are cited in the New Testament, linking the passage specifically to the life and passion of Christ.</w:t>
      </w:r>
    </w:p>
    <w:p w14:paraId="5DFA2DAC" w14:textId="77777777" w:rsidR="002751B2" w:rsidRPr="002751B2" w:rsidRDefault="002751B2" w:rsidP="002751B2">
      <w:pPr>
        <w:rPr>
          <w:sz w:val="26"/>
          <w:szCs w:val="26"/>
        </w:rPr>
      </w:pPr>
      <w:r w:rsidRPr="002751B2">
        <w:rPr>
          <w:b/>
          <w:bCs/>
          <w:sz w:val="26"/>
          <w:szCs w:val="26"/>
        </w:rPr>
        <w:t>III. Uses of "Servant of the Lord" (Ebed Yahweh)</w:t>
      </w:r>
    </w:p>
    <w:p w14:paraId="61B717BE" w14:textId="77777777" w:rsidR="002751B2" w:rsidRPr="002751B2" w:rsidRDefault="002751B2" w:rsidP="002751B2">
      <w:pPr>
        <w:numPr>
          <w:ilvl w:val="0"/>
          <w:numId w:val="99"/>
        </w:numPr>
        <w:rPr>
          <w:sz w:val="26"/>
          <w:szCs w:val="26"/>
        </w:rPr>
      </w:pPr>
      <w:r w:rsidRPr="002751B2">
        <w:rPr>
          <w:b/>
          <w:bCs/>
          <w:sz w:val="26"/>
          <w:szCs w:val="26"/>
        </w:rPr>
        <w:t>Broader Usage in the Hebrew Bible:</w:t>
      </w:r>
      <w:r w:rsidRPr="002751B2">
        <w:rPr>
          <w:sz w:val="26"/>
          <w:szCs w:val="26"/>
        </w:rPr>
        <w:t xml:space="preserve"> The term "servant of the Lord" is used in diverse ways throughout the Hebrew Bible, extending beyond the specific servant passages in Isaiah.</w:t>
      </w:r>
    </w:p>
    <w:p w14:paraId="4816C251" w14:textId="77777777" w:rsidR="002751B2" w:rsidRPr="002751B2" w:rsidRDefault="002751B2" w:rsidP="002751B2">
      <w:pPr>
        <w:numPr>
          <w:ilvl w:val="0"/>
          <w:numId w:val="99"/>
        </w:numPr>
        <w:rPr>
          <w:sz w:val="26"/>
          <w:szCs w:val="26"/>
        </w:rPr>
      </w:pPr>
      <w:r w:rsidRPr="002751B2">
        <w:rPr>
          <w:sz w:val="26"/>
          <w:szCs w:val="26"/>
        </w:rPr>
        <w:t>Examples: Patriarchs, Moses (Numbers 12:7), Joshua, David (2 Samuel 7), prophets, and even Nebuchadnezzar (pagan King of Babylon).</w:t>
      </w:r>
    </w:p>
    <w:p w14:paraId="2C2985A7" w14:textId="77777777" w:rsidR="002751B2" w:rsidRPr="002751B2" w:rsidRDefault="002751B2" w:rsidP="002751B2">
      <w:pPr>
        <w:numPr>
          <w:ilvl w:val="0"/>
          <w:numId w:val="99"/>
        </w:numPr>
        <w:rPr>
          <w:sz w:val="26"/>
          <w:szCs w:val="26"/>
        </w:rPr>
      </w:pPr>
      <w:r w:rsidRPr="002751B2">
        <w:rPr>
          <w:b/>
          <w:bCs/>
          <w:sz w:val="26"/>
          <w:szCs w:val="26"/>
        </w:rPr>
        <w:t>Quote:</w:t>
      </w:r>
      <w:r w:rsidRPr="002751B2">
        <w:rPr>
          <w:sz w:val="26"/>
          <w:szCs w:val="26"/>
        </w:rPr>
        <w:t xml:space="preserve"> "Don't forget how far categories sometimes stretch if Cyrus could be called Mashiach, Messiah...to be an agent to allow Israel, through His decree in 538, to start coming home..."</w:t>
      </w:r>
    </w:p>
    <w:p w14:paraId="4FF9248B" w14:textId="77777777" w:rsidR="002751B2" w:rsidRPr="002751B2" w:rsidRDefault="002751B2" w:rsidP="002751B2">
      <w:pPr>
        <w:numPr>
          <w:ilvl w:val="0"/>
          <w:numId w:val="99"/>
        </w:numPr>
        <w:rPr>
          <w:sz w:val="26"/>
          <w:szCs w:val="26"/>
        </w:rPr>
      </w:pPr>
      <w:r w:rsidRPr="002751B2">
        <w:rPr>
          <w:b/>
          <w:bCs/>
          <w:sz w:val="26"/>
          <w:szCs w:val="26"/>
        </w:rPr>
        <w:t>God as Architect of History:</w:t>
      </w:r>
      <w:r w:rsidRPr="002751B2">
        <w:rPr>
          <w:sz w:val="26"/>
          <w:szCs w:val="26"/>
        </w:rPr>
        <w:t xml:space="preserve"> Dr. Wilson emphasizes that God is the ultimate architect of history, working through both individuals and nations to accomplish His purposes, including those who may not recognize Him.</w:t>
      </w:r>
    </w:p>
    <w:p w14:paraId="23FBD046" w14:textId="77777777" w:rsidR="002751B2" w:rsidRPr="002751B2" w:rsidRDefault="002751B2" w:rsidP="002751B2">
      <w:pPr>
        <w:rPr>
          <w:sz w:val="26"/>
          <w:szCs w:val="26"/>
        </w:rPr>
      </w:pPr>
      <w:r w:rsidRPr="002751B2">
        <w:rPr>
          <w:b/>
          <w:bCs/>
          <w:sz w:val="26"/>
          <w:szCs w:val="26"/>
        </w:rPr>
        <w:t>IV. Four Interpretations of the Servant in Isaiah</w:t>
      </w:r>
    </w:p>
    <w:p w14:paraId="0E71D6DD" w14:textId="77777777" w:rsidR="002751B2" w:rsidRPr="002751B2" w:rsidRDefault="002751B2" w:rsidP="002751B2">
      <w:pPr>
        <w:rPr>
          <w:sz w:val="26"/>
          <w:szCs w:val="26"/>
        </w:rPr>
      </w:pPr>
      <w:r w:rsidRPr="002751B2">
        <w:rPr>
          <w:sz w:val="26"/>
          <w:szCs w:val="26"/>
        </w:rPr>
        <w:t>Dr. Wilson outlines four ways "servant of the Lord" may be interpreted within the book of Isaiah:</w:t>
      </w:r>
    </w:p>
    <w:p w14:paraId="404C9010" w14:textId="77777777" w:rsidR="002751B2" w:rsidRPr="002751B2" w:rsidRDefault="002751B2" w:rsidP="002751B2">
      <w:pPr>
        <w:rPr>
          <w:sz w:val="26"/>
          <w:szCs w:val="26"/>
        </w:rPr>
      </w:pPr>
      <w:r w:rsidRPr="002751B2">
        <w:rPr>
          <w:sz w:val="26"/>
          <w:szCs w:val="26"/>
        </w:rPr>
        <w:t>1. **Corporate/National Israel:** The term often refers to Israel as a whole, as God's chosen people, particularly in the context of their covenant with Him (Isaiah 41:8, 42:6).</w:t>
      </w:r>
    </w:p>
    <w:p w14:paraId="543F7CFE" w14:textId="77777777" w:rsidR="002751B2" w:rsidRPr="002751B2" w:rsidRDefault="002751B2" w:rsidP="002751B2">
      <w:pPr>
        <w:rPr>
          <w:sz w:val="26"/>
          <w:szCs w:val="26"/>
        </w:rPr>
      </w:pPr>
      <w:r w:rsidRPr="002751B2">
        <w:rPr>
          <w:sz w:val="26"/>
          <w:szCs w:val="26"/>
        </w:rPr>
        <w:lastRenderedPageBreak/>
        <w:t>* **Quote:** “You, O Israel, My servant, Jacob, whom I have chosen, you descendants, plural, of Abraham, My friend, I took you from the ends of the earth. I called you, you are My servant, I have chosen you." (Isaiah 41:8)</w:t>
      </w:r>
    </w:p>
    <w:p w14:paraId="22AB0B8B" w14:textId="77777777" w:rsidR="002751B2" w:rsidRPr="002751B2" w:rsidRDefault="002751B2" w:rsidP="002751B2">
      <w:pPr>
        <w:rPr>
          <w:sz w:val="26"/>
          <w:szCs w:val="26"/>
        </w:rPr>
      </w:pPr>
      <w:r w:rsidRPr="002751B2">
        <w:rPr>
          <w:sz w:val="26"/>
          <w:szCs w:val="26"/>
        </w:rPr>
        <w:t>* Israel was intended to be "a light to the Gentiles," sharing ethical monotheism with the world (Isaiah 42:6). They were witnesses (aid/adim) to the oneness of God, as emphasized in the Shema (Deuteronomy 6:4).</w:t>
      </w:r>
    </w:p>
    <w:p w14:paraId="16E6A339" w14:textId="77777777" w:rsidR="002751B2" w:rsidRPr="002751B2" w:rsidRDefault="002751B2" w:rsidP="002751B2">
      <w:pPr>
        <w:rPr>
          <w:sz w:val="26"/>
          <w:szCs w:val="26"/>
        </w:rPr>
      </w:pPr>
      <w:r w:rsidRPr="002751B2">
        <w:rPr>
          <w:sz w:val="26"/>
          <w:szCs w:val="26"/>
        </w:rPr>
        <w:t>* **Quote:** “Israel was to be La'or Goyim, a light to the nations.”</w:t>
      </w:r>
    </w:p>
    <w:p w14:paraId="29107F60" w14:textId="77777777" w:rsidR="002751B2" w:rsidRPr="002751B2" w:rsidRDefault="002751B2" w:rsidP="002751B2">
      <w:pPr>
        <w:rPr>
          <w:sz w:val="26"/>
          <w:szCs w:val="26"/>
        </w:rPr>
      </w:pPr>
      <w:r w:rsidRPr="002751B2">
        <w:rPr>
          <w:sz w:val="26"/>
          <w:szCs w:val="26"/>
        </w:rPr>
        <w:t>* However, some passages portray Israel as an unfaithful servant who has forgotten their message (Isaiah 42:19).</w:t>
      </w:r>
    </w:p>
    <w:p w14:paraId="78F34C28" w14:textId="77777777" w:rsidR="002751B2" w:rsidRPr="002751B2" w:rsidRDefault="002751B2" w:rsidP="002751B2">
      <w:pPr>
        <w:rPr>
          <w:sz w:val="26"/>
          <w:szCs w:val="26"/>
        </w:rPr>
      </w:pPr>
      <w:r w:rsidRPr="002751B2">
        <w:rPr>
          <w:sz w:val="26"/>
          <w:szCs w:val="26"/>
        </w:rPr>
        <w:t>* **Quote:** "Who is blind but my servant, and deaf like the messenger I send? Who is blind like the one committed to me, blind like the Ebed-Yahweh, the servant of the Lord?” (Isaiah 42:19)</w:t>
      </w:r>
    </w:p>
    <w:p w14:paraId="28BD82E8" w14:textId="77777777" w:rsidR="002751B2" w:rsidRPr="002751B2" w:rsidRDefault="002751B2" w:rsidP="002751B2">
      <w:pPr>
        <w:rPr>
          <w:sz w:val="26"/>
          <w:szCs w:val="26"/>
        </w:rPr>
      </w:pPr>
      <w:r w:rsidRPr="002751B2">
        <w:rPr>
          <w:sz w:val="26"/>
          <w:szCs w:val="26"/>
        </w:rPr>
        <w:t>2. **Righteous Remnant:** "Servant of the Lord" can also refer to an ideal Israel, a righteous remnant within the nation that remains faithful to God (Isaiah 44:1). This ideal Israel is called Jeshurun, which can be translated as "the upright one," a term of affection from God.</w:t>
      </w:r>
    </w:p>
    <w:p w14:paraId="0953D92C" w14:textId="77777777" w:rsidR="002751B2" w:rsidRPr="002751B2" w:rsidRDefault="002751B2" w:rsidP="002751B2">
      <w:pPr>
        <w:rPr>
          <w:sz w:val="26"/>
          <w:szCs w:val="26"/>
        </w:rPr>
      </w:pPr>
      <w:r w:rsidRPr="002751B2">
        <w:rPr>
          <w:sz w:val="26"/>
          <w:szCs w:val="26"/>
        </w:rPr>
        <w:t>* **Quote:** "But now listen, O Jacob, my servant Israel, whom I have chosen. And he goes on, and he uses this interesting word for Israel, Jeshurun. Jeshurun, whom I have chosen.” (Isaiah 44:1)</w:t>
      </w:r>
    </w:p>
    <w:p w14:paraId="70BF2D1F" w14:textId="77777777" w:rsidR="002751B2" w:rsidRPr="002751B2" w:rsidRDefault="002751B2" w:rsidP="002751B2">
      <w:pPr>
        <w:rPr>
          <w:sz w:val="26"/>
          <w:szCs w:val="26"/>
        </w:rPr>
      </w:pPr>
      <w:r w:rsidRPr="002751B2">
        <w:rPr>
          <w:sz w:val="26"/>
          <w:szCs w:val="26"/>
        </w:rPr>
        <w:t>* This righteous remnant attracts others to identify with them, possibly foreshadowing Gentiles being included in the covenant (as in Genesis and Galatians 3:29).</w:t>
      </w:r>
    </w:p>
    <w:p w14:paraId="7132EAAE" w14:textId="77777777" w:rsidR="002751B2" w:rsidRPr="002751B2" w:rsidRDefault="002751B2" w:rsidP="002751B2">
      <w:pPr>
        <w:rPr>
          <w:sz w:val="26"/>
          <w:szCs w:val="26"/>
        </w:rPr>
      </w:pPr>
      <w:r w:rsidRPr="002751B2">
        <w:rPr>
          <w:sz w:val="26"/>
          <w:szCs w:val="26"/>
        </w:rPr>
        <w:t>3. **The Prophet (Isaiah himself):** Some passages may refer to the prophet Isaiah, who is anointed by the Spirit to minister to the poor and proclaim freedom (Isaiah 61). This is the interpretation that the Ethiopian eunuch initially questions in Acts 8:29-32. Jesus’ ministry parallels this, but the original context may have been referring to the prophet himself.</w:t>
      </w:r>
    </w:p>
    <w:p w14:paraId="49620F1E" w14:textId="77777777" w:rsidR="002751B2" w:rsidRPr="002751B2" w:rsidRDefault="002751B2" w:rsidP="002751B2">
      <w:pPr>
        <w:rPr>
          <w:sz w:val="26"/>
          <w:szCs w:val="26"/>
        </w:rPr>
      </w:pPr>
      <w:r w:rsidRPr="002751B2">
        <w:rPr>
          <w:sz w:val="26"/>
          <w:szCs w:val="26"/>
        </w:rPr>
        <w:t>* **Quote:** “The spirit of the sovereign Lord is on me…to proclaim freedom from the captives, release from the darkness of prison.” (Isaiah 61, related to the prophet)</w:t>
      </w:r>
    </w:p>
    <w:p w14:paraId="51EAE01E" w14:textId="77777777" w:rsidR="002751B2" w:rsidRPr="002751B2" w:rsidRDefault="002751B2" w:rsidP="002751B2">
      <w:pPr>
        <w:rPr>
          <w:sz w:val="26"/>
          <w:szCs w:val="26"/>
        </w:rPr>
      </w:pPr>
      <w:r w:rsidRPr="002751B2">
        <w:rPr>
          <w:sz w:val="26"/>
          <w:szCs w:val="26"/>
        </w:rPr>
        <w:t>* The passage's deeper meaning (sensus plenior) is applied to Jesus's ministry as a liberating, serving ministry.</w:t>
      </w:r>
    </w:p>
    <w:p w14:paraId="3AA4C028" w14:textId="77777777" w:rsidR="002751B2" w:rsidRPr="002751B2" w:rsidRDefault="002751B2" w:rsidP="002751B2">
      <w:pPr>
        <w:rPr>
          <w:sz w:val="26"/>
          <w:szCs w:val="26"/>
        </w:rPr>
      </w:pPr>
      <w:r w:rsidRPr="002751B2">
        <w:rPr>
          <w:sz w:val="26"/>
          <w:szCs w:val="26"/>
        </w:rPr>
        <w:lastRenderedPageBreak/>
        <w:t>4. **The Messiah (Jesus):** The most prominent interpretation for Christians, specifically Isaiah 52:13-53:12, where it refers to Jesus's suffering, death, and ultimate triumph.</w:t>
      </w:r>
    </w:p>
    <w:p w14:paraId="5D6C8F87" w14:textId="77777777" w:rsidR="002751B2" w:rsidRPr="002751B2" w:rsidRDefault="002751B2" w:rsidP="002751B2">
      <w:pPr>
        <w:rPr>
          <w:sz w:val="26"/>
          <w:szCs w:val="26"/>
        </w:rPr>
      </w:pPr>
      <w:r w:rsidRPr="002751B2">
        <w:rPr>
          <w:sz w:val="26"/>
          <w:szCs w:val="26"/>
        </w:rPr>
        <w:t>* **Quote:** “He did not come…to be served, but He came...to serve, and to give His life a ransom for many.” (Reference to the ministry of Jesus)</w:t>
      </w:r>
    </w:p>
    <w:p w14:paraId="28CB1572" w14:textId="77777777" w:rsidR="002751B2" w:rsidRPr="002751B2" w:rsidRDefault="002751B2" w:rsidP="002751B2">
      <w:pPr>
        <w:rPr>
          <w:sz w:val="26"/>
          <w:szCs w:val="26"/>
        </w:rPr>
      </w:pPr>
      <w:r w:rsidRPr="002751B2">
        <w:rPr>
          <w:sz w:val="26"/>
          <w:szCs w:val="26"/>
        </w:rPr>
        <w:t>* Jesus is presented not as an earthly ruler, but as a suffering servant who came to serve.</w:t>
      </w:r>
    </w:p>
    <w:p w14:paraId="1202835E" w14:textId="77777777" w:rsidR="002751B2" w:rsidRPr="002751B2" w:rsidRDefault="002751B2" w:rsidP="002751B2">
      <w:pPr>
        <w:rPr>
          <w:sz w:val="26"/>
          <w:szCs w:val="26"/>
        </w:rPr>
      </w:pPr>
      <w:r w:rsidRPr="002751B2">
        <w:rPr>
          <w:b/>
          <w:bCs/>
          <w:sz w:val="26"/>
          <w:szCs w:val="26"/>
        </w:rPr>
        <w:t>V. Detailed Examination of Isaiah 52:13-53:12</w:t>
      </w:r>
    </w:p>
    <w:p w14:paraId="05767588" w14:textId="77777777" w:rsidR="002751B2" w:rsidRPr="002751B2" w:rsidRDefault="002751B2" w:rsidP="002751B2">
      <w:pPr>
        <w:numPr>
          <w:ilvl w:val="0"/>
          <w:numId w:val="100"/>
        </w:numPr>
        <w:rPr>
          <w:sz w:val="26"/>
          <w:szCs w:val="26"/>
        </w:rPr>
      </w:pPr>
      <w:r w:rsidRPr="002751B2">
        <w:rPr>
          <w:b/>
          <w:bCs/>
          <w:sz w:val="26"/>
          <w:szCs w:val="26"/>
        </w:rPr>
        <w:t>Structure:</w:t>
      </w:r>
      <w:r w:rsidRPr="002751B2">
        <w:rPr>
          <w:sz w:val="26"/>
          <w:szCs w:val="26"/>
        </w:rPr>
        <w:t xml:space="preserve"> The passage is structured into five stanzas, each comprising three verses, with the first stanza beginning in Isaiah 52:13 and the remaining four in chapter 53.</w:t>
      </w:r>
    </w:p>
    <w:p w14:paraId="2C87A7B7" w14:textId="77777777" w:rsidR="002751B2" w:rsidRPr="002751B2" w:rsidRDefault="002751B2" w:rsidP="002751B2">
      <w:pPr>
        <w:numPr>
          <w:ilvl w:val="0"/>
          <w:numId w:val="100"/>
        </w:numPr>
        <w:rPr>
          <w:sz w:val="26"/>
          <w:szCs w:val="26"/>
        </w:rPr>
      </w:pPr>
      <w:r w:rsidRPr="002751B2">
        <w:rPr>
          <w:b/>
          <w:bCs/>
          <w:sz w:val="26"/>
          <w:szCs w:val="26"/>
        </w:rPr>
        <w:t>Focus:</w:t>
      </w:r>
      <w:r w:rsidRPr="002751B2">
        <w:rPr>
          <w:sz w:val="26"/>
          <w:szCs w:val="26"/>
        </w:rPr>
        <w:t xml:space="preserve"> This section is a key passage that Christians use to understand the suffering servant as referring to Jesus, especially the themes of exaltation after suffering and the ultimate triumph over death.</w:t>
      </w:r>
    </w:p>
    <w:p w14:paraId="6B39F1FE" w14:textId="77777777" w:rsidR="002751B2" w:rsidRPr="002751B2" w:rsidRDefault="002751B2" w:rsidP="002751B2">
      <w:pPr>
        <w:numPr>
          <w:ilvl w:val="0"/>
          <w:numId w:val="100"/>
        </w:numPr>
        <w:rPr>
          <w:sz w:val="26"/>
          <w:szCs w:val="26"/>
        </w:rPr>
      </w:pPr>
      <w:r w:rsidRPr="002751B2">
        <w:rPr>
          <w:b/>
          <w:bCs/>
          <w:sz w:val="26"/>
          <w:szCs w:val="26"/>
        </w:rPr>
        <w:t>Stanza One (Isaiah 52:13-15):Exaltation Precedes Suffering:</w:t>
      </w:r>
      <w:r w:rsidRPr="002751B2">
        <w:rPr>
          <w:sz w:val="26"/>
          <w:szCs w:val="26"/>
        </w:rPr>
        <w:t xml:space="preserve"> The passage begins with the exaltation of the servant (prospering/acting wisely, being raised, lifted up, and highly exalted), contrary to the chronological flow of Jesus' life.</w:t>
      </w:r>
    </w:p>
    <w:p w14:paraId="2905874C" w14:textId="77777777" w:rsidR="002751B2" w:rsidRPr="002751B2" w:rsidRDefault="002751B2" w:rsidP="002751B2">
      <w:pPr>
        <w:numPr>
          <w:ilvl w:val="0"/>
          <w:numId w:val="100"/>
        </w:numPr>
        <w:rPr>
          <w:sz w:val="26"/>
          <w:szCs w:val="26"/>
        </w:rPr>
      </w:pPr>
      <w:r w:rsidRPr="002751B2">
        <w:rPr>
          <w:b/>
          <w:bCs/>
          <w:sz w:val="26"/>
          <w:szCs w:val="26"/>
        </w:rPr>
        <w:t>Disfigurement:</w:t>
      </w:r>
      <w:r w:rsidRPr="002751B2">
        <w:rPr>
          <w:sz w:val="26"/>
          <w:szCs w:val="26"/>
        </w:rPr>
        <w:t xml:space="preserve"> The servant is described as being so disfigured that he was unrecognizable. This paints a vivid picture of the suffering Christ.</w:t>
      </w:r>
    </w:p>
    <w:p w14:paraId="54244959" w14:textId="77777777" w:rsidR="002751B2" w:rsidRPr="002751B2" w:rsidRDefault="002751B2" w:rsidP="002751B2">
      <w:pPr>
        <w:numPr>
          <w:ilvl w:val="0"/>
          <w:numId w:val="100"/>
        </w:numPr>
        <w:rPr>
          <w:sz w:val="26"/>
          <w:szCs w:val="26"/>
        </w:rPr>
      </w:pPr>
      <w:r w:rsidRPr="002751B2">
        <w:rPr>
          <w:b/>
          <w:bCs/>
          <w:sz w:val="26"/>
          <w:szCs w:val="26"/>
        </w:rPr>
        <w:t>Sprinkling of Nations/Startling Kings:</w:t>
      </w:r>
      <w:r w:rsidRPr="002751B2">
        <w:rPr>
          <w:sz w:val="26"/>
          <w:szCs w:val="26"/>
        </w:rPr>
        <w:t xml:space="preserve"> The reading is debated as to whether it's "sprinkle" or "startle" many nations. "Sprinkling" is closer to the literal translation and might allude to spiritual cleansing through the Gospel, while both readings indicate the impactful nature of the servant.</w:t>
      </w:r>
    </w:p>
    <w:p w14:paraId="0F1EB3E7" w14:textId="77777777" w:rsidR="002751B2" w:rsidRPr="002751B2" w:rsidRDefault="002751B2" w:rsidP="002751B2">
      <w:pPr>
        <w:numPr>
          <w:ilvl w:val="0"/>
          <w:numId w:val="100"/>
        </w:numPr>
        <w:rPr>
          <w:sz w:val="26"/>
          <w:szCs w:val="26"/>
        </w:rPr>
      </w:pPr>
      <w:r w:rsidRPr="002751B2">
        <w:rPr>
          <w:b/>
          <w:bCs/>
          <w:sz w:val="26"/>
          <w:szCs w:val="26"/>
        </w:rPr>
        <w:t>Stanza Two (Isaiah 53:1-3):Unbelief:</w:t>
      </w:r>
      <w:r w:rsidRPr="002751B2">
        <w:rPr>
          <w:sz w:val="26"/>
          <w:szCs w:val="26"/>
        </w:rPr>
        <w:t xml:space="preserve"> The passage begins with a question of unbelief: "Who has believed what we have heard?" which is connected to the prophetic message of salvation.</w:t>
      </w:r>
    </w:p>
    <w:p w14:paraId="27E84CDB" w14:textId="77777777" w:rsidR="002751B2" w:rsidRPr="002751B2" w:rsidRDefault="002751B2" w:rsidP="002751B2">
      <w:pPr>
        <w:numPr>
          <w:ilvl w:val="0"/>
          <w:numId w:val="100"/>
        </w:numPr>
        <w:rPr>
          <w:sz w:val="26"/>
          <w:szCs w:val="26"/>
        </w:rPr>
      </w:pPr>
      <w:r w:rsidRPr="002751B2">
        <w:rPr>
          <w:b/>
          <w:bCs/>
          <w:sz w:val="26"/>
          <w:szCs w:val="26"/>
        </w:rPr>
        <w:t>The Arm of the Lord:</w:t>
      </w:r>
      <w:r w:rsidRPr="002751B2">
        <w:rPr>
          <w:sz w:val="26"/>
          <w:szCs w:val="26"/>
        </w:rPr>
        <w:t xml:space="preserve"> The "arm of the Lord" is used as a figure of speech (anthropomorphism) for the power of God and is related to the concept of divine deliverance and justice.</w:t>
      </w:r>
    </w:p>
    <w:p w14:paraId="15D94048" w14:textId="77777777" w:rsidR="002751B2" w:rsidRPr="002751B2" w:rsidRDefault="002751B2" w:rsidP="002751B2">
      <w:pPr>
        <w:numPr>
          <w:ilvl w:val="0"/>
          <w:numId w:val="100"/>
        </w:numPr>
        <w:rPr>
          <w:sz w:val="26"/>
          <w:szCs w:val="26"/>
        </w:rPr>
      </w:pPr>
      <w:r w:rsidRPr="002751B2">
        <w:rPr>
          <w:b/>
          <w:bCs/>
          <w:sz w:val="26"/>
          <w:szCs w:val="26"/>
        </w:rPr>
        <w:t>Quote:</w:t>
      </w:r>
      <w:r w:rsidRPr="002751B2">
        <w:rPr>
          <w:sz w:val="26"/>
          <w:szCs w:val="26"/>
        </w:rPr>
        <w:t xml:space="preserve"> “And to whom has the arm of the Lord been revealed?" (Isaiah 53:1)</w:t>
      </w:r>
    </w:p>
    <w:p w14:paraId="4A83D203" w14:textId="77777777" w:rsidR="002751B2" w:rsidRPr="002751B2" w:rsidRDefault="002751B2" w:rsidP="002751B2">
      <w:pPr>
        <w:numPr>
          <w:ilvl w:val="0"/>
          <w:numId w:val="100"/>
        </w:numPr>
        <w:rPr>
          <w:sz w:val="26"/>
          <w:szCs w:val="26"/>
        </w:rPr>
      </w:pPr>
      <w:r w:rsidRPr="002751B2">
        <w:rPr>
          <w:sz w:val="26"/>
          <w:szCs w:val="26"/>
        </w:rPr>
        <w:t>This refers to an action where God uses his strength to rescue his people or punish their enemies.</w:t>
      </w:r>
    </w:p>
    <w:p w14:paraId="3E1C9E59" w14:textId="77777777" w:rsidR="002751B2" w:rsidRPr="002751B2" w:rsidRDefault="002751B2" w:rsidP="002751B2">
      <w:pPr>
        <w:numPr>
          <w:ilvl w:val="0"/>
          <w:numId w:val="100"/>
        </w:numPr>
        <w:rPr>
          <w:sz w:val="26"/>
          <w:szCs w:val="26"/>
        </w:rPr>
      </w:pPr>
      <w:r w:rsidRPr="002751B2">
        <w:rPr>
          <w:b/>
          <w:bCs/>
          <w:sz w:val="26"/>
          <w:szCs w:val="26"/>
        </w:rPr>
        <w:lastRenderedPageBreak/>
        <w:t>John 12 Connection:</w:t>
      </w:r>
      <w:r w:rsidRPr="002751B2">
        <w:rPr>
          <w:sz w:val="26"/>
          <w:szCs w:val="26"/>
        </w:rPr>
        <w:t xml:space="preserve"> Dr. Wilson connects this to John 12:37-41, which states that even after seeing Jesus' miraculous signs, people still did not believe, fulfilling the prophecy of Isaiah. The ability to see spiritual things (with the "eye of the heart") is emphasized, not just outward knowledge.</w:t>
      </w:r>
    </w:p>
    <w:p w14:paraId="6AF38D54" w14:textId="77777777" w:rsidR="002751B2" w:rsidRPr="002751B2" w:rsidRDefault="002751B2" w:rsidP="002751B2">
      <w:pPr>
        <w:numPr>
          <w:ilvl w:val="0"/>
          <w:numId w:val="100"/>
        </w:numPr>
        <w:rPr>
          <w:sz w:val="26"/>
          <w:szCs w:val="26"/>
        </w:rPr>
      </w:pPr>
      <w:r w:rsidRPr="002751B2">
        <w:rPr>
          <w:b/>
          <w:bCs/>
          <w:sz w:val="26"/>
          <w:szCs w:val="26"/>
        </w:rPr>
        <w:t>Haftarah Reading &amp; Jewish Disputation:</w:t>
      </w:r>
      <w:r w:rsidRPr="002751B2">
        <w:rPr>
          <w:sz w:val="26"/>
          <w:szCs w:val="26"/>
        </w:rPr>
        <w:t xml:space="preserve"> Isaiah 53 was once part of the Haftarah, but was removed due to Jewish people being questioned on it by Christians.</w:t>
      </w:r>
    </w:p>
    <w:p w14:paraId="1C81B6EB" w14:textId="77777777" w:rsidR="002751B2" w:rsidRPr="002751B2" w:rsidRDefault="002751B2" w:rsidP="002751B2">
      <w:pPr>
        <w:numPr>
          <w:ilvl w:val="0"/>
          <w:numId w:val="100"/>
        </w:numPr>
        <w:rPr>
          <w:sz w:val="26"/>
          <w:szCs w:val="26"/>
        </w:rPr>
      </w:pPr>
      <w:r w:rsidRPr="002751B2">
        <w:rPr>
          <w:b/>
          <w:bCs/>
          <w:sz w:val="26"/>
          <w:szCs w:val="26"/>
        </w:rPr>
        <w:t>Quote:</w:t>
      </w:r>
      <w:r w:rsidRPr="002751B2">
        <w:rPr>
          <w:sz w:val="26"/>
          <w:szCs w:val="26"/>
        </w:rPr>
        <w:t xml:space="preserve"> "Eventually, this scripture was dropped from synagogue reading, and so has become rather widely unknown today in Jewish circles."</w:t>
      </w:r>
    </w:p>
    <w:p w14:paraId="37532253" w14:textId="77777777" w:rsidR="002751B2" w:rsidRPr="002751B2" w:rsidRDefault="002751B2" w:rsidP="002751B2">
      <w:pPr>
        <w:numPr>
          <w:ilvl w:val="0"/>
          <w:numId w:val="100"/>
        </w:numPr>
        <w:rPr>
          <w:sz w:val="26"/>
          <w:szCs w:val="26"/>
        </w:rPr>
      </w:pPr>
      <w:r w:rsidRPr="002751B2">
        <w:rPr>
          <w:b/>
          <w:bCs/>
          <w:sz w:val="26"/>
          <w:szCs w:val="26"/>
        </w:rPr>
        <w:t>Two Ts:</w:t>
      </w:r>
      <w:r w:rsidRPr="002751B2">
        <w:rPr>
          <w:sz w:val="26"/>
          <w:szCs w:val="26"/>
        </w:rPr>
        <w:t xml:space="preserve"> The professor notes the “two Ts”: a passage of scripture that takes you from tragedy to triumph.</w:t>
      </w:r>
    </w:p>
    <w:p w14:paraId="0B589289" w14:textId="77777777" w:rsidR="002751B2" w:rsidRPr="002751B2" w:rsidRDefault="002751B2" w:rsidP="002751B2">
      <w:pPr>
        <w:rPr>
          <w:sz w:val="26"/>
          <w:szCs w:val="26"/>
        </w:rPr>
      </w:pPr>
      <w:r w:rsidRPr="002751B2">
        <w:rPr>
          <w:b/>
          <w:bCs/>
          <w:sz w:val="26"/>
          <w:szCs w:val="26"/>
        </w:rPr>
        <w:t>VI. Conclusion</w:t>
      </w:r>
    </w:p>
    <w:p w14:paraId="5FFA5714" w14:textId="77777777" w:rsidR="002751B2" w:rsidRPr="002751B2" w:rsidRDefault="002751B2" w:rsidP="002751B2">
      <w:pPr>
        <w:numPr>
          <w:ilvl w:val="0"/>
          <w:numId w:val="101"/>
        </w:numPr>
        <w:rPr>
          <w:sz w:val="26"/>
          <w:szCs w:val="26"/>
        </w:rPr>
      </w:pPr>
      <w:r w:rsidRPr="002751B2">
        <w:rPr>
          <w:b/>
          <w:bCs/>
          <w:sz w:val="26"/>
          <w:szCs w:val="26"/>
        </w:rPr>
        <w:t>Upcoming Discussion:</w:t>
      </w:r>
      <w:r w:rsidRPr="002751B2">
        <w:rPr>
          <w:sz w:val="26"/>
          <w:szCs w:val="26"/>
        </w:rPr>
        <w:t xml:space="preserve"> Dr. Wilson indicates that he will continue exploring Isaiah 53 in the next session.</w:t>
      </w:r>
    </w:p>
    <w:p w14:paraId="21EB74C8" w14:textId="77777777" w:rsidR="002751B2" w:rsidRPr="002751B2" w:rsidRDefault="002751B2" w:rsidP="002751B2">
      <w:pPr>
        <w:numPr>
          <w:ilvl w:val="0"/>
          <w:numId w:val="101"/>
        </w:numPr>
        <w:rPr>
          <w:sz w:val="26"/>
          <w:szCs w:val="26"/>
        </w:rPr>
      </w:pPr>
      <w:r w:rsidRPr="002751B2">
        <w:rPr>
          <w:b/>
          <w:bCs/>
          <w:sz w:val="26"/>
          <w:szCs w:val="26"/>
        </w:rPr>
        <w:t>Emphasis on Spiritual Understanding:</w:t>
      </w:r>
      <w:r w:rsidRPr="002751B2">
        <w:rPr>
          <w:sz w:val="26"/>
          <w:szCs w:val="26"/>
        </w:rPr>
        <w:t xml:space="preserve"> The lecture concludes by highlighting the need for spiritual understanding and faith to grasp the significance of the Gospel, beyond merely seeing external signs.</w:t>
      </w:r>
    </w:p>
    <w:p w14:paraId="60EBE051" w14:textId="77777777" w:rsidR="002751B2" w:rsidRPr="002751B2" w:rsidRDefault="002751B2" w:rsidP="002751B2">
      <w:pPr>
        <w:rPr>
          <w:sz w:val="26"/>
          <w:szCs w:val="26"/>
        </w:rPr>
      </w:pPr>
      <w:r w:rsidRPr="002751B2">
        <w:rPr>
          <w:b/>
          <w:bCs/>
          <w:sz w:val="26"/>
          <w:szCs w:val="26"/>
        </w:rPr>
        <w:t>Key Takeaways</w:t>
      </w:r>
    </w:p>
    <w:p w14:paraId="54095E17" w14:textId="77777777" w:rsidR="002751B2" w:rsidRPr="002751B2" w:rsidRDefault="002751B2" w:rsidP="002751B2">
      <w:pPr>
        <w:numPr>
          <w:ilvl w:val="0"/>
          <w:numId w:val="102"/>
        </w:numPr>
        <w:rPr>
          <w:sz w:val="26"/>
          <w:szCs w:val="26"/>
        </w:rPr>
      </w:pPr>
      <w:r w:rsidRPr="002751B2">
        <w:rPr>
          <w:sz w:val="26"/>
          <w:szCs w:val="26"/>
        </w:rPr>
        <w:t>The "Suffering Servant" in Isaiah has multiple layers of meaning, including the nation of Israel, a righteous remnant, the prophet himself, and ultimately, Jesus Christ.</w:t>
      </w:r>
    </w:p>
    <w:p w14:paraId="066B69F5" w14:textId="77777777" w:rsidR="002751B2" w:rsidRPr="002751B2" w:rsidRDefault="002751B2" w:rsidP="002751B2">
      <w:pPr>
        <w:numPr>
          <w:ilvl w:val="0"/>
          <w:numId w:val="102"/>
        </w:numPr>
        <w:rPr>
          <w:sz w:val="26"/>
          <w:szCs w:val="26"/>
        </w:rPr>
      </w:pPr>
      <w:r w:rsidRPr="002751B2">
        <w:rPr>
          <w:sz w:val="26"/>
          <w:szCs w:val="26"/>
        </w:rPr>
        <w:t>Interpretational differences between Christians and Jews are rooted in differing traditions and theological perspectives.</w:t>
      </w:r>
    </w:p>
    <w:p w14:paraId="61CC880F" w14:textId="77777777" w:rsidR="002751B2" w:rsidRPr="002751B2" w:rsidRDefault="002751B2" w:rsidP="002751B2">
      <w:pPr>
        <w:numPr>
          <w:ilvl w:val="0"/>
          <w:numId w:val="102"/>
        </w:numPr>
        <w:rPr>
          <w:sz w:val="26"/>
          <w:szCs w:val="26"/>
        </w:rPr>
      </w:pPr>
      <w:r w:rsidRPr="002751B2">
        <w:rPr>
          <w:sz w:val="26"/>
          <w:szCs w:val="26"/>
        </w:rPr>
        <w:t>Isaiah 52:13-53:12 is a crucial passage for understanding the Christian interpretation of the Suffering Servant as a prophecy about Jesus.</w:t>
      </w:r>
    </w:p>
    <w:p w14:paraId="7E8CA028" w14:textId="77777777" w:rsidR="002751B2" w:rsidRPr="002751B2" w:rsidRDefault="002751B2" w:rsidP="002751B2">
      <w:pPr>
        <w:numPr>
          <w:ilvl w:val="0"/>
          <w:numId w:val="102"/>
        </w:numPr>
        <w:rPr>
          <w:sz w:val="26"/>
          <w:szCs w:val="26"/>
        </w:rPr>
      </w:pPr>
      <w:r w:rsidRPr="002751B2">
        <w:rPr>
          <w:sz w:val="26"/>
          <w:szCs w:val="26"/>
        </w:rPr>
        <w:t>Spiritual understanding is essential for grasping the true meaning of scripture.</w:t>
      </w:r>
    </w:p>
    <w:p w14:paraId="73E91045" w14:textId="77777777" w:rsidR="002751B2" w:rsidRPr="002751B2" w:rsidRDefault="002751B2" w:rsidP="002751B2">
      <w:pPr>
        <w:rPr>
          <w:sz w:val="26"/>
          <w:szCs w:val="26"/>
        </w:rPr>
      </w:pPr>
      <w:r w:rsidRPr="002751B2">
        <w:rPr>
          <w:sz w:val="26"/>
          <w:szCs w:val="26"/>
        </w:rPr>
        <w:t>This briefing document should provide a solid overview of the main points from Dr. Wilson's lecture on Isaiah's Suffering Servant.</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BE9E5A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47BBE">
        <w:rPr>
          <w:b/>
          <w:bCs/>
          <w:sz w:val="36"/>
          <w:szCs w:val="36"/>
        </w:rPr>
        <w:t>Session 32</w:t>
      </w:r>
      <w:r w:rsidR="00547BBE" w:rsidRPr="00B071C0">
        <w:rPr>
          <w:b/>
          <w:bCs/>
          <w:sz w:val="36"/>
          <w:szCs w:val="36"/>
        </w:rPr>
        <w:t xml:space="preserve">, </w:t>
      </w:r>
      <w:r w:rsidR="00547BBE">
        <w:rPr>
          <w:b/>
          <w:bCs/>
          <w:sz w:val="36"/>
          <w:szCs w:val="36"/>
        </w:rPr>
        <w:t>Isaiah’s Suffering Servant</w:t>
      </w:r>
    </w:p>
    <w:p w14:paraId="41603408" w14:textId="77777777" w:rsidR="002751B2" w:rsidRPr="002751B2" w:rsidRDefault="002751B2" w:rsidP="002751B2">
      <w:pPr>
        <w:rPr>
          <w:vanish/>
          <w:sz w:val="26"/>
          <w:szCs w:val="26"/>
        </w:rPr>
      </w:pPr>
      <w:r w:rsidRPr="002751B2">
        <w:rPr>
          <w:vanish/>
          <w:sz w:val="26"/>
          <w:szCs w:val="26"/>
        </w:rPr>
        <w:t>Top of Form</w:t>
      </w:r>
    </w:p>
    <w:p w14:paraId="22B8F565" w14:textId="77777777" w:rsidR="002751B2" w:rsidRPr="002751B2" w:rsidRDefault="002751B2" w:rsidP="002751B2">
      <w:pPr>
        <w:rPr>
          <w:b/>
          <w:bCs/>
          <w:sz w:val="26"/>
          <w:szCs w:val="26"/>
        </w:rPr>
      </w:pPr>
      <w:r w:rsidRPr="002751B2">
        <w:rPr>
          <w:b/>
          <w:bCs/>
          <w:sz w:val="26"/>
          <w:szCs w:val="26"/>
        </w:rPr>
        <w:t>Isaiah's Suffering Servant: A Study Guide</w:t>
      </w:r>
    </w:p>
    <w:p w14:paraId="2CAAD90B" w14:textId="77777777" w:rsidR="002751B2" w:rsidRPr="002751B2" w:rsidRDefault="002751B2" w:rsidP="002751B2">
      <w:pPr>
        <w:rPr>
          <w:b/>
          <w:bCs/>
          <w:sz w:val="26"/>
          <w:szCs w:val="26"/>
        </w:rPr>
      </w:pPr>
      <w:r w:rsidRPr="002751B2">
        <w:rPr>
          <w:b/>
          <w:bCs/>
          <w:sz w:val="26"/>
          <w:szCs w:val="26"/>
        </w:rPr>
        <w:t>Quiz</w:t>
      </w:r>
    </w:p>
    <w:p w14:paraId="31553B10" w14:textId="77777777" w:rsidR="002751B2" w:rsidRPr="002751B2" w:rsidRDefault="002751B2" w:rsidP="002751B2">
      <w:pPr>
        <w:rPr>
          <w:sz w:val="26"/>
          <w:szCs w:val="26"/>
        </w:rPr>
      </w:pPr>
      <w:r w:rsidRPr="002751B2">
        <w:rPr>
          <w:b/>
          <w:bCs/>
          <w:sz w:val="26"/>
          <w:szCs w:val="26"/>
        </w:rPr>
        <w:t>Instructions:</w:t>
      </w:r>
      <w:r w:rsidRPr="002751B2">
        <w:rPr>
          <w:sz w:val="26"/>
          <w:szCs w:val="26"/>
        </w:rPr>
        <w:t xml:space="preserve"> Answer the following questions in 2-3 sentences each.</w:t>
      </w:r>
    </w:p>
    <w:p w14:paraId="2DC793E7" w14:textId="77777777" w:rsidR="002751B2" w:rsidRPr="002751B2" w:rsidRDefault="002751B2" w:rsidP="002751B2">
      <w:pPr>
        <w:numPr>
          <w:ilvl w:val="0"/>
          <w:numId w:val="103"/>
        </w:numPr>
        <w:rPr>
          <w:sz w:val="26"/>
          <w:szCs w:val="26"/>
        </w:rPr>
      </w:pPr>
      <w:r w:rsidRPr="002751B2">
        <w:rPr>
          <w:sz w:val="26"/>
          <w:szCs w:val="26"/>
        </w:rPr>
        <w:t>According to Dr. Wilson, how do Jewish interpretations of Isaiah 53 typically differ from Christian interpretations?</w:t>
      </w:r>
    </w:p>
    <w:p w14:paraId="5C81DC82" w14:textId="77777777" w:rsidR="002751B2" w:rsidRPr="002751B2" w:rsidRDefault="002751B2" w:rsidP="002751B2">
      <w:pPr>
        <w:numPr>
          <w:ilvl w:val="0"/>
          <w:numId w:val="103"/>
        </w:numPr>
        <w:rPr>
          <w:sz w:val="26"/>
          <w:szCs w:val="26"/>
        </w:rPr>
      </w:pPr>
      <w:r w:rsidRPr="002751B2">
        <w:rPr>
          <w:sz w:val="26"/>
          <w:szCs w:val="26"/>
        </w:rPr>
        <w:t>What does the term "Ebed Yahweh" mean and who is it applied to in the Hebrew Bible? Give three specific examples.</w:t>
      </w:r>
    </w:p>
    <w:p w14:paraId="7CF54E06" w14:textId="77777777" w:rsidR="002751B2" w:rsidRPr="002751B2" w:rsidRDefault="002751B2" w:rsidP="002751B2">
      <w:pPr>
        <w:numPr>
          <w:ilvl w:val="0"/>
          <w:numId w:val="103"/>
        </w:numPr>
        <w:rPr>
          <w:sz w:val="26"/>
          <w:szCs w:val="26"/>
        </w:rPr>
      </w:pPr>
      <w:r w:rsidRPr="002751B2">
        <w:rPr>
          <w:sz w:val="26"/>
          <w:szCs w:val="26"/>
        </w:rPr>
        <w:t>How does the concept of "Israel as a light to the Gentiles" relate to the Shema?</w:t>
      </w:r>
    </w:p>
    <w:p w14:paraId="69BF4479" w14:textId="77777777" w:rsidR="002751B2" w:rsidRPr="002751B2" w:rsidRDefault="002751B2" w:rsidP="002751B2">
      <w:pPr>
        <w:numPr>
          <w:ilvl w:val="0"/>
          <w:numId w:val="103"/>
        </w:numPr>
        <w:rPr>
          <w:sz w:val="26"/>
          <w:szCs w:val="26"/>
        </w:rPr>
      </w:pPr>
      <w:r w:rsidRPr="002751B2">
        <w:rPr>
          <w:sz w:val="26"/>
          <w:szCs w:val="26"/>
        </w:rPr>
        <w:t>What does the word "Jeshurun" mean, and how is it used in the context of Isaiah?</w:t>
      </w:r>
    </w:p>
    <w:p w14:paraId="69B2BF61" w14:textId="77777777" w:rsidR="002751B2" w:rsidRPr="002751B2" w:rsidRDefault="002751B2" w:rsidP="002751B2">
      <w:pPr>
        <w:numPr>
          <w:ilvl w:val="0"/>
          <w:numId w:val="103"/>
        </w:numPr>
        <w:rPr>
          <w:sz w:val="26"/>
          <w:szCs w:val="26"/>
        </w:rPr>
      </w:pPr>
      <w:r w:rsidRPr="002751B2">
        <w:rPr>
          <w:sz w:val="26"/>
          <w:szCs w:val="26"/>
        </w:rPr>
        <w:t>Explain the story of Philip and the Ethiopian eunuch and its significance to Isaiah's prophecies.</w:t>
      </w:r>
    </w:p>
    <w:p w14:paraId="0964DBE3" w14:textId="77777777" w:rsidR="002751B2" w:rsidRPr="002751B2" w:rsidRDefault="002751B2" w:rsidP="002751B2">
      <w:pPr>
        <w:numPr>
          <w:ilvl w:val="0"/>
          <w:numId w:val="103"/>
        </w:numPr>
        <w:rPr>
          <w:sz w:val="26"/>
          <w:szCs w:val="26"/>
        </w:rPr>
      </w:pPr>
      <w:r w:rsidRPr="002751B2">
        <w:rPr>
          <w:sz w:val="26"/>
          <w:szCs w:val="26"/>
        </w:rPr>
        <w:t>How is the prophet Isaiah himself considered a "servant of the Lord" in the passage?</w:t>
      </w:r>
    </w:p>
    <w:p w14:paraId="7D54394D" w14:textId="77777777" w:rsidR="002751B2" w:rsidRPr="002751B2" w:rsidRDefault="002751B2" w:rsidP="002751B2">
      <w:pPr>
        <w:numPr>
          <w:ilvl w:val="0"/>
          <w:numId w:val="103"/>
        </w:numPr>
        <w:rPr>
          <w:sz w:val="26"/>
          <w:szCs w:val="26"/>
        </w:rPr>
      </w:pPr>
      <w:r w:rsidRPr="002751B2">
        <w:rPr>
          <w:sz w:val="26"/>
          <w:szCs w:val="26"/>
        </w:rPr>
        <w:t>What is the significance of Isaiah 52:13-53:12, and why is it seen as a key passage regarding the suffering servant?</w:t>
      </w:r>
    </w:p>
    <w:p w14:paraId="232734C3" w14:textId="77777777" w:rsidR="002751B2" w:rsidRPr="002751B2" w:rsidRDefault="002751B2" w:rsidP="002751B2">
      <w:pPr>
        <w:numPr>
          <w:ilvl w:val="0"/>
          <w:numId w:val="103"/>
        </w:numPr>
        <w:rPr>
          <w:sz w:val="26"/>
          <w:szCs w:val="26"/>
        </w:rPr>
      </w:pPr>
      <w:r w:rsidRPr="002751B2">
        <w:rPr>
          <w:sz w:val="26"/>
          <w:szCs w:val="26"/>
        </w:rPr>
        <w:t>What historical circumstances led to the Haftarah readings, and why was Isaiah 53 eventually dropped from synagogue readings?</w:t>
      </w:r>
    </w:p>
    <w:p w14:paraId="321FE4FF" w14:textId="77777777" w:rsidR="002751B2" w:rsidRPr="002751B2" w:rsidRDefault="002751B2" w:rsidP="002751B2">
      <w:pPr>
        <w:numPr>
          <w:ilvl w:val="0"/>
          <w:numId w:val="103"/>
        </w:numPr>
        <w:rPr>
          <w:sz w:val="26"/>
          <w:szCs w:val="26"/>
        </w:rPr>
      </w:pPr>
      <w:r w:rsidRPr="002751B2">
        <w:rPr>
          <w:sz w:val="26"/>
          <w:szCs w:val="26"/>
        </w:rPr>
        <w:t>According to Dr. Wilson, what are the three parts of the exaltation of Christ?</w:t>
      </w:r>
    </w:p>
    <w:p w14:paraId="0CA0E168" w14:textId="77777777" w:rsidR="002751B2" w:rsidRPr="002751B2" w:rsidRDefault="002751B2" w:rsidP="002751B2">
      <w:pPr>
        <w:numPr>
          <w:ilvl w:val="0"/>
          <w:numId w:val="103"/>
        </w:numPr>
        <w:rPr>
          <w:sz w:val="26"/>
          <w:szCs w:val="26"/>
        </w:rPr>
      </w:pPr>
      <w:r w:rsidRPr="002751B2">
        <w:rPr>
          <w:sz w:val="26"/>
          <w:szCs w:val="26"/>
        </w:rPr>
        <w:t>How does the idea of the "arm of the Lord" relate to the concepts of divine power and salvation in the Old Testament and to Jesus in the New Testament?</w:t>
      </w:r>
    </w:p>
    <w:p w14:paraId="12F4134C" w14:textId="77777777" w:rsidR="002751B2" w:rsidRPr="002751B2" w:rsidRDefault="002751B2" w:rsidP="002751B2">
      <w:pPr>
        <w:rPr>
          <w:b/>
          <w:bCs/>
          <w:sz w:val="26"/>
          <w:szCs w:val="26"/>
        </w:rPr>
      </w:pPr>
      <w:r w:rsidRPr="002751B2">
        <w:rPr>
          <w:b/>
          <w:bCs/>
          <w:sz w:val="26"/>
          <w:szCs w:val="26"/>
        </w:rPr>
        <w:t>Quiz Answer Key</w:t>
      </w:r>
    </w:p>
    <w:p w14:paraId="38950D25" w14:textId="77777777" w:rsidR="002751B2" w:rsidRPr="002751B2" w:rsidRDefault="002751B2" w:rsidP="002751B2">
      <w:pPr>
        <w:numPr>
          <w:ilvl w:val="0"/>
          <w:numId w:val="104"/>
        </w:numPr>
        <w:rPr>
          <w:sz w:val="26"/>
          <w:szCs w:val="26"/>
        </w:rPr>
      </w:pPr>
      <w:r w:rsidRPr="002751B2">
        <w:rPr>
          <w:sz w:val="26"/>
          <w:szCs w:val="26"/>
        </w:rPr>
        <w:t>Jewish interpretations typically view the "suffering servant" in Isaiah 53 as referring to the nation of Israel corporately suffering, while Christians interpret it as referring to Jesus Christ and his suffering, death, and resurrection. These different interpretations are an example of the distinct views of the text.</w:t>
      </w:r>
    </w:p>
    <w:p w14:paraId="492629AB" w14:textId="77777777" w:rsidR="002751B2" w:rsidRPr="002751B2" w:rsidRDefault="002751B2" w:rsidP="002751B2">
      <w:pPr>
        <w:numPr>
          <w:ilvl w:val="0"/>
          <w:numId w:val="104"/>
        </w:numPr>
        <w:rPr>
          <w:sz w:val="26"/>
          <w:szCs w:val="26"/>
        </w:rPr>
      </w:pPr>
      <w:r w:rsidRPr="002751B2">
        <w:rPr>
          <w:sz w:val="26"/>
          <w:szCs w:val="26"/>
        </w:rPr>
        <w:lastRenderedPageBreak/>
        <w:t>"Ebed Yahweh" means "servant of the Lord" and is a title applied broadly in the Hebrew Bible, including to patriarchs, Moses, David, prophets, and even the pagan king Nebuchadnezzar. It is a general title for those who fulfill God's purpose.</w:t>
      </w:r>
    </w:p>
    <w:p w14:paraId="58196E2B" w14:textId="77777777" w:rsidR="002751B2" w:rsidRPr="002751B2" w:rsidRDefault="002751B2" w:rsidP="002751B2">
      <w:pPr>
        <w:numPr>
          <w:ilvl w:val="0"/>
          <w:numId w:val="104"/>
        </w:numPr>
        <w:rPr>
          <w:sz w:val="26"/>
          <w:szCs w:val="26"/>
        </w:rPr>
      </w:pPr>
      <w:r w:rsidRPr="002751B2">
        <w:rPr>
          <w:sz w:val="26"/>
          <w:szCs w:val="26"/>
        </w:rPr>
        <w:t>Israel's role as a "light to the Gentiles" is connected to their witness through the Shema, the most frequent prayer in the life of a Jew, proclaiming God's oneness to a polytheistic world and making God known to other nations.</w:t>
      </w:r>
    </w:p>
    <w:p w14:paraId="62A45AC9" w14:textId="77777777" w:rsidR="002751B2" w:rsidRPr="002751B2" w:rsidRDefault="002751B2" w:rsidP="002751B2">
      <w:pPr>
        <w:numPr>
          <w:ilvl w:val="0"/>
          <w:numId w:val="104"/>
        </w:numPr>
        <w:rPr>
          <w:sz w:val="26"/>
          <w:szCs w:val="26"/>
        </w:rPr>
      </w:pPr>
      <w:r w:rsidRPr="002751B2">
        <w:rPr>
          <w:sz w:val="26"/>
          <w:szCs w:val="26"/>
        </w:rPr>
        <w:t>"Jeshurun" means "upright one," and is a term of endearment for Israel, specifically referring to the righteous remnant, the faithful people within the nation who adhere to God's covenant.</w:t>
      </w:r>
    </w:p>
    <w:p w14:paraId="563BB1D3" w14:textId="77777777" w:rsidR="002751B2" w:rsidRPr="002751B2" w:rsidRDefault="002751B2" w:rsidP="002751B2">
      <w:pPr>
        <w:numPr>
          <w:ilvl w:val="0"/>
          <w:numId w:val="104"/>
        </w:numPr>
        <w:rPr>
          <w:sz w:val="26"/>
          <w:szCs w:val="26"/>
        </w:rPr>
      </w:pPr>
      <w:r w:rsidRPr="002751B2">
        <w:rPr>
          <w:sz w:val="26"/>
          <w:szCs w:val="26"/>
        </w:rPr>
        <w:t>The story involves the Ethiopian eunuch reading Isaiah 53 and asking Philip who the prophet was referring to, setting the stage for Philip to interpret the passage as a prophecy of Jesus. The story illuminates how Jesus came to be viewed as the "suffering servant."</w:t>
      </w:r>
    </w:p>
    <w:p w14:paraId="4B21DF91" w14:textId="77777777" w:rsidR="002751B2" w:rsidRPr="002751B2" w:rsidRDefault="002751B2" w:rsidP="002751B2">
      <w:pPr>
        <w:numPr>
          <w:ilvl w:val="0"/>
          <w:numId w:val="104"/>
        </w:numPr>
        <w:rPr>
          <w:sz w:val="26"/>
          <w:szCs w:val="26"/>
        </w:rPr>
      </w:pPr>
      <w:r w:rsidRPr="002751B2">
        <w:rPr>
          <w:sz w:val="26"/>
          <w:szCs w:val="26"/>
        </w:rPr>
        <w:t>The prophet Isaiah is considered a servant of the Lord in his role as a messenger of God, inspired by the Holy Spirit, and having social consciousness to minister to the poor and the brokenhearted in Isaiah 61, a passage Jesus also identifies with.</w:t>
      </w:r>
    </w:p>
    <w:p w14:paraId="6D8A9770" w14:textId="77777777" w:rsidR="002751B2" w:rsidRPr="002751B2" w:rsidRDefault="002751B2" w:rsidP="002751B2">
      <w:pPr>
        <w:numPr>
          <w:ilvl w:val="0"/>
          <w:numId w:val="104"/>
        </w:numPr>
        <w:rPr>
          <w:sz w:val="26"/>
          <w:szCs w:val="26"/>
        </w:rPr>
      </w:pPr>
      <w:r w:rsidRPr="002751B2">
        <w:rPr>
          <w:sz w:val="26"/>
          <w:szCs w:val="26"/>
        </w:rPr>
        <w:t>Isaiah 52:13-53:12 is a central text about the suffering servant, portraying a figure who is exalted after suffering, and whose disfigured appearance and sacrifice leads to triumph, which is a concept the New Testament ties to Jesus.</w:t>
      </w:r>
    </w:p>
    <w:p w14:paraId="78E094C0" w14:textId="77777777" w:rsidR="002751B2" w:rsidRPr="002751B2" w:rsidRDefault="002751B2" w:rsidP="002751B2">
      <w:pPr>
        <w:numPr>
          <w:ilvl w:val="0"/>
          <w:numId w:val="104"/>
        </w:numPr>
        <w:rPr>
          <w:sz w:val="26"/>
          <w:szCs w:val="26"/>
        </w:rPr>
      </w:pPr>
      <w:r w:rsidRPr="002751B2">
        <w:rPr>
          <w:sz w:val="26"/>
          <w:szCs w:val="26"/>
        </w:rPr>
        <w:t>Haftarah readings developed during the Maccabean period as Jewish people sought alternate selections to the Torah during times of persecution. Isaiah 53 was dropped from synagogue readings due to contentious theological debates with Christians about the "suffering servant."</w:t>
      </w:r>
    </w:p>
    <w:p w14:paraId="5AB78DB3" w14:textId="77777777" w:rsidR="002751B2" w:rsidRPr="002751B2" w:rsidRDefault="002751B2" w:rsidP="002751B2">
      <w:pPr>
        <w:numPr>
          <w:ilvl w:val="0"/>
          <w:numId w:val="104"/>
        </w:numPr>
        <w:rPr>
          <w:sz w:val="26"/>
          <w:szCs w:val="26"/>
        </w:rPr>
      </w:pPr>
      <w:r w:rsidRPr="002751B2">
        <w:rPr>
          <w:sz w:val="26"/>
          <w:szCs w:val="26"/>
        </w:rPr>
        <w:t>The three parts of the exaltation of Christ are: his resurrection, his ascension, and his session at the right hand of God. These are stages following his death and humiliation that highlight his triumph over death.</w:t>
      </w:r>
    </w:p>
    <w:p w14:paraId="4EC3E0EC" w14:textId="77777777" w:rsidR="002751B2" w:rsidRPr="002751B2" w:rsidRDefault="002751B2" w:rsidP="002751B2">
      <w:pPr>
        <w:numPr>
          <w:ilvl w:val="0"/>
          <w:numId w:val="104"/>
        </w:numPr>
        <w:rPr>
          <w:sz w:val="26"/>
          <w:szCs w:val="26"/>
        </w:rPr>
      </w:pPr>
      <w:r w:rsidRPr="002751B2">
        <w:rPr>
          <w:sz w:val="26"/>
          <w:szCs w:val="26"/>
        </w:rPr>
        <w:t>The "arm of the Lord" is a figure of speech (anthropomorphism) for God's power and interposition to deliver people, often associated with salvation. In the New Testament, the “arm of the Lord” is shown to be revealed through Jesus’s works and ministry.</w:t>
      </w:r>
    </w:p>
    <w:p w14:paraId="420D682A" w14:textId="77777777" w:rsidR="002751B2" w:rsidRDefault="002751B2">
      <w:pPr>
        <w:rPr>
          <w:b/>
          <w:bCs/>
          <w:sz w:val="26"/>
          <w:szCs w:val="26"/>
        </w:rPr>
      </w:pPr>
      <w:r>
        <w:rPr>
          <w:b/>
          <w:bCs/>
          <w:sz w:val="26"/>
          <w:szCs w:val="26"/>
        </w:rPr>
        <w:br w:type="page"/>
      </w:r>
    </w:p>
    <w:p w14:paraId="4B988FDB" w14:textId="09314414" w:rsidR="002751B2" w:rsidRPr="002751B2" w:rsidRDefault="002751B2" w:rsidP="002751B2">
      <w:pPr>
        <w:rPr>
          <w:b/>
          <w:bCs/>
          <w:sz w:val="32"/>
          <w:szCs w:val="32"/>
        </w:rPr>
      </w:pPr>
      <w:r w:rsidRPr="002751B2">
        <w:rPr>
          <w:b/>
          <w:bCs/>
          <w:sz w:val="32"/>
          <w:szCs w:val="32"/>
        </w:rPr>
        <w:lastRenderedPageBreak/>
        <w:t>Essay Questions</w:t>
      </w:r>
    </w:p>
    <w:p w14:paraId="36D3A165" w14:textId="77777777" w:rsidR="002751B2" w:rsidRPr="002751B2" w:rsidRDefault="002751B2" w:rsidP="002751B2">
      <w:pPr>
        <w:rPr>
          <w:sz w:val="26"/>
          <w:szCs w:val="26"/>
        </w:rPr>
      </w:pPr>
      <w:r w:rsidRPr="002751B2">
        <w:rPr>
          <w:b/>
          <w:bCs/>
          <w:sz w:val="26"/>
          <w:szCs w:val="26"/>
        </w:rPr>
        <w:t>Instructions:</w:t>
      </w:r>
      <w:r w:rsidRPr="002751B2">
        <w:rPr>
          <w:sz w:val="26"/>
          <w:szCs w:val="26"/>
        </w:rPr>
        <w:t xml:space="preserve"> Write a well-developed essay in response to each question, incorporating the ideas from the source material.</w:t>
      </w:r>
    </w:p>
    <w:p w14:paraId="6FE37B8D" w14:textId="77777777" w:rsidR="002751B2" w:rsidRPr="002751B2" w:rsidRDefault="002751B2" w:rsidP="002751B2">
      <w:pPr>
        <w:numPr>
          <w:ilvl w:val="0"/>
          <w:numId w:val="105"/>
        </w:numPr>
        <w:rPr>
          <w:sz w:val="26"/>
          <w:szCs w:val="26"/>
        </w:rPr>
      </w:pPr>
      <w:r w:rsidRPr="002751B2">
        <w:rPr>
          <w:sz w:val="26"/>
          <w:szCs w:val="26"/>
        </w:rPr>
        <w:t>Compare and contrast the various interpretations of the "suffering servant" in Isaiah, considering the national, remnant, prophetic, and messianic understandings. What is the significance of these varied interpretations?</w:t>
      </w:r>
    </w:p>
    <w:p w14:paraId="0507C497" w14:textId="77777777" w:rsidR="002751B2" w:rsidRPr="002751B2" w:rsidRDefault="002751B2" w:rsidP="002751B2">
      <w:pPr>
        <w:numPr>
          <w:ilvl w:val="0"/>
          <w:numId w:val="105"/>
        </w:numPr>
        <w:rPr>
          <w:sz w:val="26"/>
          <w:szCs w:val="26"/>
        </w:rPr>
      </w:pPr>
      <w:r w:rsidRPr="002751B2">
        <w:rPr>
          <w:sz w:val="26"/>
          <w:szCs w:val="26"/>
        </w:rPr>
        <w:t>Analyze the concept of "witness" as it relates to both the nation of Israel and to the early Christian church, using the text provided.</w:t>
      </w:r>
    </w:p>
    <w:p w14:paraId="160D8BC8" w14:textId="77777777" w:rsidR="002751B2" w:rsidRPr="002751B2" w:rsidRDefault="002751B2" w:rsidP="002751B2">
      <w:pPr>
        <w:numPr>
          <w:ilvl w:val="0"/>
          <w:numId w:val="105"/>
        </w:numPr>
        <w:rPr>
          <w:sz w:val="26"/>
          <w:szCs w:val="26"/>
        </w:rPr>
      </w:pPr>
      <w:r w:rsidRPr="002751B2">
        <w:rPr>
          <w:sz w:val="26"/>
          <w:szCs w:val="26"/>
        </w:rPr>
        <w:t>Explore the connections between the Old Testament prophecies about the servant of the Lord and the New Testament's application of these prophecies to Jesus. What is the significance of these connections?</w:t>
      </w:r>
    </w:p>
    <w:p w14:paraId="20B8309B" w14:textId="77777777" w:rsidR="002751B2" w:rsidRPr="002751B2" w:rsidRDefault="002751B2" w:rsidP="002751B2">
      <w:pPr>
        <w:numPr>
          <w:ilvl w:val="0"/>
          <w:numId w:val="105"/>
        </w:numPr>
        <w:rPr>
          <w:sz w:val="26"/>
          <w:szCs w:val="26"/>
        </w:rPr>
      </w:pPr>
      <w:r w:rsidRPr="002751B2">
        <w:rPr>
          <w:sz w:val="26"/>
          <w:szCs w:val="26"/>
        </w:rPr>
        <w:t>Discuss the ways in which the source material illustrates the tension between Jewish and Christian interpretations of the Hebrew Bible, specifically focusing on Isaiah 53. What role does historical context play in these interpretations?</w:t>
      </w:r>
    </w:p>
    <w:p w14:paraId="552D5F95" w14:textId="77777777" w:rsidR="002751B2" w:rsidRPr="002751B2" w:rsidRDefault="002751B2" w:rsidP="002751B2">
      <w:pPr>
        <w:numPr>
          <w:ilvl w:val="0"/>
          <w:numId w:val="105"/>
        </w:numPr>
        <w:rPr>
          <w:sz w:val="26"/>
          <w:szCs w:val="26"/>
        </w:rPr>
      </w:pPr>
      <w:r w:rsidRPr="002751B2">
        <w:rPr>
          <w:sz w:val="26"/>
          <w:szCs w:val="26"/>
        </w:rPr>
        <w:t>How does Dr. Wilson utilize the historical and cultural context to interpret Isaiah? Discuss the importance of considering these factors when reading biblical texts.</w:t>
      </w:r>
    </w:p>
    <w:p w14:paraId="48B8B696" w14:textId="1761F63E" w:rsidR="002751B2" w:rsidRPr="002751B2" w:rsidRDefault="002751B2" w:rsidP="002751B2">
      <w:pPr>
        <w:rPr>
          <w:b/>
          <w:bCs/>
          <w:sz w:val="32"/>
          <w:szCs w:val="32"/>
        </w:rPr>
      </w:pPr>
      <w:r>
        <w:rPr>
          <w:b/>
          <w:bCs/>
          <w:sz w:val="32"/>
          <w:szCs w:val="32"/>
        </w:rPr>
        <w:br/>
      </w:r>
      <w:r w:rsidRPr="002751B2">
        <w:rPr>
          <w:b/>
          <w:bCs/>
          <w:sz w:val="32"/>
          <w:szCs w:val="32"/>
        </w:rPr>
        <w:t>Glossary of Key Terms</w:t>
      </w:r>
    </w:p>
    <w:p w14:paraId="71418210" w14:textId="11AD4102" w:rsidR="002751B2" w:rsidRPr="002751B2" w:rsidRDefault="002751B2" w:rsidP="002751B2">
      <w:pPr>
        <w:rPr>
          <w:sz w:val="26"/>
          <w:szCs w:val="26"/>
        </w:rPr>
      </w:pPr>
      <w:r w:rsidRPr="002751B2">
        <w:rPr>
          <w:b/>
          <w:bCs/>
          <w:sz w:val="26"/>
          <w:szCs w:val="26"/>
        </w:rPr>
        <w:t>Alma:</w:t>
      </w:r>
      <w:r w:rsidRPr="002751B2">
        <w:rPr>
          <w:sz w:val="26"/>
          <w:szCs w:val="26"/>
        </w:rPr>
        <w:t xml:space="preserve"> Hebrew word meaning "young woman," used in Isaiah 7:14, and is often cited by Christians regarding the virgin birth of Jesus. </w:t>
      </w:r>
      <w:r>
        <w:rPr>
          <w:sz w:val="26"/>
          <w:szCs w:val="26"/>
        </w:rPr>
        <w:br/>
      </w:r>
      <w:r>
        <w:rPr>
          <w:sz w:val="26"/>
          <w:szCs w:val="26"/>
        </w:rPr>
        <w:br/>
      </w:r>
      <w:r w:rsidRPr="002751B2">
        <w:rPr>
          <w:b/>
          <w:bCs/>
          <w:sz w:val="26"/>
          <w:szCs w:val="26"/>
        </w:rPr>
        <w:t>Anthropomorphism:</w:t>
      </w:r>
      <w:r w:rsidRPr="002751B2">
        <w:rPr>
          <w:sz w:val="26"/>
          <w:szCs w:val="26"/>
        </w:rPr>
        <w:t xml:space="preserve"> The attribution of human characteristics or behavior to a god, animal, or object, such as “the arm of the Lord." </w:t>
      </w:r>
      <w:r>
        <w:rPr>
          <w:sz w:val="26"/>
          <w:szCs w:val="26"/>
        </w:rPr>
        <w:br/>
      </w:r>
      <w:r>
        <w:rPr>
          <w:sz w:val="26"/>
          <w:szCs w:val="26"/>
        </w:rPr>
        <w:br/>
      </w:r>
      <w:r w:rsidRPr="002751B2">
        <w:rPr>
          <w:b/>
          <w:bCs/>
          <w:sz w:val="26"/>
          <w:szCs w:val="26"/>
        </w:rPr>
        <w:t>Anthropopathism:</w:t>
      </w:r>
      <w:r w:rsidRPr="002751B2">
        <w:rPr>
          <w:sz w:val="26"/>
          <w:szCs w:val="26"/>
        </w:rPr>
        <w:t xml:space="preserve"> The attribution of human feelings to God. </w:t>
      </w:r>
      <w:r>
        <w:rPr>
          <w:sz w:val="26"/>
          <w:szCs w:val="26"/>
        </w:rPr>
        <w:br/>
      </w:r>
      <w:r>
        <w:rPr>
          <w:sz w:val="26"/>
          <w:szCs w:val="26"/>
        </w:rPr>
        <w:br/>
      </w:r>
      <w:r w:rsidRPr="002751B2">
        <w:rPr>
          <w:b/>
          <w:bCs/>
          <w:sz w:val="26"/>
          <w:szCs w:val="26"/>
        </w:rPr>
        <w:t>Ebed-Yahweh:</w:t>
      </w:r>
      <w:r w:rsidRPr="002751B2">
        <w:rPr>
          <w:sz w:val="26"/>
          <w:szCs w:val="26"/>
        </w:rPr>
        <w:t xml:space="preserve"> Hebrew term meaning "servant of the Lord," used to describe various figures throughout the Hebrew Bible. </w:t>
      </w:r>
      <w:r>
        <w:rPr>
          <w:sz w:val="26"/>
          <w:szCs w:val="26"/>
        </w:rPr>
        <w:br/>
      </w:r>
      <w:r>
        <w:rPr>
          <w:sz w:val="26"/>
          <w:szCs w:val="26"/>
        </w:rPr>
        <w:br/>
      </w:r>
      <w:r w:rsidRPr="002751B2">
        <w:rPr>
          <w:b/>
          <w:bCs/>
          <w:sz w:val="26"/>
          <w:szCs w:val="26"/>
        </w:rPr>
        <w:t>Haftarah:</w:t>
      </w:r>
      <w:r w:rsidRPr="002751B2">
        <w:rPr>
          <w:sz w:val="26"/>
          <w:szCs w:val="26"/>
        </w:rPr>
        <w:t xml:space="preserve"> Selections from the books of the Prophets that are read in Jewish synagogues along with the Torah. </w:t>
      </w:r>
      <w:r>
        <w:rPr>
          <w:sz w:val="26"/>
          <w:szCs w:val="26"/>
        </w:rPr>
        <w:br/>
      </w:r>
      <w:r>
        <w:rPr>
          <w:sz w:val="26"/>
          <w:szCs w:val="26"/>
        </w:rPr>
        <w:br/>
      </w:r>
      <w:r w:rsidRPr="002751B2">
        <w:rPr>
          <w:b/>
          <w:bCs/>
          <w:sz w:val="26"/>
          <w:szCs w:val="26"/>
        </w:rPr>
        <w:t>Hellenization:</w:t>
      </w:r>
      <w:r w:rsidRPr="002751B2">
        <w:rPr>
          <w:sz w:val="26"/>
          <w:szCs w:val="26"/>
        </w:rPr>
        <w:t xml:space="preserve"> The historical spread of ancient Greek culture, religion, and language over </w:t>
      </w:r>
      <w:r w:rsidRPr="002751B2">
        <w:rPr>
          <w:sz w:val="26"/>
          <w:szCs w:val="26"/>
        </w:rPr>
        <w:lastRenderedPageBreak/>
        <w:t xml:space="preserve">foreign peoples conquered by Greeks or brought into their sphere of influence. </w:t>
      </w:r>
      <w:r>
        <w:rPr>
          <w:sz w:val="26"/>
          <w:szCs w:val="26"/>
        </w:rPr>
        <w:br/>
      </w:r>
      <w:r>
        <w:rPr>
          <w:sz w:val="26"/>
          <w:szCs w:val="26"/>
        </w:rPr>
        <w:br/>
      </w:r>
      <w:r w:rsidRPr="002751B2">
        <w:rPr>
          <w:b/>
          <w:bCs/>
          <w:sz w:val="26"/>
          <w:szCs w:val="26"/>
        </w:rPr>
        <w:t>Jeshurun:</w:t>
      </w:r>
      <w:r w:rsidRPr="002751B2">
        <w:rPr>
          <w:sz w:val="26"/>
          <w:szCs w:val="26"/>
        </w:rPr>
        <w:t xml:space="preserve"> A poetic name for Israel, meaning "upright one," which conveys affection, used in the book of Isaiah, sometimes referring to an ideal Israel. </w:t>
      </w:r>
      <w:r>
        <w:rPr>
          <w:sz w:val="26"/>
          <w:szCs w:val="26"/>
        </w:rPr>
        <w:br/>
      </w:r>
      <w:r>
        <w:rPr>
          <w:sz w:val="26"/>
          <w:szCs w:val="26"/>
        </w:rPr>
        <w:br/>
      </w:r>
      <w:r w:rsidRPr="002751B2">
        <w:rPr>
          <w:b/>
          <w:bCs/>
          <w:sz w:val="26"/>
          <w:szCs w:val="26"/>
        </w:rPr>
        <w:t>La'or Goyim:</w:t>
      </w:r>
      <w:r w:rsidRPr="002751B2">
        <w:rPr>
          <w:sz w:val="26"/>
          <w:szCs w:val="26"/>
        </w:rPr>
        <w:t xml:space="preserve"> Hebrew phrase meaning "a light to the nations," referring to Israel's role as a witness to the world. </w:t>
      </w:r>
      <w:r>
        <w:rPr>
          <w:sz w:val="26"/>
          <w:szCs w:val="26"/>
        </w:rPr>
        <w:br/>
      </w:r>
      <w:r>
        <w:rPr>
          <w:sz w:val="26"/>
          <w:szCs w:val="26"/>
        </w:rPr>
        <w:br/>
      </w:r>
      <w:r w:rsidRPr="002751B2">
        <w:rPr>
          <w:b/>
          <w:bCs/>
          <w:sz w:val="26"/>
          <w:szCs w:val="26"/>
        </w:rPr>
        <w:t>Martoreo:</w:t>
      </w:r>
      <w:r w:rsidRPr="002751B2">
        <w:rPr>
          <w:sz w:val="26"/>
          <w:szCs w:val="26"/>
        </w:rPr>
        <w:t xml:space="preserve"> Greek word meaning "to testify" or "to bear witness," from which the English word "martyr" is derived. </w:t>
      </w:r>
      <w:r>
        <w:rPr>
          <w:sz w:val="26"/>
          <w:szCs w:val="26"/>
        </w:rPr>
        <w:br/>
      </w:r>
      <w:r>
        <w:rPr>
          <w:sz w:val="26"/>
          <w:szCs w:val="26"/>
        </w:rPr>
        <w:br/>
      </w:r>
      <w:r w:rsidRPr="002751B2">
        <w:rPr>
          <w:b/>
          <w:bCs/>
          <w:sz w:val="26"/>
          <w:szCs w:val="26"/>
        </w:rPr>
        <w:t>Mashiach:</w:t>
      </w:r>
      <w:r w:rsidRPr="002751B2">
        <w:rPr>
          <w:sz w:val="26"/>
          <w:szCs w:val="26"/>
        </w:rPr>
        <w:t xml:space="preserve"> Hebrew word meaning "anointed one," often translated as Messiah. </w:t>
      </w:r>
      <w:r>
        <w:rPr>
          <w:sz w:val="26"/>
          <w:szCs w:val="26"/>
        </w:rPr>
        <w:br/>
      </w:r>
      <w:r>
        <w:rPr>
          <w:sz w:val="26"/>
          <w:szCs w:val="26"/>
        </w:rPr>
        <w:br/>
      </w:r>
      <w:r w:rsidRPr="002751B2">
        <w:rPr>
          <w:b/>
          <w:bCs/>
          <w:sz w:val="26"/>
          <w:szCs w:val="26"/>
        </w:rPr>
        <w:t>Midrash:</w:t>
      </w:r>
      <w:r w:rsidRPr="002751B2">
        <w:rPr>
          <w:sz w:val="26"/>
          <w:szCs w:val="26"/>
        </w:rPr>
        <w:t xml:space="preserve"> Rabbinic commentaries and interpretations of the Hebrew Bible. </w:t>
      </w:r>
      <w:r>
        <w:rPr>
          <w:sz w:val="26"/>
          <w:szCs w:val="26"/>
        </w:rPr>
        <w:br/>
      </w:r>
      <w:r>
        <w:rPr>
          <w:sz w:val="26"/>
          <w:szCs w:val="26"/>
        </w:rPr>
        <w:br/>
      </w:r>
      <w:r w:rsidRPr="002751B2">
        <w:rPr>
          <w:b/>
          <w:bCs/>
          <w:sz w:val="26"/>
          <w:szCs w:val="26"/>
        </w:rPr>
        <w:t>Parthenos:</w:t>
      </w:r>
      <w:r w:rsidRPr="002751B2">
        <w:rPr>
          <w:sz w:val="26"/>
          <w:szCs w:val="26"/>
        </w:rPr>
        <w:t xml:space="preserve"> Greek word meaning "virgin" or "maiden," used in the Septuagint translation of Isaiah 7:14 and in the New Testament. </w:t>
      </w:r>
      <w:r>
        <w:rPr>
          <w:sz w:val="26"/>
          <w:szCs w:val="26"/>
        </w:rPr>
        <w:br/>
      </w:r>
      <w:r>
        <w:rPr>
          <w:sz w:val="26"/>
          <w:szCs w:val="26"/>
        </w:rPr>
        <w:br/>
      </w:r>
      <w:r w:rsidRPr="002751B2">
        <w:rPr>
          <w:b/>
          <w:bCs/>
          <w:sz w:val="26"/>
          <w:szCs w:val="26"/>
        </w:rPr>
        <w:t>Sensus Plenior:</w:t>
      </w:r>
      <w:r w:rsidRPr="002751B2">
        <w:rPr>
          <w:sz w:val="26"/>
          <w:szCs w:val="26"/>
        </w:rPr>
        <w:t xml:space="preserve"> A Latin phrase meaning the "fuller sense," referring to the deeper meaning of a text, often revealed through the Holy Spirit. </w:t>
      </w:r>
      <w:r>
        <w:rPr>
          <w:sz w:val="26"/>
          <w:szCs w:val="26"/>
        </w:rPr>
        <w:br/>
      </w:r>
      <w:r>
        <w:rPr>
          <w:sz w:val="26"/>
          <w:szCs w:val="26"/>
        </w:rPr>
        <w:br/>
      </w:r>
      <w:r w:rsidRPr="002751B2">
        <w:rPr>
          <w:b/>
          <w:bCs/>
          <w:sz w:val="26"/>
          <w:szCs w:val="26"/>
        </w:rPr>
        <w:t>Septuagint:</w:t>
      </w:r>
      <w:r w:rsidRPr="002751B2">
        <w:rPr>
          <w:sz w:val="26"/>
          <w:szCs w:val="26"/>
        </w:rPr>
        <w:t xml:space="preserve"> The Greek translation of the Hebrew Bible. </w:t>
      </w:r>
      <w:r>
        <w:rPr>
          <w:sz w:val="26"/>
          <w:szCs w:val="26"/>
        </w:rPr>
        <w:br/>
      </w:r>
      <w:r>
        <w:rPr>
          <w:sz w:val="26"/>
          <w:szCs w:val="26"/>
        </w:rPr>
        <w:br/>
      </w:r>
      <w:r w:rsidRPr="002751B2">
        <w:rPr>
          <w:b/>
          <w:bCs/>
          <w:sz w:val="26"/>
          <w:szCs w:val="26"/>
        </w:rPr>
        <w:t>Shema:</w:t>
      </w:r>
      <w:r w:rsidRPr="002751B2">
        <w:rPr>
          <w:sz w:val="26"/>
          <w:szCs w:val="26"/>
        </w:rPr>
        <w:t xml:space="preserve"> The central Jewish prayer, found in Deuteronomy 6:4-9, that declares the oneness of God.</w:t>
      </w:r>
    </w:p>
    <w:p w14:paraId="79279D64" w14:textId="77777777" w:rsidR="002751B2" w:rsidRPr="002751B2" w:rsidRDefault="002751B2" w:rsidP="002751B2">
      <w:pPr>
        <w:rPr>
          <w:vanish/>
          <w:sz w:val="26"/>
          <w:szCs w:val="26"/>
        </w:rPr>
      </w:pPr>
      <w:r w:rsidRPr="002751B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594EF44" w14:textId="77777777" w:rsidR="002751B2" w:rsidRPr="002751B2" w:rsidRDefault="004A3CF6" w:rsidP="002751B2">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547BBE">
        <w:rPr>
          <w:b/>
          <w:bCs/>
          <w:sz w:val="36"/>
          <w:szCs w:val="36"/>
        </w:rPr>
        <w:t>Session 32</w:t>
      </w:r>
      <w:r w:rsidR="00547BBE" w:rsidRPr="00B071C0">
        <w:rPr>
          <w:b/>
          <w:bCs/>
          <w:sz w:val="36"/>
          <w:szCs w:val="36"/>
        </w:rPr>
        <w:t xml:space="preserve">, </w:t>
      </w:r>
      <w:r w:rsidR="00547BBE">
        <w:rPr>
          <w:b/>
          <w:bCs/>
          <w:sz w:val="36"/>
          <w:szCs w:val="36"/>
        </w:rPr>
        <w:t>Isaiah’s Suffering Servant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751B2" w:rsidRPr="002751B2">
        <w:rPr>
          <w:vanish/>
          <w:sz w:val="26"/>
          <w:szCs w:val="26"/>
        </w:rPr>
        <w:t>Top of Form</w:t>
      </w:r>
    </w:p>
    <w:p w14:paraId="2DABC6EA" w14:textId="77777777" w:rsidR="002751B2" w:rsidRPr="002751B2" w:rsidRDefault="002751B2" w:rsidP="002751B2">
      <w:pPr>
        <w:rPr>
          <w:b/>
          <w:bCs/>
          <w:sz w:val="26"/>
          <w:szCs w:val="26"/>
        </w:rPr>
      </w:pPr>
      <w:r w:rsidRPr="002751B2">
        <w:rPr>
          <w:b/>
          <w:bCs/>
          <w:sz w:val="26"/>
          <w:szCs w:val="26"/>
        </w:rPr>
        <w:t>FAQ on Isaiah's Suffering Servant</w:t>
      </w:r>
    </w:p>
    <w:p w14:paraId="31FAD63A" w14:textId="77777777" w:rsidR="002751B2" w:rsidRPr="002751B2" w:rsidRDefault="002751B2" w:rsidP="002751B2">
      <w:pPr>
        <w:numPr>
          <w:ilvl w:val="0"/>
          <w:numId w:val="106"/>
        </w:numPr>
        <w:rPr>
          <w:sz w:val="26"/>
          <w:szCs w:val="26"/>
        </w:rPr>
      </w:pPr>
      <w:r w:rsidRPr="002751B2">
        <w:rPr>
          <w:b/>
          <w:bCs/>
          <w:sz w:val="26"/>
          <w:szCs w:val="26"/>
        </w:rPr>
        <w:t>What is the significance of the "Suffering Servant" theme in the book of Isaiah?</w:t>
      </w:r>
      <w:r w:rsidRPr="002751B2">
        <w:rPr>
          <w:sz w:val="26"/>
          <w:szCs w:val="26"/>
        </w:rPr>
        <w:t xml:space="preserve"> The "Suffering Servant" is a major theme in Isaiah, depicting a figure who suffers and ultimately triumphs. It serves as a crucial point of interpretation, highlighting differences between how Christians and Jews understand the Hebrew Bible. While both communities acknowledge the "servant of the Lord" (Ebed Yahweh), their interpretation of this figure differs vastly, with Christians often seeing it as a prophecy about Jesus Christ, while many Jews see it as a depiction of the nation of Israel.</w:t>
      </w:r>
    </w:p>
    <w:p w14:paraId="7EF93307" w14:textId="77777777" w:rsidR="002751B2" w:rsidRPr="002751B2" w:rsidRDefault="002751B2" w:rsidP="002751B2">
      <w:pPr>
        <w:numPr>
          <w:ilvl w:val="0"/>
          <w:numId w:val="106"/>
        </w:numPr>
        <w:rPr>
          <w:sz w:val="26"/>
          <w:szCs w:val="26"/>
        </w:rPr>
      </w:pPr>
      <w:r w:rsidRPr="002751B2">
        <w:rPr>
          <w:b/>
          <w:bCs/>
          <w:sz w:val="26"/>
          <w:szCs w:val="26"/>
        </w:rPr>
        <w:t>How do Jewish and Christian interpretations of Isaiah 53 differ?</w:t>
      </w:r>
      <w:r w:rsidRPr="002751B2">
        <w:rPr>
          <w:sz w:val="26"/>
          <w:szCs w:val="26"/>
        </w:rPr>
        <w:t xml:space="preserve"> Typically, Jewish commentators see the "servant of the Lord" in Isaiah 53 as referring to the people of Israel, corporately suffering. They view the suffering as representative of the nation's trials and tribulations. Christians, on the other hand, understand the "suffering servant" as a prophetic description of Jesus Christ, highlighting his suffering, death, and eventual resurrection, as seen in the New Testament's citations and interpretations of Isaiah 53, viewing Jesus as God’s unique suffering servant. These divergent interpretations are a significant point of difference between the two faiths.</w:t>
      </w:r>
    </w:p>
    <w:p w14:paraId="39278A15" w14:textId="77777777" w:rsidR="002751B2" w:rsidRPr="002751B2" w:rsidRDefault="002751B2" w:rsidP="002751B2">
      <w:pPr>
        <w:numPr>
          <w:ilvl w:val="0"/>
          <w:numId w:val="106"/>
        </w:numPr>
        <w:rPr>
          <w:sz w:val="26"/>
          <w:szCs w:val="26"/>
        </w:rPr>
      </w:pPr>
      <w:r w:rsidRPr="002751B2">
        <w:rPr>
          <w:b/>
          <w:bCs/>
          <w:sz w:val="26"/>
          <w:szCs w:val="26"/>
        </w:rPr>
        <w:t>Is the term "servant of the Lord" used exclusively in reference to the Messiah?</w:t>
      </w:r>
      <w:r w:rsidRPr="002751B2">
        <w:rPr>
          <w:sz w:val="26"/>
          <w:szCs w:val="26"/>
        </w:rPr>
        <w:t xml:space="preserve"> No, the term "servant of the Lord" (Ebed Yahweh) is used in a variety of ways throughout the Hebrew Bible. It refers to patriarchs, Moses, Joshua, David, the prophets, and even figures like Nebuchadnezzar and Cyrus. Within the book of Isaiah, the term can refer to corporate Israel, a righteous remnant within Israel, the prophet Isaiah himself, and ultimately, the Messiah. This multifaceted usage of the term demonstrates how God can use a range of individuals and groups to fulfill His purposes.</w:t>
      </w:r>
    </w:p>
    <w:p w14:paraId="3CE908E4" w14:textId="77777777" w:rsidR="002751B2" w:rsidRPr="002751B2" w:rsidRDefault="002751B2" w:rsidP="002751B2">
      <w:pPr>
        <w:numPr>
          <w:ilvl w:val="0"/>
          <w:numId w:val="106"/>
        </w:numPr>
        <w:rPr>
          <w:sz w:val="26"/>
          <w:szCs w:val="26"/>
        </w:rPr>
      </w:pPr>
      <w:r w:rsidRPr="002751B2">
        <w:rPr>
          <w:b/>
          <w:bCs/>
          <w:sz w:val="26"/>
          <w:szCs w:val="26"/>
        </w:rPr>
        <w:t>In what ways does the book of Isaiah use the term "servant of the Lord" to refer to Israel?</w:t>
      </w:r>
      <w:r w:rsidRPr="002751B2">
        <w:rPr>
          <w:sz w:val="26"/>
          <w:szCs w:val="26"/>
        </w:rPr>
        <w:t xml:space="preserve"> The book of Isaiah uses "servant of the Lord" to refer to Israel in several ways. It can denote corporate, national, or ethnic Israel (e.g., Isaiah 41:8). It also highlights Israel's role as a witness and a light to the Gentiles (Isaiah 42:6). However, it also serves to rebuke Israel for not living out their call to be a </w:t>
      </w:r>
      <w:r w:rsidRPr="002751B2">
        <w:rPr>
          <w:sz w:val="26"/>
          <w:szCs w:val="26"/>
        </w:rPr>
        <w:lastRenderedPageBreak/>
        <w:t>messenger of God's word. The text emphasizes that while Israel was chosen, they were not always faithful to their role as God’s witness.</w:t>
      </w:r>
    </w:p>
    <w:p w14:paraId="5306F4AF" w14:textId="77777777" w:rsidR="002751B2" w:rsidRPr="002751B2" w:rsidRDefault="002751B2" w:rsidP="002751B2">
      <w:pPr>
        <w:numPr>
          <w:ilvl w:val="0"/>
          <w:numId w:val="106"/>
        </w:numPr>
        <w:rPr>
          <w:sz w:val="26"/>
          <w:szCs w:val="26"/>
        </w:rPr>
      </w:pPr>
      <w:r w:rsidRPr="002751B2">
        <w:rPr>
          <w:b/>
          <w:bCs/>
          <w:sz w:val="26"/>
          <w:szCs w:val="26"/>
        </w:rPr>
        <w:t>What is meant by the concept of a "righteous remnant" in Isaiah, and how does it relate to the idea of a servant of the Lord?</w:t>
      </w:r>
      <w:r w:rsidRPr="002751B2">
        <w:rPr>
          <w:sz w:val="26"/>
          <w:szCs w:val="26"/>
        </w:rPr>
        <w:t xml:space="preserve"> The "righteous remnant" refers to an ideal Israel within the broader nation, one that is different from the often disobedient and sinful Israel that the prophets chastised. In passages such as Isaiah 44:1, this righteous remnant is described using the term "Jeshurun", a term of affection that is interpreted to mean "the upright one." This suggests that the servant of the Lord can also embody this group within Israel that is faithful to God and acts as a beacon of hope.</w:t>
      </w:r>
    </w:p>
    <w:p w14:paraId="4CE5BFF4" w14:textId="77777777" w:rsidR="002751B2" w:rsidRPr="002751B2" w:rsidRDefault="002751B2" w:rsidP="002751B2">
      <w:pPr>
        <w:numPr>
          <w:ilvl w:val="0"/>
          <w:numId w:val="106"/>
        </w:numPr>
        <w:rPr>
          <w:sz w:val="26"/>
          <w:szCs w:val="26"/>
        </w:rPr>
      </w:pPr>
      <w:r w:rsidRPr="002751B2">
        <w:rPr>
          <w:b/>
          <w:bCs/>
          <w:sz w:val="26"/>
          <w:szCs w:val="26"/>
        </w:rPr>
        <w:t>Could the prophet Isaiah himself be considered a "servant of the Lord" in the book of Isaiah?</w:t>
      </w:r>
      <w:r w:rsidRPr="002751B2">
        <w:rPr>
          <w:sz w:val="26"/>
          <w:szCs w:val="26"/>
        </w:rPr>
        <w:t xml:space="preserve"> Yes, the text suggests that the prophet Isaiah could be seen as a servant of the Lord in certain contexts, particularly in Isaiah 61. This passage speaks of the prophet being anointed by the Spirit of God to minister to the poor and proclaim freedom from captivity. While Jesus identifies with this passage in the New Testament, its initial context in Isaiah likely refers to the prophet himself and his ministry of comforting his people, thus making the prophet a servant in a limited but powerful sense.</w:t>
      </w:r>
    </w:p>
    <w:p w14:paraId="2501E070" w14:textId="77777777" w:rsidR="002751B2" w:rsidRPr="002751B2" w:rsidRDefault="002751B2" w:rsidP="002751B2">
      <w:pPr>
        <w:numPr>
          <w:ilvl w:val="0"/>
          <w:numId w:val="106"/>
        </w:numPr>
        <w:rPr>
          <w:sz w:val="26"/>
          <w:szCs w:val="26"/>
        </w:rPr>
      </w:pPr>
      <w:r w:rsidRPr="002751B2">
        <w:rPr>
          <w:b/>
          <w:bCs/>
          <w:sz w:val="26"/>
          <w:szCs w:val="26"/>
        </w:rPr>
        <w:t>How does Isaiah 52:13-53:12 depict the suffering servant as a foreshadowing of Jesus?</w:t>
      </w:r>
      <w:r w:rsidRPr="002751B2">
        <w:rPr>
          <w:sz w:val="26"/>
          <w:szCs w:val="26"/>
        </w:rPr>
        <w:t xml:space="preserve"> Isaiah 52:13-53:12, often seen as the classic passage of the suffering servant, is considered by Christians to be a prophetic description of Jesus Christ. It describes a figure who will suffer and be disfigured, yet ultimately be exalted. The passage outlines the servant’s humble submission, suffering, and subsequent exaltation, which parallel events in the life of Jesus. It emphasizes his humiliation followed by an ultimate victory through his resurrection and session at the right hand of God.</w:t>
      </w:r>
    </w:p>
    <w:p w14:paraId="540BF8A3" w14:textId="77777777" w:rsidR="002751B2" w:rsidRPr="002751B2" w:rsidRDefault="002751B2" w:rsidP="002751B2">
      <w:pPr>
        <w:numPr>
          <w:ilvl w:val="0"/>
          <w:numId w:val="106"/>
        </w:numPr>
        <w:rPr>
          <w:sz w:val="26"/>
          <w:szCs w:val="26"/>
        </w:rPr>
      </w:pPr>
      <w:r w:rsidRPr="002751B2">
        <w:rPr>
          <w:b/>
          <w:bCs/>
          <w:sz w:val="26"/>
          <w:szCs w:val="26"/>
        </w:rPr>
        <w:t>Why did Isaiah 53 eventually get dropped from synagogue readings?</w:t>
      </w:r>
      <w:r w:rsidRPr="002751B2">
        <w:rPr>
          <w:sz w:val="26"/>
          <w:szCs w:val="26"/>
        </w:rPr>
        <w:t xml:space="preserve"> Isaiah 53, while once a part of the Haftarah readings in synagogues, was eventually dropped due to theological disputes with early Christians. When confronted by Christians who used this chapter to argue for Jesus as the suffering servant, Jewish leaders, who held a different interpretation, found the debates difficult. This ultimately led to Isaiah 53 being removed from public readings within the synagogue to avoid this contentious topic. It’s largely unread in Jewish circles because of its prominence within Christian theology.</w:t>
      </w:r>
    </w:p>
    <w:p w14:paraId="6A4E57C9" w14:textId="77777777" w:rsidR="002751B2" w:rsidRPr="002751B2" w:rsidRDefault="002751B2" w:rsidP="002751B2">
      <w:pPr>
        <w:rPr>
          <w:vanish/>
          <w:sz w:val="26"/>
          <w:szCs w:val="26"/>
        </w:rPr>
      </w:pPr>
      <w:r w:rsidRPr="002751B2">
        <w:rPr>
          <w:vanish/>
          <w:sz w:val="26"/>
          <w:szCs w:val="26"/>
        </w:rPr>
        <w:t>Bottom of Form</w:t>
      </w:r>
    </w:p>
    <w:p w14:paraId="5564D01D" w14:textId="124E657A" w:rsidR="008307E9" w:rsidRPr="008307E9" w:rsidRDefault="002751B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787BC" w14:textId="77777777" w:rsidR="00B00245" w:rsidRDefault="00B00245" w:rsidP="004A3CF6">
      <w:pPr>
        <w:spacing w:after="0" w:line="240" w:lineRule="auto"/>
      </w:pPr>
      <w:r>
        <w:separator/>
      </w:r>
    </w:p>
  </w:endnote>
  <w:endnote w:type="continuationSeparator" w:id="0">
    <w:p w14:paraId="3317096E" w14:textId="77777777" w:rsidR="00B00245" w:rsidRDefault="00B002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BB569" w14:textId="77777777" w:rsidR="00B00245" w:rsidRDefault="00B00245" w:rsidP="004A3CF6">
      <w:pPr>
        <w:spacing w:after="0" w:line="240" w:lineRule="auto"/>
      </w:pPr>
      <w:r>
        <w:separator/>
      </w:r>
    </w:p>
  </w:footnote>
  <w:footnote w:type="continuationSeparator" w:id="0">
    <w:p w14:paraId="66CA0212" w14:textId="77777777" w:rsidR="00B00245" w:rsidRDefault="00B002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B0EE4"/>
    <w:multiLevelType w:val="multilevel"/>
    <w:tmpl w:val="FC5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65389"/>
    <w:multiLevelType w:val="multilevel"/>
    <w:tmpl w:val="0D20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4D29A5"/>
    <w:multiLevelType w:val="multilevel"/>
    <w:tmpl w:val="BAAE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F87AA0"/>
    <w:multiLevelType w:val="multilevel"/>
    <w:tmpl w:val="1F36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A46A1C"/>
    <w:multiLevelType w:val="multilevel"/>
    <w:tmpl w:val="DEC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70428C"/>
    <w:multiLevelType w:val="multilevel"/>
    <w:tmpl w:val="826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B26B2C"/>
    <w:multiLevelType w:val="multilevel"/>
    <w:tmpl w:val="9D6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2B2246"/>
    <w:multiLevelType w:val="multilevel"/>
    <w:tmpl w:val="FF4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177E27"/>
    <w:multiLevelType w:val="multilevel"/>
    <w:tmpl w:val="D708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6B0B42"/>
    <w:multiLevelType w:val="multilevel"/>
    <w:tmpl w:val="32F0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82"/>
  </w:num>
  <w:num w:numId="6" w16cid:durableId="1893998325">
    <w:abstractNumId w:val="98"/>
  </w:num>
  <w:num w:numId="7" w16cid:durableId="31730490">
    <w:abstractNumId w:val="58"/>
  </w:num>
  <w:num w:numId="8" w16cid:durableId="1285886388">
    <w:abstractNumId w:val="75"/>
  </w:num>
  <w:num w:numId="9" w16cid:durableId="76753685">
    <w:abstractNumId w:val="66"/>
  </w:num>
  <w:num w:numId="10" w16cid:durableId="326565901">
    <w:abstractNumId w:val="99"/>
  </w:num>
  <w:num w:numId="11" w16cid:durableId="779370909">
    <w:abstractNumId w:val="46"/>
  </w:num>
  <w:num w:numId="12" w16cid:durableId="1312295266">
    <w:abstractNumId w:val="87"/>
  </w:num>
  <w:num w:numId="13" w16cid:durableId="1055739409">
    <w:abstractNumId w:val="31"/>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7"/>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6"/>
  </w:num>
  <w:num w:numId="40" w16cid:durableId="2026899789">
    <w:abstractNumId w:val="84"/>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2"/>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81"/>
  </w:num>
  <w:num w:numId="52" w16cid:durableId="1471634383">
    <w:abstractNumId w:val="45"/>
  </w:num>
  <w:num w:numId="53" w16cid:durableId="1388458526">
    <w:abstractNumId w:val="89"/>
  </w:num>
  <w:num w:numId="54" w16cid:durableId="542792308">
    <w:abstractNumId w:val="74"/>
  </w:num>
  <w:num w:numId="55" w16cid:durableId="814840275">
    <w:abstractNumId w:val="88"/>
  </w:num>
  <w:num w:numId="56" w16cid:durableId="1085108493">
    <w:abstractNumId w:val="96"/>
  </w:num>
  <w:num w:numId="57" w16cid:durableId="150676867">
    <w:abstractNumId w:val="73"/>
  </w:num>
  <w:num w:numId="58" w16cid:durableId="1401102012">
    <w:abstractNumId w:val="71"/>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3"/>
  </w:num>
  <w:num w:numId="67" w16cid:durableId="877821031">
    <w:abstractNumId w:val="7"/>
  </w:num>
  <w:num w:numId="68" w16cid:durableId="1155803273">
    <w:abstractNumId w:val="80"/>
  </w:num>
  <w:num w:numId="69" w16cid:durableId="1913006775">
    <w:abstractNumId w:val="68"/>
  </w:num>
  <w:num w:numId="70" w16cid:durableId="1932811398">
    <w:abstractNumId w:val="97"/>
  </w:num>
  <w:num w:numId="71" w16cid:durableId="788399130">
    <w:abstractNumId w:val="56"/>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6"/>
  </w:num>
  <w:num w:numId="78" w16cid:durableId="1758987229">
    <w:abstractNumId w:val="38"/>
  </w:num>
  <w:num w:numId="79" w16cid:durableId="601493858">
    <w:abstractNumId w:val="85"/>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3"/>
  </w:num>
  <w:num w:numId="87" w16cid:durableId="1617560984">
    <w:abstractNumId w:val="103"/>
  </w:num>
  <w:num w:numId="88" w16cid:durableId="961691480">
    <w:abstractNumId w:val="69"/>
  </w:num>
  <w:num w:numId="89" w16cid:durableId="1200124844">
    <w:abstractNumId w:val="52"/>
  </w:num>
  <w:num w:numId="90" w16cid:durableId="1250508082">
    <w:abstractNumId w:val="90"/>
  </w:num>
  <w:num w:numId="91" w16cid:durableId="199629930">
    <w:abstractNumId w:val="95"/>
  </w:num>
  <w:num w:numId="92" w16cid:durableId="442455481">
    <w:abstractNumId w:val="41"/>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497619376">
    <w:abstractNumId w:val="54"/>
  </w:num>
  <w:num w:numId="98" w16cid:durableId="251666185">
    <w:abstractNumId w:val="35"/>
  </w:num>
  <w:num w:numId="99" w16cid:durableId="956453898">
    <w:abstractNumId w:val="76"/>
  </w:num>
  <w:num w:numId="100" w16cid:durableId="1436823405">
    <w:abstractNumId w:val="49"/>
  </w:num>
  <w:num w:numId="101" w16cid:durableId="1932813197">
    <w:abstractNumId w:val="15"/>
  </w:num>
  <w:num w:numId="102" w16cid:durableId="1173304898">
    <w:abstractNumId w:val="64"/>
  </w:num>
  <w:num w:numId="103" w16cid:durableId="359549927">
    <w:abstractNumId w:val="78"/>
  </w:num>
  <w:num w:numId="104" w16cid:durableId="2102331576">
    <w:abstractNumId w:val="24"/>
  </w:num>
  <w:num w:numId="105" w16cid:durableId="1151406420">
    <w:abstractNumId w:val="43"/>
  </w:num>
  <w:num w:numId="106" w16cid:durableId="404373446">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1E3AD2"/>
    <w:rsid w:val="00204AB8"/>
    <w:rsid w:val="00253D77"/>
    <w:rsid w:val="00262184"/>
    <w:rsid w:val="002751B2"/>
    <w:rsid w:val="00281683"/>
    <w:rsid w:val="002A7829"/>
    <w:rsid w:val="002E2547"/>
    <w:rsid w:val="00301F00"/>
    <w:rsid w:val="003161FF"/>
    <w:rsid w:val="003259CF"/>
    <w:rsid w:val="0032616A"/>
    <w:rsid w:val="00330642"/>
    <w:rsid w:val="00334542"/>
    <w:rsid w:val="00357629"/>
    <w:rsid w:val="003B02D1"/>
    <w:rsid w:val="003C32F9"/>
    <w:rsid w:val="003C39BD"/>
    <w:rsid w:val="00414356"/>
    <w:rsid w:val="004236FA"/>
    <w:rsid w:val="00474A3C"/>
    <w:rsid w:val="00480D04"/>
    <w:rsid w:val="00496827"/>
    <w:rsid w:val="004A3CF6"/>
    <w:rsid w:val="004D4C6A"/>
    <w:rsid w:val="0053370A"/>
    <w:rsid w:val="00547BBE"/>
    <w:rsid w:val="005668F1"/>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81A67"/>
    <w:rsid w:val="008A2D88"/>
    <w:rsid w:val="008C41C9"/>
    <w:rsid w:val="00901F9B"/>
    <w:rsid w:val="00925E72"/>
    <w:rsid w:val="009313C0"/>
    <w:rsid w:val="00942311"/>
    <w:rsid w:val="009B058A"/>
    <w:rsid w:val="00A0003E"/>
    <w:rsid w:val="00A545CE"/>
    <w:rsid w:val="00A90E97"/>
    <w:rsid w:val="00AA374A"/>
    <w:rsid w:val="00B00245"/>
    <w:rsid w:val="00B071C0"/>
    <w:rsid w:val="00B37F32"/>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044846">
      <w:bodyDiv w:val="1"/>
      <w:marLeft w:val="0"/>
      <w:marRight w:val="0"/>
      <w:marTop w:val="0"/>
      <w:marBottom w:val="0"/>
      <w:divBdr>
        <w:top w:val="none" w:sz="0" w:space="0" w:color="auto"/>
        <w:left w:val="none" w:sz="0" w:space="0" w:color="auto"/>
        <w:bottom w:val="none" w:sz="0" w:space="0" w:color="auto"/>
        <w:right w:val="none" w:sz="0" w:space="0" w:color="auto"/>
      </w:divBdr>
      <w:divsChild>
        <w:div w:id="236937663">
          <w:marLeft w:val="0"/>
          <w:marRight w:val="0"/>
          <w:marTop w:val="0"/>
          <w:marBottom w:val="0"/>
          <w:divBdr>
            <w:top w:val="none" w:sz="0" w:space="0" w:color="auto"/>
            <w:left w:val="none" w:sz="0" w:space="0" w:color="auto"/>
            <w:bottom w:val="none" w:sz="0" w:space="0" w:color="auto"/>
            <w:right w:val="none" w:sz="0" w:space="0" w:color="auto"/>
          </w:divBdr>
          <w:divsChild>
            <w:div w:id="1459033308">
              <w:marLeft w:val="0"/>
              <w:marRight w:val="0"/>
              <w:marTop w:val="0"/>
              <w:marBottom w:val="0"/>
              <w:divBdr>
                <w:top w:val="none" w:sz="0" w:space="0" w:color="auto"/>
                <w:left w:val="none" w:sz="0" w:space="0" w:color="auto"/>
                <w:bottom w:val="none" w:sz="0" w:space="0" w:color="auto"/>
                <w:right w:val="none" w:sz="0" w:space="0" w:color="auto"/>
              </w:divBdr>
              <w:divsChild>
                <w:div w:id="892621458">
                  <w:marLeft w:val="0"/>
                  <w:marRight w:val="0"/>
                  <w:marTop w:val="0"/>
                  <w:marBottom w:val="0"/>
                  <w:divBdr>
                    <w:top w:val="none" w:sz="0" w:space="0" w:color="auto"/>
                    <w:left w:val="none" w:sz="0" w:space="0" w:color="auto"/>
                    <w:bottom w:val="none" w:sz="0" w:space="0" w:color="auto"/>
                    <w:right w:val="none" w:sz="0" w:space="0" w:color="auto"/>
                  </w:divBdr>
                  <w:divsChild>
                    <w:div w:id="257370810">
                      <w:marLeft w:val="0"/>
                      <w:marRight w:val="0"/>
                      <w:marTop w:val="0"/>
                      <w:marBottom w:val="0"/>
                      <w:divBdr>
                        <w:top w:val="none" w:sz="0" w:space="0" w:color="auto"/>
                        <w:left w:val="single" w:sz="6" w:space="0" w:color="CCCCCC"/>
                        <w:bottom w:val="single" w:sz="6" w:space="0" w:color="CCCCCC"/>
                        <w:right w:val="single" w:sz="6" w:space="0" w:color="CCCCCC"/>
                      </w:divBdr>
                      <w:divsChild>
                        <w:div w:id="934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7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86879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175450">
      <w:bodyDiv w:val="1"/>
      <w:marLeft w:val="0"/>
      <w:marRight w:val="0"/>
      <w:marTop w:val="0"/>
      <w:marBottom w:val="0"/>
      <w:divBdr>
        <w:top w:val="none" w:sz="0" w:space="0" w:color="auto"/>
        <w:left w:val="none" w:sz="0" w:space="0" w:color="auto"/>
        <w:bottom w:val="none" w:sz="0" w:space="0" w:color="auto"/>
        <w:right w:val="none" w:sz="0" w:space="0" w:color="auto"/>
      </w:divBdr>
      <w:divsChild>
        <w:div w:id="660541195">
          <w:marLeft w:val="0"/>
          <w:marRight w:val="0"/>
          <w:marTop w:val="0"/>
          <w:marBottom w:val="0"/>
          <w:divBdr>
            <w:top w:val="none" w:sz="0" w:space="0" w:color="auto"/>
            <w:left w:val="none" w:sz="0" w:space="0" w:color="auto"/>
            <w:bottom w:val="none" w:sz="0" w:space="0" w:color="auto"/>
            <w:right w:val="none" w:sz="0" w:space="0" w:color="auto"/>
          </w:divBdr>
          <w:divsChild>
            <w:div w:id="1513185189">
              <w:marLeft w:val="0"/>
              <w:marRight w:val="0"/>
              <w:marTop w:val="0"/>
              <w:marBottom w:val="0"/>
              <w:divBdr>
                <w:top w:val="none" w:sz="0" w:space="0" w:color="auto"/>
                <w:left w:val="none" w:sz="0" w:space="0" w:color="auto"/>
                <w:bottom w:val="none" w:sz="0" w:space="0" w:color="auto"/>
                <w:right w:val="none" w:sz="0" w:space="0" w:color="auto"/>
              </w:divBdr>
              <w:divsChild>
                <w:div w:id="701784657">
                  <w:marLeft w:val="0"/>
                  <w:marRight w:val="0"/>
                  <w:marTop w:val="0"/>
                  <w:marBottom w:val="0"/>
                  <w:divBdr>
                    <w:top w:val="none" w:sz="0" w:space="0" w:color="auto"/>
                    <w:left w:val="none" w:sz="0" w:space="0" w:color="auto"/>
                    <w:bottom w:val="none" w:sz="0" w:space="0" w:color="auto"/>
                    <w:right w:val="none" w:sz="0" w:space="0" w:color="auto"/>
                  </w:divBdr>
                  <w:divsChild>
                    <w:div w:id="1148399860">
                      <w:marLeft w:val="0"/>
                      <w:marRight w:val="0"/>
                      <w:marTop w:val="0"/>
                      <w:marBottom w:val="0"/>
                      <w:divBdr>
                        <w:top w:val="none" w:sz="0" w:space="0" w:color="auto"/>
                        <w:left w:val="single" w:sz="6" w:space="0" w:color="CCCCCC"/>
                        <w:bottom w:val="single" w:sz="6" w:space="0" w:color="CCCCCC"/>
                        <w:right w:val="single" w:sz="6" w:space="0" w:color="CCCCCC"/>
                      </w:divBdr>
                      <w:divsChild>
                        <w:div w:id="1440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3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982444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62528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18900">
      <w:bodyDiv w:val="1"/>
      <w:marLeft w:val="0"/>
      <w:marRight w:val="0"/>
      <w:marTop w:val="0"/>
      <w:marBottom w:val="0"/>
      <w:divBdr>
        <w:top w:val="none" w:sz="0" w:space="0" w:color="auto"/>
        <w:left w:val="none" w:sz="0" w:space="0" w:color="auto"/>
        <w:bottom w:val="none" w:sz="0" w:space="0" w:color="auto"/>
        <w:right w:val="none" w:sz="0" w:space="0" w:color="auto"/>
      </w:divBdr>
      <w:divsChild>
        <w:div w:id="1178158537">
          <w:marLeft w:val="0"/>
          <w:marRight w:val="0"/>
          <w:marTop w:val="0"/>
          <w:marBottom w:val="0"/>
          <w:divBdr>
            <w:top w:val="none" w:sz="0" w:space="0" w:color="auto"/>
            <w:left w:val="none" w:sz="0" w:space="0" w:color="auto"/>
            <w:bottom w:val="none" w:sz="0" w:space="0" w:color="auto"/>
            <w:right w:val="none" w:sz="0" w:space="0" w:color="auto"/>
          </w:divBdr>
          <w:divsChild>
            <w:div w:id="169684938">
              <w:marLeft w:val="0"/>
              <w:marRight w:val="0"/>
              <w:marTop w:val="0"/>
              <w:marBottom w:val="0"/>
              <w:divBdr>
                <w:top w:val="none" w:sz="0" w:space="0" w:color="auto"/>
                <w:left w:val="none" w:sz="0" w:space="0" w:color="auto"/>
                <w:bottom w:val="none" w:sz="0" w:space="0" w:color="auto"/>
                <w:right w:val="none" w:sz="0" w:space="0" w:color="auto"/>
              </w:divBdr>
              <w:divsChild>
                <w:div w:id="985938004">
                  <w:marLeft w:val="0"/>
                  <w:marRight w:val="0"/>
                  <w:marTop w:val="0"/>
                  <w:marBottom w:val="0"/>
                  <w:divBdr>
                    <w:top w:val="none" w:sz="0" w:space="0" w:color="auto"/>
                    <w:left w:val="none" w:sz="0" w:space="0" w:color="auto"/>
                    <w:bottom w:val="none" w:sz="0" w:space="0" w:color="auto"/>
                    <w:right w:val="none" w:sz="0" w:space="0" w:color="auto"/>
                  </w:divBdr>
                  <w:divsChild>
                    <w:div w:id="1120562812">
                      <w:marLeft w:val="0"/>
                      <w:marRight w:val="0"/>
                      <w:marTop w:val="0"/>
                      <w:marBottom w:val="0"/>
                      <w:divBdr>
                        <w:top w:val="none" w:sz="0" w:space="0" w:color="auto"/>
                        <w:left w:val="single" w:sz="6" w:space="0" w:color="CCCCCC"/>
                        <w:bottom w:val="single" w:sz="6" w:space="0" w:color="CCCCCC"/>
                        <w:right w:val="single" w:sz="6" w:space="0" w:color="CCCCCC"/>
                      </w:divBdr>
                      <w:divsChild>
                        <w:div w:id="17774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9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0858558">
      <w:bodyDiv w:val="1"/>
      <w:marLeft w:val="0"/>
      <w:marRight w:val="0"/>
      <w:marTop w:val="0"/>
      <w:marBottom w:val="0"/>
      <w:divBdr>
        <w:top w:val="none" w:sz="0" w:space="0" w:color="auto"/>
        <w:left w:val="none" w:sz="0" w:space="0" w:color="auto"/>
        <w:bottom w:val="none" w:sz="0" w:space="0" w:color="auto"/>
        <w:right w:val="none" w:sz="0" w:space="0" w:color="auto"/>
      </w:divBdr>
      <w:divsChild>
        <w:div w:id="1090927376">
          <w:marLeft w:val="0"/>
          <w:marRight w:val="0"/>
          <w:marTop w:val="0"/>
          <w:marBottom w:val="0"/>
          <w:divBdr>
            <w:top w:val="none" w:sz="0" w:space="0" w:color="auto"/>
            <w:left w:val="none" w:sz="0" w:space="0" w:color="auto"/>
            <w:bottom w:val="none" w:sz="0" w:space="0" w:color="auto"/>
            <w:right w:val="none" w:sz="0" w:space="0" w:color="auto"/>
          </w:divBdr>
          <w:divsChild>
            <w:div w:id="1131751221">
              <w:marLeft w:val="0"/>
              <w:marRight w:val="0"/>
              <w:marTop w:val="0"/>
              <w:marBottom w:val="0"/>
              <w:divBdr>
                <w:top w:val="none" w:sz="0" w:space="0" w:color="auto"/>
                <w:left w:val="none" w:sz="0" w:space="0" w:color="auto"/>
                <w:bottom w:val="none" w:sz="0" w:space="0" w:color="auto"/>
                <w:right w:val="none" w:sz="0" w:space="0" w:color="auto"/>
              </w:divBdr>
              <w:divsChild>
                <w:div w:id="1576478060">
                  <w:marLeft w:val="0"/>
                  <w:marRight w:val="0"/>
                  <w:marTop w:val="0"/>
                  <w:marBottom w:val="0"/>
                  <w:divBdr>
                    <w:top w:val="none" w:sz="0" w:space="0" w:color="auto"/>
                    <w:left w:val="none" w:sz="0" w:space="0" w:color="auto"/>
                    <w:bottom w:val="none" w:sz="0" w:space="0" w:color="auto"/>
                    <w:right w:val="none" w:sz="0" w:space="0" w:color="auto"/>
                  </w:divBdr>
                  <w:divsChild>
                    <w:div w:id="287320586">
                      <w:marLeft w:val="0"/>
                      <w:marRight w:val="0"/>
                      <w:marTop w:val="0"/>
                      <w:marBottom w:val="0"/>
                      <w:divBdr>
                        <w:top w:val="none" w:sz="0" w:space="0" w:color="auto"/>
                        <w:left w:val="single" w:sz="6" w:space="0" w:color="CCCCCC"/>
                        <w:bottom w:val="single" w:sz="6" w:space="0" w:color="CCCCCC"/>
                        <w:right w:val="single" w:sz="6" w:space="0" w:color="CCCCCC"/>
                      </w:divBdr>
                      <w:divsChild>
                        <w:div w:id="16071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19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6796472">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3672</Words>
  <Characters>19430</Characters>
  <Application>Microsoft Office Word</Application>
  <DocSecurity>0</DocSecurity>
  <Lines>373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2025-02-18T11:53:00Z</dcterms:created>
  <dcterms:modified xsi:type="dcterms:W3CDTF">2025-02-20T15:05:00Z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