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21BA" w14:textId="55306306" w:rsidR="005E0D15" w:rsidRPr="001F51D1" w:rsidRDefault="001F51D1" w:rsidP="001F51D1">
      <w:pPr xmlns:w="http://schemas.openxmlformats.org/wordprocessingml/2006/main">
        <w:jc w:val="center"/>
        <w:rPr>
          <w:rFonts w:ascii="Calibri" w:eastAsia="Calibri" w:hAnsi="Calibri" w:cs="Calibri"/>
          <w:b/>
          <w:bCs/>
          <w:sz w:val="40"/>
          <w:szCs w:val="40"/>
        </w:rPr>
        <w:bidi/>
      </w:pPr>
      <w:r xmlns:w="http://schemas.openxmlformats.org/wordprocessingml/2006/main" w:rsidRPr="001F51D1">
        <w:rPr>
          <w:rFonts w:ascii="Calibri" w:eastAsia="Calibri" w:hAnsi="Calibri" w:cs="Calibri"/>
          <w:b/>
          <w:bCs/>
          <w:sz w:val="40"/>
          <w:szCs w:val="40"/>
        </w:rPr>
        <w:t xml:space="preserve">د. مارف ويلسون، الأنبياء، الجلسة الثانية، </w:t>
      </w:r>
      <w:r xmlns:w="http://schemas.openxmlformats.org/wordprocessingml/2006/main" w:rsidRPr="001F51D1">
        <w:rPr>
          <w:rFonts w:ascii="Calibri" w:eastAsia="Calibri" w:hAnsi="Calibri" w:cs="Calibri"/>
          <w:b/>
          <w:bCs/>
          <w:sz w:val="40"/>
          <w:szCs w:val="40"/>
        </w:rPr>
        <w:br xmlns:w="http://schemas.openxmlformats.org/wordprocessingml/2006/main"/>
      </w:r>
      <w:r xmlns:w="http://schemas.openxmlformats.org/wordprocessingml/2006/main" w:rsidR="00000000" w:rsidRPr="001F51D1">
        <w:rPr>
          <w:rFonts w:ascii="Calibri" w:eastAsia="Calibri" w:hAnsi="Calibri" w:cs="Calibri"/>
          <w:b/>
          <w:bCs/>
          <w:sz w:val="40"/>
          <w:szCs w:val="40"/>
        </w:rPr>
        <w:t xml:space="preserve">تابع المقدمة</w:t>
      </w:r>
    </w:p>
    <w:p w14:paraId="72D4CA28" w14:textId="70BA6048" w:rsidR="001F51D1" w:rsidRPr="001F51D1" w:rsidRDefault="001F51D1" w:rsidP="001F51D1">
      <w:pPr xmlns:w="http://schemas.openxmlformats.org/wordprocessingml/2006/main">
        <w:jc w:val="center"/>
        <w:rPr>
          <w:rFonts w:ascii="Calibri" w:eastAsia="Calibri" w:hAnsi="Calibri" w:cs="Calibri"/>
          <w:sz w:val="26"/>
          <w:szCs w:val="26"/>
        </w:rPr>
        <w:bidi/>
      </w:pPr>
      <w:r xmlns:w="http://schemas.openxmlformats.org/wordprocessingml/2006/main" w:rsidRPr="001F51D1">
        <w:rPr>
          <w:rFonts w:ascii="AA Times New Roman" w:eastAsia="Calibri" w:hAnsi="AA Times New Roman" w:cs="AA Times New Roman"/>
          <w:sz w:val="26"/>
          <w:szCs w:val="26"/>
        </w:rPr>
        <w:t xml:space="preserve">© </w:t>
      </w:r>
      <w:r xmlns:w="http://schemas.openxmlformats.org/wordprocessingml/2006/main" w:rsidRPr="001F51D1">
        <w:rPr>
          <w:rFonts w:ascii="Calibri" w:eastAsia="Calibri" w:hAnsi="Calibri" w:cs="Calibri"/>
          <w:sz w:val="26"/>
          <w:szCs w:val="26"/>
        </w:rPr>
        <w:t xml:space="preserve">2024 مارف ويلسون وتيد هيلدبراندت</w:t>
      </w:r>
    </w:p>
    <w:p w14:paraId="34862D77" w14:textId="77777777" w:rsidR="001F51D1" w:rsidRPr="001F51D1" w:rsidRDefault="001F51D1">
      <w:pPr>
        <w:rPr>
          <w:sz w:val="26"/>
          <w:szCs w:val="26"/>
        </w:rPr>
      </w:pPr>
    </w:p>
    <w:p w14:paraId="681EC265" w14:textId="35FD7402"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هذا هو الدكتور مارف ويلسون في تعليمه عن الأنبياء. هذه هي الجلسة الثانية، تابع المقدمة.</w:t>
      </w:r>
    </w:p>
    <w:p w14:paraId="7F14971F" w14:textId="77777777" w:rsidR="005E0D15" w:rsidRPr="001F51D1" w:rsidRDefault="005E0D15">
      <w:pPr>
        <w:rPr>
          <w:sz w:val="26"/>
          <w:szCs w:val="26"/>
        </w:rPr>
      </w:pPr>
    </w:p>
    <w:p w14:paraId="53F678D2" w14:textId="6E854D20"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حسنًا، لنبدأ الفصل بكلمة صلاة اليوم، من فضلك. يا رب، من الجيد أن نكون أطفالك لنعرف أنك معنا دائمًا. إذا فهمنا نبض قلب أنبياء إسرائيل، فإننا نعلم أن هناك كابود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أدوناي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أي الحضور الإلهي، ومجد القدير، الذي سكن في شعبه الذي اختبره بطرق عديدة.</w:t>
      </w:r>
    </w:p>
    <w:p w14:paraId="3185F42B" w14:textId="77777777" w:rsidR="005E0D15" w:rsidRPr="001F51D1" w:rsidRDefault="005E0D15">
      <w:pPr>
        <w:rPr>
          <w:sz w:val="26"/>
          <w:szCs w:val="26"/>
        </w:rPr>
      </w:pPr>
    </w:p>
    <w:p w14:paraId="7AF4F454"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نشكرك على أن مجدك قد أتى وغمر حياتنا من خلال الظهور النهائي لحضور الله على هذه الأرض في شخص ابنك، ربنا يسوع المسيح. نشكرك لأنك ظهرت لنا كما اشتاق الأنبياء إلى يوم يجتمع فيه الحق والعدل ويختبران في النهاية. ونحن نصلي من أجل أن نعزز مهمة الفداء هذه.</w:t>
      </w:r>
    </w:p>
    <w:p w14:paraId="224E2B23" w14:textId="77777777" w:rsidR="005E0D15" w:rsidRPr="001F51D1" w:rsidRDefault="005E0D15">
      <w:pPr>
        <w:rPr>
          <w:sz w:val="26"/>
          <w:szCs w:val="26"/>
        </w:rPr>
      </w:pPr>
    </w:p>
    <w:p w14:paraId="2BD9917E"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يمكننا الاعتماد عليك لإكمال هذا العمل ومساعدتنا على الانخراط في ما كان مهمًا جدًا لإله إسرائيل الذي دعا شعبه لتغيير العالم، والاهتمام بالرحمة والعدالة والمحبة الثابتة. أصلي هذا من خلال المسيح ربنا. آمين.</w:t>
      </w:r>
    </w:p>
    <w:p w14:paraId="54AF55F4" w14:textId="77777777" w:rsidR="005E0D15" w:rsidRPr="001F51D1" w:rsidRDefault="005E0D15">
      <w:pPr>
        <w:rPr>
          <w:sz w:val="26"/>
          <w:szCs w:val="26"/>
        </w:rPr>
      </w:pPr>
    </w:p>
    <w:p w14:paraId="658160E8" w14:textId="52388115"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حسنًا، اليوم، أريد المضي قدمًا والتطرق إلى عدد من الأمور الأولية الأخرى. آخر مرة أدليت فيها ببيان مفاده أننا في فهم شعبي للنبوة اليوم. غالبًا ما تكون هناك فكرة عن الأحداث والتنبؤات المستقبلية.</w:t>
      </w:r>
    </w:p>
    <w:p w14:paraId="2F6F9A5F" w14:textId="77777777" w:rsidR="005E0D15" w:rsidRPr="001F51D1" w:rsidRDefault="005E0D15">
      <w:pPr>
        <w:rPr>
          <w:sz w:val="26"/>
          <w:szCs w:val="26"/>
        </w:rPr>
      </w:pPr>
    </w:p>
    <w:p w14:paraId="6781EC2D"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إنها تطلعية. بالنسبة للأنبياء كانت رسالة أكثر بكثير من هنا والآن. وسأتحدث أكثر عن ذلك.</w:t>
      </w:r>
    </w:p>
    <w:p w14:paraId="7E4E66FD" w14:textId="77777777" w:rsidR="005E0D15" w:rsidRPr="001F51D1" w:rsidRDefault="005E0D15">
      <w:pPr>
        <w:rPr>
          <w:sz w:val="26"/>
          <w:szCs w:val="26"/>
        </w:rPr>
      </w:pPr>
    </w:p>
    <w:p w14:paraId="20D206A7" w14:textId="5687C090"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قلت عندما نفتح أناجيلنا عندما نفتح الكتاب المقدس العبري، أعطانا الشعب العبري الأنبياء. لقد وضعوا الأنبياء بشكل صحيح في وسط الكتاب المقدس. في المرة الأخيرة، استخدمنا كلمة تناخ.</w:t>
      </w:r>
    </w:p>
    <w:p w14:paraId="3455E932" w14:textId="77777777" w:rsidR="005E0D15" w:rsidRPr="001F51D1" w:rsidRDefault="005E0D15">
      <w:pPr>
        <w:rPr>
          <w:sz w:val="26"/>
          <w:szCs w:val="26"/>
        </w:rPr>
      </w:pPr>
    </w:p>
    <w:p w14:paraId="5EDFE34D"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تذهب إلى محل لبيع الكتب وتريد شراء نسخة من الكتاب المقدس العبري. في الترجمة يطلق عليه عادةً اسم "تاناخ". وفي حين أن بعضها بين السطور مع الإنجليزية والعبرية، فإنه يشير إلى التوراة، والنفيئيم، والكيتوفيم.</w:t>
      </w:r>
    </w:p>
    <w:p w14:paraId="4E1FED65" w14:textId="77777777" w:rsidR="005E0D15" w:rsidRPr="001F51D1" w:rsidRDefault="005E0D15">
      <w:pPr>
        <w:rPr>
          <w:sz w:val="26"/>
          <w:szCs w:val="26"/>
        </w:rPr>
      </w:pPr>
    </w:p>
    <w:p w14:paraId="39E30F2A" w14:textId="435AB188"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ثلاث كلمات، اختصار لتناخ. قلت في التناخ أن هناك قسمين رئيسيين: الأنبياء السابقون - يشوع، القضاة، صموئيل، والملوك، أربعة.</w:t>
      </w:r>
    </w:p>
    <w:p w14:paraId="56C97F12" w14:textId="77777777" w:rsidR="005E0D15" w:rsidRPr="001F51D1" w:rsidRDefault="005E0D15">
      <w:pPr>
        <w:rPr>
          <w:sz w:val="26"/>
          <w:szCs w:val="26"/>
        </w:rPr>
      </w:pPr>
    </w:p>
    <w:p w14:paraId="0B1CB3F4" w14:textId="1199AF7A" w:rsidR="005E0D15" w:rsidRPr="001F51D1" w:rsidRDefault="001F51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الأنبياء الأخيرون، بدءًا من إشعياء وإرميا وحزقيال والاثني عشر، أطلقوا على الاثني عشر اسمًا فقط بسبب حجمهم، الأنبياء الصغار كما نشير إليهم.</w:t>
      </w:r>
    </w:p>
    <w:p w14:paraId="67304605" w14:textId="77777777" w:rsidR="005E0D15" w:rsidRPr="001F51D1" w:rsidRDefault="005E0D15">
      <w:pPr>
        <w:rPr>
          <w:sz w:val="26"/>
          <w:szCs w:val="26"/>
        </w:rPr>
      </w:pPr>
    </w:p>
    <w:p w14:paraId="41FB185D"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لا يوجد شيء بسيط في رسالتهم. بينما سنقضي وقتًا طويلاً في النظر إلى الأنبياء الصغار، فهذا لا يعني أنهم أدنى أو أقل أهمية من تلك الرسالة أو الرسائل الموجودة في الأنبياء الكبار. الآن، لننتقل إلى أبعد من ذلك، فقط بعض الأشياء حول المراحل المحتملة لنقل رسالة الأنبياء.</w:t>
      </w:r>
    </w:p>
    <w:p w14:paraId="58E28CDD" w14:textId="77777777" w:rsidR="005E0D15" w:rsidRPr="001F51D1" w:rsidRDefault="005E0D15">
      <w:pPr>
        <w:rPr>
          <w:sz w:val="26"/>
          <w:szCs w:val="26"/>
        </w:rPr>
      </w:pPr>
    </w:p>
    <w:p w14:paraId="0642D567" w14:textId="4FED8774"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هناك أدلة كافية في العهد القديم نفسه تشير إلى أن الأنبياء كتبوا أحيانًا رسائلهم الخاصة. من المؤكد أن إشعياء 30، الآية 8 تشير إلى أن الأنبياء كان بإمكانهم الكتابة، وكثيرًا ما كتبوا ذلك. من المؤكد أن موسى نفسه، النبي الأعظم حسب تعريف العهد القديم، سجل أشياء مختلفة كما تشير التوراة.</w:t>
      </w:r>
    </w:p>
    <w:p w14:paraId="4D017F19" w14:textId="77777777" w:rsidR="005E0D15" w:rsidRPr="001F51D1" w:rsidRDefault="005E0D15">
      <w:pPr>
        <w:rPr>
          <w:sz w:val="26"/>
          <w:szCs w:val="26"/>
        </w:rPr>
      </w:pPr>
    </w:p>
    <w:p w14:paraId="4D75C224" w14:textId="20190AE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بالإضافة إلى ذلك، لم يكن الأنبياء يكتبون رسالتهم في بعض الأحيان فحسب، بل كانوا يستخدمون أحيانًا ناسخًا أو الكلمة التي تبلغ قيمتها 10000 دولار في الدراسات الكتابية، وهي "amanuensis". وتسمع هذه الكلمة، يدوي يعني باليد. وهكذا، فإن العرض (أ) من هذا، بالطبع، سيكون إرميا، الذي استخدم باروخ كسكرتيره الشخصي وكاتبه.</w:t>
      </w:r>
    </w:p>
    <w:p w14:paraId="39A5B3AC" w14:textId="77777777" w:rsidR="005E0D15" w:rsidRPr="001F51D1" w:rsidRDefault="005E0D15">
      <w:pPr>
        <w:rPr>
          <w:sz w:val="26"/>
          <w:szCs w:val="26"/>
        </w:rPr>
      </w:pPr>
    </w:p>
    <w:p w14:paraId="24EAAA19" w14:textId="2B960ABD" w:rsidR="005E0D15" w:rsidRPr="001F51D1" w:rsidRDefault="001F51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يخبرنا الكتاب المقدس عن باروخ في الإصحاح 36، الآية 4، الذي يقول: دعا إرميا باروخ، وبينما كان إرميا يملي كل الكلمات التي كلمه بها الرب، كتبها باروخ في السفر. إرميا 36، الآية 4. بالطبع، استخدم بولس كاتبًا في مناسبات معينة. يقول بولس في إحدى رسائله انظروا ما هي الرسائل الكبيرة التي كتبتها إليكم.</w:t>
      </w:r>
    </w:p>
    <w:p w14:paraId="598C480A" w14:textId="77777777" w:rsidR="005E0D15" w:rsidRPr="001F51D1" w:rsidRDefault="005E0D15">
      <w:pPr>
        <w:rPr>
          <w:sz w:val="26"/>
          <w:szCs w:val="26"/>
        </w:rPr>
      </w:pPr>
    </w:p>
    <w:p w14:paraId="75B481FE"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ربما كان لدى بول مشكلة في البصر. ويتكهن البعض أن ذلك كان شوكة في الجسد. لا نعرف على وجه اليقين.</w:t>
      </w:r>
    </w:p>
    <w:p w14:paraId="28EBEFBA" w14:textId="77777777" w:rsidR="005E0D15" w:rsidRPr="001F51D1" w:rsidRDefault="005E0D15">
      <w:pPr>
        <w:rPr>
          <w:sz w:val="26"/>
          <w:szCs w:val="26"/>
        </w:rPr>
      </w:pPr>
    </w:p>
    <w:p w14:paraId="7E586F2F"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ولكن، هل تتذكر اسم أحد كتبة بولس المذكور في العهد الجديد؟ سيلفانوس هو من المذكورين. لذلك، في هذا التقليد اليهودي، استخدم بولس كاتبًا أو كاتبًا. ونسمع أيضًا أثناء عملية وصول هذه المواد الأدبية النبوية إلينا، أنه لا بد أن تلاميذ الأنبياء كان عليهم بعض المسؤولية في تشكيل هذه النبوءات.</w:t>
      </w:r>
    </w:p>
    <w:p w14:paraId="21AE5C41" w14:textId="77777777" w:rsidR="005E0D15" w:rsidRPr="001F51D1" w:rsidRDefault="005E0D15">
      <w:pPr>
        <w:rPr>
          <w:sz w:val="26"/>
          <w:szCs w:val="26"/>
        </w:rPr>
      </w:pPr>
    </w:p>
    <w:p w14:paraId="3915FEF5"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تمامًا كما هو الحال في العالم الحديث، لديك مبشر عظيم معروف عالميًا مثل بيلي جراهام الذي لديه أشخاص في الفريق يجلسون ويستمعون. إنهم جزء من الحروب الصليبية ويفعلون ذلك عدة مرات في السنة. لقد أصبحوا على دراية كبيرة بالكلمات والقصص وما إلى ذلك.</w:t>
      </w:r>
    </w:p>
    <w:p w14:paraId="1BE2D293" w14:textId="77777777" w:rsidR="005E0D15" w:rsidRPr="001F51D1" w:rsidRDefault="005E0D15">
      <w:pPr>
        <w:rPr>
          <w:sz w:val="26"/>
          <w:szCs w:val="26"/>
        </w:rPr>
      </w:pPr>
    </w:p>
    <w:p w14:paraId="67B51583" w14:textId="315C133D" w:rsidR="005E0D15" w:rsidRPr="001F51D1" w:rsidRDefault="001F51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هؤلاء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التلمود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كما هو معروف في أماكن قليلة في الكتاب المقدس العبري، حيث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يمكن ترجمة </w:t>
      </w:r>
      <w:r xmlns:w="http://schemas.openxmlformats.org/wordprocessingml/2006/main" w:rsidR="00000000" w:rsidRPr="001F51D1">
        <w:rPr>
          <w:rFonts w:ascii="Calibri" w:eastAsia="Calibri" w:hAnsi="Calibri" w:cs="Calibri"/>
          <w:sz w:val="26"/>
          <w:szCs w:val="26"/>
        </w:rPr>
        <w:t xml:space="preserve">التلمود للتلاميذ أو حتى العلماء.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ما وراء الكلمة هو LMD، تلك الأحرف الثلاثة. الجذر يعني التعلم والتدريب.</w:t>
      </w:r>
    </w:p>
    <w:p w14:paraId="290720B4" w14:textId="77777777" w:rsidR="005E0D15" w:rsidRPr="001F51D1" w:rsidRDefault="005E0D15">
      <w:pPr>
        <w:rPr>
          <w:sz w:val="26"/>
          <w:szCs w:val="26"/>
        </w:rPr>
      </w:pPr>
    </w:p>
    <w:p w14:paraId="117E5244" w14:textId="47A69015"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وعندما يتم وضعها في جذع أكثر كثافة بالعبرية فهي تعني التدريس. لكن هؤلاء كانوا متعلمين أو تلاميذ تعلقوا </w:t>
      </w:r>
      <w:r xmlns:w="http://schemas.openxmlformats.org/wordprocessingml/2006/main" w:rsidR="001F51D1">
        <w:rPr>
          <w:rFonts w:ascii="Calibri" w:eastAsia="Calibri" w:hAnsi="Calibri" w:cs="Calibri"/>
          <w:sz w:val="26"/>
          <w:szCs w:val="26"/>
        </w:rPr>
        <w:t xml:space="preserve">بكلمات النبي وربما سجلوا بعضًا من تلك الكلمات. قد يذهب بعض العلماء إلى حد القول بأن الأنبياء لديهم رسالة موسعة نوعًا ما كشخصية اعتبارية حيث تحدث بعض العلماء في الأنبياء عن دور هؤلاء التلاميذ الذين ربما كان لهم دور فعال في الكتابة وحتى إضافة أشياء معينة بعد النبي موت.</w:t>
      </w:r>
    </w:p>
    <w:p w14:paraId="3626A902" w14:textId="77777777" w:rsidR="005E0D15" w:rsidRPr="001F51D1" w:rsidRDefault="005E0D15">
      <w:pPr>
        <w:rPr>
          <w:sz w:val="26"/>
          <w:szCs w:val="26"/>
        </w:rPr>
      </w:pPr>
    </w:p>
    <w:p w14:paraId="042E954F" w14:textId="03760B88"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ربما تكون المرحلة الثالثة من النقل قد تضمنت مجموعات، حيث ربما يكون الجامعون بعد وفاة النبي، وأحيانًا على الفور في حالات أخرى، وربما يتم تشكيلهم داخل مجتمع الإيمان على مدى عدد من القرون. ربما قال هؤلاء الهواة: </w:t>
      </w:r>
      <w:proofErr xmlns:w="http://schemas.openxmlformats.org/wordprocessingml/2006/main" w:type="gramStart"/>
      <w:r xmlns:w="http://schemas.openxmlformats.org/wordprocessingml/2006/main" w:rsidR="001F51D1" w:rsidRPr="001F51D1">
        <w:rPr>
          <w:rFonts w:ascii="Calibri" w:eastAsia="Calibri" w:hAnsi="Calibri" w:cs="Calibri"/>
          <w:sz w:val="26"/>
          <w:szCs w:val="26"/>
        </w:rPr>
        <w:t xml:space="preserve">علينا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أن نحصل على بعض التوازن هنا. دعونا لا نجعل الأمر كله حكمًا.</w:t>
      </w:r>
    </w:p>
    <w:p w14:paraId="0A22BA8A" w14:textId="77777777" w:rsidR="005E0D15" w:rsidRPr="001F51D1" w:rsidRDefault="005E0D15">
      <w:pPr>
        <w:rPr>
          <w:sz w:val="26"/>
          <w:szCs w:val="26"/>
        </w:rPr>
      </w:pPr>
    </w:p>
    <w:p w14:paraId="715AF481" w14:textId="72EFCBA6"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دعونا نسج الأمل والحكم. كانوا يرتبون الأقوال والتعاليم النبوية المختلفة في المجموعة. وقد يقوم آخرون بترتيب المواد ترتيبًا زمنيًا.</w:t>
      </w:r>
    </w:p>
    <w:p w14:paraId="4962F7CB" w14:textId="77777777" w:rsidR="005E0D15" w:rsidRPr="001F51D1" w:rsidRDefault="005E0D15">
      <w:pPr>
        <w:rPr>
          <w:sz w:val="26"/>
          <w:szCs w:val="26"/>
        </w:rPr>
      </w:pPr>
    </w:p>
    <w:p w14:paraId="74C8F531" w14:textId="746495EA"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ولكن هذا يمثل مشكلة كبيرة في الأنبياء، وخاصة في سفر إرميا. لأنه إذا جربت النهج الزمني الصارم، بالطريقة التي قد نقرأ بها كتاب التاريخ اليوم، فلن ينجح الأمر دائمًا. في الواقع، الشكل (أ) من هذا، لأولئك منكم الذين لديهم على الأقل فهم سريع للأنبياء، أين تقرأون دعوة إشعياء، والتكليف؟ إنه في الفصل السادس، أليس كذلك؟ قد تعتقد أنه سيكون في الإصحاح الأول. ومن ناحية أخرى، عندما تريد قراءة دعوة إرميا وتكليفه، عليك أن تذهب إلى الإصحاح الأول من إرميا.</w:t>
      </w:r>
    </w:p>
    <w:p w14:paraId="5C735FD2" w14:textId="77777777" w:rsidR="005E0D15" w:rsidRPr="001F51D1" w:rsidRDefault="005E0D15">
      <w:pPr>
        <w:rPr>
          <w:sz w:val="26"/>
          <w:szCs w:val="26"/>
        </w:rPr>
      </w:pPr>
    </w:p>
    <w:p w14:paraId="512FE16A" w14:textId="250EE0D8"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لكن في حالة إشعياء، لديك بالفعل خمسة إصحاحات في السفر، ثم يقول، في سنة وفاة الملك عزيا، رأيت الرب. وهكذا، تم تكليفه بهذه المهمة النبوية. ربما تكون المرحلة الرابعة من نقل الأدب النبوي قد شملت في النهاية المحررين أو المحررين، كما يطلق عليهم أحيانًا، والذين سيضعون المجموعات في شكلها النهائي.</w:t>
      </w:r>
    </w:p>
    <w:p w14:paraId="34E78F74" w14:textId="77777777" w:rsidR="005E0D15" w:rsidRPr="001F51D1" w:rsidRDefault="005E0D15">
      <w:pPr>
        <w:rPr>
          <w:sz w:val="26"/>
          <w:szCs w:val="26"/>
        </w:rPr>
      </w:pPr>
    </w:p>
    <w:p w14:paraId="327716DB" w14:textId="68DB9216"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ربما إضافة بعض المواد التاريخية الإضافية. بالتأكيد، أنتم على دراية بهذا النوع من الأشياء من أسفار موسى الخمسة، حيث، على سبيل المثال، في درس السياسة الدولية المسجل في تكوين 14، الملوك الأربعة ضد الخمسة. وتذكر أن الملوك الذين حول البحر الميت تمردوا، وهكذا جاء كدرلعومر وملوك آخرون من بلاد ما بين النهرين.</w:t>
      </w:r>
    </w:p>
    <w:p w14:paraId="1DB48E80" w14:textId="77777777" w:rsidR="005E0D15" w:rsidRPr="001F51D1" w:rsidRDefault="005E0D15">
      <w:pPr>
        <w:rPr>
          <w:sz w:val="26"/>
          <w:szCs w:val="26"/>
        </w:rPr>
      </w:pPr>
    </w:p>
    <w:p w14:paraId="32CB8E28"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وهزموا ملوك الكنعانيين المحليين. أمسكوا لوطًا واتجهوا شمالًا. وأين ينتهي بهم الأمر؟ يأخذون لوطًا على طول الطريق حتى دان.</w:t>
      </w:r>
    </w:p>
    <w:p w14:paraId="46195D36" w14:textId="77777777" w:rsidR="005E0D15" w:rsidRPr="001F51D1" w:rsidRDefault="005E0D15">
      <w:pPr>
        <w:rPr>
          <w:sz w:val="26"/>
          <w:szCs w:val="26"/>
        </w:rPr>
      </w:pPr>
    </w:p>
    <w:p w14:paraId="5619C1CC"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وهنا ينقذه أبرام في دان. حسنًا، في سفر التكوين، كما تعلمون، لم يكن دان قد ولد بعد. سيكون هناك إبراهيم، وسيكون هناك إسحاق، ثم سيكون هناك يعقوب.</w:t>
      </w:r>
    </w:p>
    <w:p w14:paraId="352C9F81" w14:textId="77777777" w:rsidR="005E0D15" w:rsidRPr="001F51D1" w:rsidRDefault="005E0D15">
      <w:pPr>
        <w:rPr>
          <w:sz w:val="26"/>
          <w:szCs w:val="26"/>
        </w:rPr>
      </w:pPr>
    </w:p>
    <w:p w14:paraId="0BEFDD07" w14:textId="38271175" w:rsidR="005E0D15" w:rsidRPr="001F51D1" w:rsidRDefault="001F51D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وكان ليعقوب دان أحد أبنائه، ولكن </w:t>
      </w:r>
      <w:r xmlns:w="http://schemas.openxmlformats.org/wordprocessingml/2006/main" w:rsidR="00000000" w:rsidRPr="001F51D1">
        <w:rPr>
          <w:rFonts w:ascii="Calibri" w:eastAsia="Calibri" w:hAnsi="Calibri" w:cs="Calibri"/>
          <w:sz w:val="26"/>
          <w:szCs w:val="26"/>
        </w:rPr>
        <w:t xml:space="preserve">المكان بالتأكيد لم يكن يسمى دان عندما أنقذه أبرام. لذلك، ربما قام هؤلاء المحررون بتشكيل أو إضافة بعض التفاصيل التاريخية الإضافية.</w:t>
      </w:r>
    </w:p>
    <w:p w14:paraId="0BFEFBC3" w14:textId="77777777" w:rsidR="005E0D15" w:rsidRPr="001F51D1" w:rsidRDefault="005E0D15">
      <w:pPr>
        <w:rPr>
          <w:sz w:val="26"/>
          <w:szCs w:val="26"/>
        </w:rPr>
      </w:pPr>
    </w:p>
    <w:p w14:paraId="500D0D61" w14:textId="4DD58F31"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ومن الواضح أن رواية موت موسى، في تثنية 34، هي إضافة ما بعد موسى. وحتى الشخص الذي سيتمسك بحماسة كبيرة بالتأليف الفسيفسائي للفسيفساء. معظمنا لا يكتب جنازته مقدمًا وكل ما حدث.</w:t>
      </w:r>
    </w:p>
    <w:p w14:paraId="1FC71C28" w14:textId="77777777" w:rsidR="005E0D15" w:rsidRPr="001F51D1" w:rsidRDefault="005E0D15">
      <w:pPr>
        <w:rPr>
          <w:sz w:val="26"/>
          <w:szCs w:val="26"/>
        </w:rPr>
      </w:pPr>
    </w:p>
    <w:p w14:paraId="348FDCCF" w14:textId="6B713D2F"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لذا، لا يمكننا أن يكون لدينا رؤية ميكانيكية لكيفية وصول الأنبياء إلينا. هناك الديناميكية والسيولة. لقد وصلت هذه الكتب المقدسة إلينا داخل مجتمع الإيمان بعدد من الأيدي المختلفة المعنية.</w:t>
      </w:r>
    </w:p>
    <w:p w14:paraId="0E16C679" w14:textId="77777777" w:rsidR="005E0D15" w:rsidRPr="001F51D1" w:rsidRDefault="005E0D15">
      <w:pPr>
        <w:rPr>
          <w:sz w:val="26"/>
          <w:szCs w:val="26"/>
        </w:rPr>
      </w:pPr>
    </w:p>
    <w:p w14:paraId="1AC8B832" w14:textId="4943BB2F"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ولا ينبغي بأي حال من الأحوال أن ينتقص من سلطتهم، أو في الواقع، من إلهامهم الإلهي. لكن ترتيب وتحرير هذه الأقوال، والكثير من المواد التي نجدها في العهد القديم، ربما مرت بعملية تحرير كبيرة إلى حد ما في السبي البابلي حيث أخذ الشعب اليهودي تلك اللفائف، ورتبوا ترتيب المزامير في خمسة كتب مماثلة لـ أسفار موسى الخمسة. ربما كان المزمور الأول يتجول مع مجموعة من المزامير الأخرى، ثم اجتمع الناس معًا، وقالوا، دعونا ننظر إلى الترتيب هنا، دعونا نصل إلى الذروة.</w:t>
      </w:r>
    </w:p>
    <w:p w14:paraId="214F1E66" w14:textId="77777777" w:rsidR="005E0D15" w:rsidRPr="001F51D1" w:rsidRDefault="005E0D15">
      <w:pPr>
        <w:rPr>
          <w:sz w:val="26"/>
          <w:szCs w:val="26"/>
        </w:rPr>
      </w:pPr>
    </w:p>
    <w:p w14:paraId="734DE66D"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لذا، هذا شيء عظيم. سوف نسميها 150. ستكون هذه طريقة رائعة للوصول إلى ذروة كتاب ترانيم إسرائيل.</w:t>
      </w:r>
    </w:p>
    <w:p w14:paraId="0E8DC65B" w14:textId="77777777" w:rsidR="005E0D15" w:rsidRPr="001F51D1" w:rsidRDefault="005E0D15">
      <w:pPr>
        <w:rPr>
          <w:sz w:val="26"/>
          <w:szCs w:val="26"/>
        </w:rPr>
      </w:pPr>
    </w:p>
    <w:p w14:paraId="6FFF541E" w14:textId="6FBE1DDA"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وهكذا، فقد حدث هذا الترتيب في حين أن المزمور نفسه ربما كان موجودًا لسنوات عديدة قبل ذلك الوقت. لذا، فإن المحررين أو المحررين هم جزء من تاريخ الكتاب المقدس. مشكلتي الشخصية تأتي مع أولئك الذين، بالمناجل في أيديهم، قاموا بتقطيع الكتاب المقدس إلى قصاصات ورق وقوضوه في النهاية بسبب التدقيق الجذري في النص، وفي النهاية، إزالة الكثير منه من كونه شيئًا من النزاهة حقًا.</w:t>
      </w:r>
    </w:p>
    <w:p w14:paraId="314AF28B" w14:textId="77777777" w:rsidR="005E0D15" w:rsidRPr="001F51D1" w:rsidRDefault="005E0D15">
      <w:pPr>
        <w:rPr>
          <w:sz w:val="26"/>
          <w:szCs w:val="26"/>
        </w:rPr>
      </w:pPr>
    </w:p>
    <w:p w14:paraId="23478ADA" w14:textId="1C3CF710"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مثلما فعلت ندوة يسوع بالإنجيل، انظر إذا كان بإمكانك التوصل إلى بعض الأقوال التي ربما قالها يسوع. حسنًا، هذا لا يتركك مع الأمر؛ إنه العهد الجديد ذو الأوراق الفضفاضة والذي تم اختزاله إلى لا شيء تقريبًا. علينا أن نكون حذرين بشأن ذلك لأن الافتراضات التي نتعامل بها مع الكتاب المقدس وكيف وصل الكتاب المقدس إلينا يمكن أن تقودنا إلى بعض الاستنتاجات الذاتية للغاية.</w:t>
      </w:r>
    </w:p>
    <w:p w14:paraId="0AA68432" w14:textId="77777777" w:rsidR="005E0D15" w:rsidRPr="001F51D1" w:rsidRDefault="005E0D15">
      <w:pPr>
        <w:rPr>
          <w:sz w:val="26"/>
          <w:szCs w:val="26"/>
        </w:rPr>
      </w:pPr>
    </w:p>
    <w:p w14:paraId="312A3214" w14:textId="69DEDC9A"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إنها كلمة الله. ونريد أن نأخذ شهادة الكتاب المقدس عن حقيقة أنه نافع، ويمكن الاعتماد عليه، وجدير بالثقة. بعض المصطلحات العامة للربح.</w:t>
      </w:r>
    </w:p>
    <w:p w14:paraId="3AD000C8" w14:textId="77777777" w:rsidR="005E0D15" w:rsidRPr="001F51D1" w:rsidRDefault="005E0D15">
      <w:pPr>
        <w:rPr>
          <w:sz w:val="26"/>
          <w:szCs w:val="26"/>
        </w:rPr>
      </w:pPr>
    </w:p>
    <w:p w14:paraId="58BAD87D" w14:textId="1E41C6D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هناك عدد من المصطلحات العامة التي ستجدها في الكتاب المقدس من أجل الربح. أحدهما هو هذا التعبير: رجل الله. تم استخدام المصطلح لأول مرة لموسى.</w:t>
      </w:r>
    </w:p>
    <w:p w14:paraId="13101977" w14:textId="77777777" w:rsidR="005E0D15" w:rsidRPr="001F51D1" w:rsidRDefault="005E0D15">
      <w:pPr>
        <w:rPr>
          <w:sz w:val="26"/>
          <w:szCs w:val="26"/>
        </w:rPr>
      </w:pPr>
    </w:p>
    <w:p w14:paraId="6BADACD7" w14:textId="2F83349E"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مرة أخرى، معظم الناس لا يعتقدون أن موسى نبي، ولكن تم استخدامه أولاً في تثنية 33 </w:t>
      </w:r>
      <w:r xmlns:w="http://schemas.openxmlformats.org/wordprocessingml/2006/main" w:rsidR="001F51D1">
        <w:rPr>
          <w:rFonts w:ascii="Calibri" w:eastAsia="Calibri" w:hAnsi="Calibri" w:cs="Calibri"/>
          <w:sz w:val="26"/>
          <w:szCs w:val="26"/>
        </w:rPr>
        <w:t xml:space="preserve">: 1. موسى رجل الله. واستمر هذا المصطلح حتى نهاية النظام الملكي. ستجده مستخدمًا في 1 صموئيل 9.6. الآن، كان الأنبياء بالتأكيد رجال الله لأن الله دعاهم وكان عليهم أن يكونوا ذوي أخلاق وأخلاق ومبادئ روحية سامية.</w:t>
      </w:r>
    </w:p>
    <w:p w14:paraId="00CCA04E" w14:textId="77777777" w:rsidR="005E0D15" w:rsidRPr="001F51D1" w:rsidRDefault="005E0D15">
      <w:pPr>
        <w:rPr>
          <w:sz w:val="26"/>
          <w:szCs w:val="26"/>
        </w:rPr>
      </w:pPr>
    </w:p>
    <w:p w14:paraId="452E8EE7"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لكن في الوقت نفسه، كانوا دائمًا مدركين لضعفهم. لم يقف أحد في الصف فيما يتعلق بوكالة التوظيف، فكل الأنبياء المحتملين سيأخذون طلبك هنا. في الحقيقة، الأمر عكس ذلك.</w:t>
      </w:r>
    </w:p>
    <w:p w14:paraId="262D0119" w14:textId="77777777" w:rsidR="005E0D15" w:rsidRPr="001F51D1" w:rsidRDefault="005E0D15">
      <w:pPr>
        <w:rPr>
          <w:sz w:val="26"/>
          <w:szCs w:val="26"/>
        </w:rPr>
      </w:pPr>
    </w:p>
    <w:p w14:paraId="278FDE78" w14:textId="3DBE32DF"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لقد تجنب الكثير من الناس أن يكونوا نبيًا. ولم يأخذها أحد على عاتقه بسهولة. كان لدى موسى أربعة أعذار لله عندما أراد الله له أن يكون </w:t>
      </w:r>
      <w:proofErr xmlns:w="http://schemas.openxmlformats.org/wordprocessingml/2006/main" w:type="spellStart"/>
      <w:r xmlns:w="http://schemas.openxmlformats.org/wordprocessingml/2006/main" w:rsidR="001F51D1">
        <w:rPr>
          <w:rFonts w:ascii="Calibri" w:eastAsia="Calibri" w:hAnsi="Calibri" w:cs="Calibri"/>
          <w:sz w:val="26"/>
          <w:szCs w:val="26"/>
        </w:rPr>
        <w:t xml:space="preserve">نبيا </w:t>
      </w:r>
      <w:proofErr xmlns:w="http://schemas.openxmlformats.org/wordprocessingml/2006/main" w:type="spellEnd"/>
      <w:r xmlns:w="http://schemas.openxmlformats.org/wordprocessingml/2006/main" w:rsidR="001F51D1">
        <w:rPr>
          <w:rFonts w:ascii="Calibri" w:eastAsia="Calibri" w:hAnsi="Calibri" w:cs="Calibri"/>
          <w:sz w:val="26"/>
          <w:szCs w:val="26"/>
        </w:rPr>
        <w:t xml:space="preserve">، وأن يكون نبيا، وأن يذهب إلى فرعون.</w:t>
      </w:r>
    </w:p>
    <w:p w14:paraId="555678E2" w14:textId="77777777" w:rsidR="005E0D15" w:rsidRPr="001F51D1" w:rsidRDefault="005E0D15">
      <w:pPr>
        <w:rPr>
          <w:sz w:val="26"/>
          <w:szCs w:val="26"/>
        </w:rPr>
      </w:pPr>
    </w:p>
    <w:p w14:paraId="71686764" w14:textId="0A708899"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كان لدى إشعياء مهمة صعبة. في هذا المقطع بالذات من إشعياء 6، كما تعلمون، هؤلاء الناس، سوف تذهبون إليهم، وستكون عيونهم عمياء، وستكون قلوبهم عنيدة وباردة. لن يكون هناك رد إيجابي.</w:t>
      </w:r>
    </w:p>
    <w:p w14:paraId="4D5359BE" w14:textId="77777777" w:rsidR="005E0D15" w:rsidRPr="001F51D1" w:rsidRDefault="005E0D15">
      <w:pPr>
        <w:rPr>
          <w:sz w:val="26"/>
          <w:szCs w:val="26"/>
        </w:rPr>
      </w:pPr>
    </w:p>
    <w:p w14:paraId="11A6B5F4"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وقد تم تحذير إرميا من نفس الشيء. كما تعلم، الأمر يشبه محاولة اختراق البوابات البرونزية أو ضرب رأسك بالحائط. لم يتم الوعد أبدًا بأن تكون مهمة سهلة، وسوف يتجنبها معظم الناس، إذا كان لديهم خيارهم.</w:t>
      </w:r>
    </w:p>
    <w:p w14:paraId="439F02A5" w14:textId="77777777" w:rsidR="005E0D15" w:rsidRPr="001F51D1" w:rsidRDefault="005E0D15">
      <w:pPr>
        <w:rPr>
          <w:sz w:val="26"/>
          <w:szCs w:val="26"/>
        </w:rPr>
      </w:pPr>
    </w:p>
    <w:p w14:paraId="463545D7" w14:textId="1A508CA0" w:rsidR="005E0D15" w:rsidRPr="001F51D1" w:rsidRDefault="001F51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وبالمناسبة، كان هناك من قبلها لأنها وصلت إليهم في النهاية. لم تكن الرسالة هي رسالتهم، والشخص الذي سيمكنهم من هذه المهمة الصعبة للغاية سيكون شخصًا خارج أنفسهم. وكانت هذه هي الطريقة الوحيدة التي يمكنهم من خلالها تحمل مثل هذه المكالمة لأنها لم تكن مهمة سهلة أو ممتعة. </w:t>
      </w:r>
      <w:proofErr xmlns:w="http://schemas.openxmlformats.org/wordprocessingml/2006/main" w:type="gramStart"/>
      <w:r xmlns:w="http://schemas.openxmlformats.org/wordprocessingml/2006/main" w:rsidR="00000000" w:rsidRPr="001F51D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1F51D1">
        <w:rPr>
          <w:rFonts w:ascii="Calibri" w:eastAsia="Calibri" w:hAnsi="Calibri" w:cs="Calibri"/>
          <w:sz w:val="26"/>
          <w:szCs w:val="26"/>
        </w:rPr>
        <w:t xml:space="preserve">كان الأنبياء يدركون أنهم قد يكونوا رجال الله لأن هذه هي الطريقة التي ينظر بها الآخرون إليهم في كثير من الأحيان.</w:t>
      </w:r>
    </w:p>
    <w:p w14:paraId="04C5110A" w14:textId="77777777" w:rsidR="005E0D15" w:rsidRPr="001F51D1" w:rsidRDefault="005E0D15">
      <w:pPr>
        <w:rPr>
          <w:sz w:val="26"/>
          <w:szCs w:val="26"/>
        </w:rPr>
      </w:pPr>
    </w:p>
    <w:p w14:paraId="172B6E7F" w14:textId="4E9F6D0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كان ذلك تسمية لأن كو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عمار</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وكان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أدوناي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في كثير من الأحيان صيغتهم، هكذا قال الرب. وهكذا، كانت دعوتهم بالطبع من الله، وتكلموا كأحد ممثلي الله. وهناك تعبير آخر ستجده في الأنبياء وهو تعبير عام، عبدي، عبدكم، الأنبياء.</w:t>
      </w:r>
    </w:p>
    <w:p w14:paraId="783ACB03" w14:textId="77777777" w:rsidR="005E0D15" w:rsidRPr="001F51D1" w:rsidRDefault="005E0D15">
      <w:pPr>
        <w:rPr>
          <w:sz w:val="26"/>
          <w:szCs w:val="26"/>
        </w:rPr>
      </w:pPr>
    </w:p>
    <w:p w14:paraId="028B19DF"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أحد علماء العهد القديم العظماء في القرن العشرين، لدينا عدد من كتبه في المكتبة، إدوارد جوزيف يونغ، إي جي يونغ. وقد ألف كتابا عبادي الأنبياء حيث التقط هذا العنوان وجعله كتابا في مقدمة الأنبياء. إن كلمة "الخادم" هذه هي حقًا كلمة عظيمة وعظيمة لأنها غالبًا ما ترتبط بالنبي.</w:t>
      </w:r>
    </w:p>
    <w:p w14:paraId="2D6C2328" w14:textId="77777777" w:rsidR="005E0D15" w:rsidRPr="001F51D1" w:rsidRDefault="005E0D15">
      <w:pPr>
        <w:rPr>
          <w:sz w:val="26"/>
          <w:szCs w:val="26"/>
        </w:rPr>
      </w:pPr>
    </w:p>
    <w:p w14:paraId="288D7047" w14:textId="18BAB781"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حتى عندما تلبس العباءة يشوع، تكون الأيدي قد وُضعت بالفعل على يشوع. هذا التكليف الذي قرأت عنه في كتاب العدد. وبالطبع، هناك طريقة أخرى من الطرق التي تكون بها الجذور اليهودية للعقيدة المسيحية مهمة جدًا.</w:t>
      </w:r>
    </w:p>
    <w:p w14:paraId="55192DDB" w14:textId="77777777" w:rsidR="005E0D15" w:rsidRPr="001F51D1" w:rsidRDefault="005E0D15">
      <w:pPr>
        <w:rPr>
          <w:sz w:val="26"/>
          <w:szCs w:val="26"/>
        </w:rPr>
      </w:pPr>
    </w:p>
    <w:p w14:paraId="42011123" w14:textId="4E1E86DC"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لم تخترع الكنيسة الأولى وضع الأيدي، كما تقرأ كثيرًا في سفر أعمال الرسل، أو كما كتب بولس: لا تدع أحدًا يضع يدك عليك فجأة. لا تكن مبتدئًا في الخدمة، بل امتلك بعض الخبرة. اجعل هناك أشخاصًا آخرين ليرشدوك حقًا، أو كما قال لي أحدهم عندما تم وضع الأيدي عليّ بعد سنوات قليلة من المدرسة اللاهوتية.</w:t>
      </w:r>
    </w:p>
    <w:p w14:paraId="3DFB38BE" w14:textId="77777777" w:rsidR="005E0D15" w:rsidRPr="001F51D1" w:rsidRDefault="005E0D15">
      <w:pPr>
        <w:rPr>
          <w:sz w:val="26"/>
          <w:szCs w:val="26"/>
        </w:rPr>
      </w:pPr>
    </w:p>
    <w:p w14:paraId="69BCA05F" w14:textId="23FD1412"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أيها الشاب، هل هناك أي شيء آخر يمكنك القيام به في حياتك؟ هل يمكنك قيادة سيارة أجرة؟ هل يمكنك الدخول في أعمال والدك؟ لا تأت إلى هنا لتضع الأيدي عليك إلا إذا كان هناك شيء ما، وكان هناك إجبار إلهي بأنك ستكون بائسًا إذا كنت تفعل أي شيء آخر. هناك شيء ما فيما يتعلق بهذا الشعور بالدعوة حيث تدرك أن الخدمة هي الطريقة التي وُصف بها موسى – طريقة يشوع وأولئك الذين سيتبعونه.</w:t>
      </w:r>
    </w:p>
    <w:p w14:paraId="04614411" w14:textId="77777777" w:rsidR="005E0D15" w:rsidRPr="001F51D1" w:rsidRDefault="005E0D15">
      <w:pPr>
        <w:rPr>
          <w:sz w:val="26"/>
          <w:szCs w:val="26"/>
        </w:rPr>
      </w:pPr>
    </w:p>
    <w:p w14:paraId="227CF4B4" w14:textId="405D3818"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وهكذا فإن كونك عبداً لله عز وجل هو أن تكون نبياً. إنه ليس وقت بناء الإمبراطورية أو مسابقات الشعبية. التعبير العام الثالث للنبي، ملاخ يهوه، لا ينبغي الخلط بينه وبين كلمة تبدو قريبة من تلك الكلمة، ملك، الكلمة العبرية التي تعني ملك أو حاكم.</w:t>
      </w:r>
    </w:p>
    <w:p w14:paraId="2EC45D88" w14:textId="77777777" w:rsidR="005E0D15" w:rsidRPr="001F51D1" w:rsidRDefault="005E0D15">
      <w:pPr>
        <w:rPr>
          <w:sz w:val="26"/>
          <w:szCs w:val="26"/>
        </w:rPr>
      </w:pPr>
    </w:p>
    <w:p w14:paraId="3E44F077" w14:textId="533DB44E"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ملاخ الرب هو رسول الله. يُترجم Malach أحيانًا على أنه ملاك. ماذا تفعل الملائكة؟ عادة ما يرسلون رسالة.</w:t>
      </w:r>
    </w:p>
    <w:p w14:paraId="75C9D8B3" w14:textId="77777777" w:rsidR="005E0D15" w:rsidRPr="001F51D1" w:rsidRDefault="005E0D15">
      <w:pPr>
        <w:rPr>
          <w:sz w:val="26"/>
          <w:szCs w:val="26"/>
        </w:rPr>
      </w:pPr>
    </w:p>
    <w:p w14:paraId="5B8B3234"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ولهذا السبب فإن Angelos في العهد الجديد اليوناني، غاماتان معًا تساوي NG في اللغة الإنجليزية، أو Angelos أو Malach في العبرية، نفس الفكرة. ملاك أو رسول، ملاك الرب أو رسول الرب. والأنبياء كانوا من رسل الرب الروحيين.</w:t>
      </w:r>
    </w:p>
    <w:p w14:paraId="0611D361" w14:textId="77777777" w:rsidR="005E0D15" w:rsidRPr="001F51D1" w:rsidRDefault="005E0D15">
      <w:pPr>
        <w:rPr>
          <w:sz w:val="26"/>
          <w:szCs w:val="26"/>
        </w:rPr>
      </w:pPr>
    </w:p>
    <w:p w14:paraId="74E6E596" w14:textId="3AFDB14C"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لقد قدموا حقيقته. وهكذا، فإن هذا العنوان، والذي، بالمناسبة، موجود في حجي 1: 13، يصف حجي بأنه ملخ يهوه، الشخص الذي، مثل ساعي البريد، يسلم رسالة شخص آخر. وهذا أمر جيد إلى حد ما، على الرغم من أن كل القياسات تنهار في مكان ما؛ وهذا تشبيه حديث جيد إلى حد ما بين ساعي البريد والنبي.</w:t>
      </w:r>
    </w:p>
    <w:p w14:paraId="590291EB" w14:textId="77777777" w:rsidR="005E0D15" w:rsidRPr="001F51D1" w:rsidRDefault="005E0D15">
      <w:pPr>
        <w:rPr>
          <w:sz w:val="26"/>
          <w:szCs w:val="26"/>
        </w:rPr>
      </w:pPr>
    </w:p>
    <w:p w14:paraId="52A4C9E6" w14:textId="59E0EDDC"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ساعي البريد يسلم رسالة لم يكتبها ساعي البريد بل كتبها شخص آخر. لذلك، لا تطلق النار على ساعي البريد، على الرغم من أنك قد لا تحب ما يسلمه. المزيد عن ذلك لاحقًا، لأن الأنبياء، مرة أخرى، لم يفوزوا في مسابقات الشعبية.</w:t>
      </w:r>
    </w:p>
    <w:p w14:paraId="16E25B1E" w14:textId="77777777" w:rsidR="005E0D15" w:rsidRPr="001F51D1" w:rsidRDefault="005E0D15">
      <w:pPr>
        <w:rPr>
          <w:sz w:val="26"/>
          <w:szCs w:val="26"/>
        </w:rPr>
      </w:pPr>
    </w:p>
    <w:p w14:paraId="04CE4A38" w14:textId="741BD3FE"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تم استخدام التعبير أيضًا في ملاخي 3: 1 ليوحنا المعمدان الآتي، والذي، من نواحٍ عديدة، هو صوت نبوي. وهناك طريقتان لتوضيح ذلك في الكتاب المقدس. إنه صوت في البرية قائلاً: أعدوا طريق الرب.</w:t>
      </w:r>
    </w:p>
    <w:p w14:paraId="79020249" w14:textId="77777777" w:rsidR="005E0D15" w:rsidRPr="001F51D1" w:rsidRDefault="005E0D15">
      <w:pPr>
        <w:rPr>
          <w:sz w:val="26"/>
          <w:szCs w:val="26"/>
        </w:rPr>
      </w:pPr>
    </w:p>
    <w:p w14:paraId="5D1E9058" w14:textId="657A4AD4"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أو صوت صارخ في البرية أعدوا طريق الرب. يتم ترقيمها بشكل مختلف اعتمادًا على المقطع الذي تنظر إليه وكيفية تقسيمه. ولكن على أية حال، كان يوحنا هو ذلك الرسول الذي يدعو الناس للدخول إلى الميكفوت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برك </w:t>
      </w: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الغطس الطقسية، للتوبة، والمعمودية، </w:t>
      </w:r>
      <w:r xmlns:w="http://schemas.openxmlformats.org/wordprocessingml/2006/main" w:rsidR="00C70762">
        <w:rPr>
          <w:rFonts w:ascii="Calibri" w:eastAsia="Calibri" w:hAnsi="Calibri" w:cs="Calibri"/>
          <w:sz w:val="26"/>
          <w:szCs w:val="26"/>
        </w:rPr>
        <w:t xml:space="preserve">والقيام بذلك في نهر الأردن حيث تتدفق المياه.</w:t>
      </w:r>
    </w:p>
    <w:p w14:paraId="78947A79" w14:textId="77777777" w:rsidR="005E0D15" w:rsidRPr="001F51D1" w:rsidRDefault="005E0D15">
      <w:pPr>
        <w:rPr>
          <w:sz w:val="26"/>
          <w:szCs w:val="26"/>
        </w:rPr>
      </w:pPr>
    </w:p>
    <w:p w14:paraId="732B737B"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إنه إعلان كبير. إن ملكوت الله قريب ، وسيكون موجودًا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إلى حد ما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عندما يصل يسوع نفسه بطريقة ديناميكية وحقيقية. تلك بعض المصطلحات العامة.</w:t>
      </w:r>
    </w:p>
    <w:p w14:paraId="64FA3BE1" w14:textId="77777777" w:rsidR="005E0D15" w:rsidRPr="001F51D1" w:rsidRDefault="005E0D15">
      <w:pPr>
        <w:rPr>
          <w:sz w:val="26"/>
          <w:szCs w:val="26"/>
        </w:rPr>
      </w:pPr>
    </w:p>
    <w:p w14:paraId="6ED80CDD" w14:textId="0A21CBCF"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بعض المصطلحات الخاصة المستخدمة للنبي. نافي هو المصطلح الأكثر استخدامًا كمصطلح خاص للنبي. في اللغة العربية، فقط لإظهار أوجه التشابه بين اللغات السامية، نيبي هي كلمة تعني النبي.</w:t>
      </w:r>
    </w:p>
    <w:p w14:paraId="71726A3A" w14:textId="77777777" w:rsidR="005E0D15" w:rsidRPr="001F51D1" w:rsidRDefault="005E0D15">
      <w:pPr>
        <w:rPr>
          <w:sz w:val="26"/>
          <w:szCs w:val="26"/>
        </w:rPr>
      </w:pPr>
    </w:p>
    <w:p w14:paraId="4D621B4C" w14:textId="5310A168"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طلاب كلية جوردون الذين يدرسون في كلية جامعة القدس لديهم فرصة الجلوس على سطح مبنى على بعد أميال قليلة شمال القدس يسمى النبي صموئيل. النبي صموئيل. ومن تلك النقطة، انظر إلى القدس من بعيد.</w:t>
      </w:r>
    </w:p>
    <w:p w14:paraId="47BDFF90" w14:textId="77777777" w:rsidR="005E0D15" w:rsidRPr="001F51D1" w:rsidRDefault="005E0D15">
      <w:pPr>
        <w:rPr>
          <w:sz w:val="26"/>
          <w:szCs w:val="26"/>
        </w:rPr>
      </w:pPr>
    </w:p>
    <w:p w14:paraId="5F01FFB1"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من الناحية اللغوية، اقترح العلماء أصولًا مختلفة محتملة لكلمة نافي. يقول أبراهام جوشوا هيشل، وأعتقد أنه على الأرجح على حق، أن كلمة نافي تأتي من جذر سامي موجود في الأكادية. تذكر الآن أن هناك العديد من الفروع المختلفة للغات السامية.</w:t>
      </w:r>
    </w:p>
    <w:p w14:paraId="6ABB14F8" w14:textId="77777777" w:rsidR="005E0D15" w:rsidRPr="001F51D1" w:rsidRDefault="005E0D15">
      <w:pPr>
        <w:rPr>
          <w:sz w:val="26"/>
          <w:szCs w:val="26"/>
        </w:rPr>
      </w:pPr>
    </w:p>
    <w:p w14:paraId="26206EF9" w14:textId="400D0160"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هناك الأرض الواقعة شرق القدس مباشرة حيث كتبوا على الكتابة المسمارية في عالم بلاد ما بين النهرين والبابليين والآشوريين. وهذه اللغة السامية، الأكادية، حصلت على اسمها من العقاد، التي كانت دولة مدينة في وادي دجلة والفرات السفلي. لكن نابو باللغة الأكادية تعني الكلام.</w:t>
      </w:r>
    </w:p>
    <w:p w14:paraId="454E0A1E" w14:textId="77777777" w:rsidR="005E0D15" w:rsidRPr="001F51D1" w:rsidRDefault="005E0D15">
      <w:pPr>
        <w:rPr>
          <w:sz w:val="26"/>
          <w:szCs w:val="26"/>
        </w:rPr>
      </w:pPr>
    </w:p>
    <w:p w14:paraId="5DE6FB8F" w14:textId="227D4C6E" w:rsidR="005E0D15" w:rsidRPr="001F51D1" w:rsidRDefault="00C707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صيغة الاسم تعني المتحدث أو المتحدث. وهكذا، يقترح هيشل أن النبي هو شخص مدعو من قبل الله وله دعوة. يدعوه الله، وكما تشير كلمتنا دعوة إلى vox populi، صوت الشعب، دعوة، فإن النبي لديه دعوة من الله، وهذا بالطبع هو المتحدث باسم الله، والشخص المكلف بإيصال رسالة. الشخص الذي يقترح هيشل أن يتحدث بسلطة شخص آخر.</w:t>
      </w:r>
    </w:p>
    <w:p w14:paraId="014D94EA" w14:textId="77777777" w:rsidR="005E0D15" w:rsidRPr="001F51D1" w:rsidRDefault="005E0D15">
      <w:pPr>
        <w:rPr>
          <w:sz w:val="26"/>
          <w:szCs w:val="26"/>
        </w:rPr>
      </w:pPr>
    </w:p>
    <w:p w14:paraId="18568112" w14:textId="4B08FE22"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وهذا، بالطبع، تم توضيحه بشكل جميل في حالة موسى الذي لم يرد أن يذهب إلى فرعون، وبالتالي فإن هارون هو الرجل الذي تم استغلاله. إذن، لديك موسى الذي أعطى الكلمة لهارون، ثم سلمها هارون لفرعون. وهذه هي صورة النبي، والدفق نازل.</w:t>
      </w:r>
    </w:p>
    <w:p w14:paraId="49A23B86" w14:textId="77777777" w:rsidR="005E0D15" w:rsidRPr="001F51D1" w:rsidRDefault="005E0D15">
      <w:pPr>
        <w:rPr>
          <w:sz w:val="26"/>
          <w:szCs w:val="26"/>
        </w:rPr>
      </w:pPr>
    </w:p>
    <w:p w14:paraId="6FD25A8E" w14:textId="446E0029"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في هذه الحالة، موسى مثل الله، وهارون مثل النبي، والله يعطي الكلمة للنبي، والنبي بدوره يسلمها للشعب، مثلما كان على هارون أن يسلم الكلمة إلى فرعون. أما الآن فالتيار معاكس في الكهنوت. وتذكر أن الكاهن كان يمثل الشعب أمام الله، فأتى الشعب إلى الكاهن، وكان الكاهن هو الوسيط إن صح التعبير.</w:t>
      </w:r>
    </w:p>
    <w:p w14:paraId="73E8FE0E" w14:textId="77777777" w:rsidR="005E0D15" w:rsidRPr="001F51D1" w:rsidRDefault="005E0D15">
      <w:pPr>
        <w:rPr>
          <w:sz w:val="26"/>
          <w:szCs w:val="26"/>
        </w:rPr>
      </w:pPr>
    </w:p>
    <w:p w14:paraId="4C6764AF" w14:textId="7EEE93A5"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أفضل نسخة قديمة لوصف الكاهن هي بونتيفكس، الذي كان صانع الجسور، حرفيًا، من بونس بونتوس، اللاتينية، لبناء أو صنع جسر هو ما يعنيه البابا. وكان الحبر الأعظم مكسيموس رئيس الكهنة. </w:t>
      </w:r>
      <w:r xmlns:w="http://schemas.openxmlformats.org/wordprocessingml/2006/main" w:rsidR="00C70762" w:rsidRPr="001F51D1">
        <w:rPr>
          <w:rFonts w:ascii="Calibri" w:eastAsia="Calibri" w:hAnsi="Calibri" w:cs="Calibri"/>
          <w:sz w:val="26"/>
          <w:szCs w:val="26"/>
        </w:rPr>
        <w:t xml:space="preserve">وهكذا، فقد سد الفجوة بين الإنسان والله.</w:t>
      </w:r>
    </w:p>
    <w:p w14:paraId="358E6252" w14:textId="77777777" w:rsidR="005E0D15" w:rsidRPr="001F51D1" w:rsidRDefault="005E0D15">
      <w:pPr>
        <w:rPr>
          <w:sz w:val="26"/>
          <w:szCs w:val="26"/>
        </w:rPr>
      </w:pPr>
    </w:p>
    <w:p w14:paraId="325EA7FA"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هذه صورة كلمة جميلة جدًا، وربما أفضل صورة كلمة لدينا في أي لغة تتناول ترجمة الكتاب المقدس عن دور الكاهن. التدفق هو الاتجاه الآخر. يبدأ الأمر بالله، الرسالة له، وهو ببساطة ينقلها إلى الوسيط أو ساعي البريد، وهذا هو النبي.</w:t>
      </w:r>
    </w:p>
    <w:p w14:paraId="745EE088" w14:textId="77777777" w:rsidR="005E0D15" w:rsidRPr="001F51D1" w:rsidRDefault="005E0D15">
      <w:pPr>
        <w:rPr>
          <w:sz w:val="26"/>
          <w:szCs w:val="26"/>
        </w:rPr>
      </w:pPr>
    </w:p>
    <w:p w14:paraId="76D8C2E1" w14:textId="461E5EB3"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لذلك، في خروج 4: 15 و16، عندما ترى هذا النص هنا، يقول الله، ماذا عن أخيك هارون؟ تكلمه وتضع كلامًا في فمه، وأنا أساعدكما على الكلام وأعلمكما ماذا تفعلان. فيكلم الناس نيابة عنك، فيكون كأنه فمك، وكأنك أنت الله بالنسبة له. وهذا ما تجده في خروج 4: 15 و16.</w:t>
      </w:r>
    </w:p>
    <w:p w14:paraId="74B92D24" w14:textId="77777777" w:rsidR="005E0D15" w:rsidRPr="001F51D1" w:rsidRDefault="005E0D15">
      <w:pPr>
        <w:rPr>
          <w:sz w:val="26"/>
          <w:szCs w:val="26"/>
        </w:rPr>
      </w:pPr>
    </w:p>
    <w:p w14:paraId="7F05C492" w14:textId="14A2325B"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لديك نفس الفكرة في خروج 7: 1. فقال الرب لموسى انظر قد جعلتك كاله لفرعون ويكون هرون اخوك نبيا لك. فهو في الواقع يستخدم كلمة النبي هناك في خروج 7: 1. فالتدفق يكون من العلي الإلهي على النبي الذي يوصل الرسالة إلى الناس. وهذه هي صورة نافي.</w:t>
      </w:r>
    </w:p>
    <w:p w14:paraId="1B53170B" w14:textId="77777777" w:rsidR="005E0D15" w:rsidRPr="001F51D1" w:rsidRDefault="005E0D15">
      <w:pPr>
        <w:rPr>
          <w:sz w:val="26"/>
          <w:szCs w:val="26"/>
        </w:rPr>
      </w:pPr>
    </w:p>
    <w:p w14:paraId="5DA7BA2A" w14:textId="1DE1EC20"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عندما تنظر إلى إرميا، الذي يأتي بالطبع من الفترة الكلاسيكية للأنبياء، تجد في الفصل الأول من إرميا نفس النوع من التركيز على ما يفعله نافي. جاء في إرميا 1: 5 "لقد جعلتك يا إرميا نبيا للأمم"، وهو يرفض ذلك في البداية. فيقول انظر، أنا لا أعرف كيف أتكلم.</w:t>
      </w:r>
    </w:p>
    <w:p w14:paraId="069DCDCE" w14:textId="77777777" w:rsidR="005E0D15" w:rsidRPr="001F51D1" w:rsidRDefault="005E0D15">
      <w:pPr>
        <w:rPr>
          <w:sz w:val="26"/>
          <w:szCs w:val="26"/>
        </w:rPr>
      </w:pPr>
    </w:p>
    <w:p w14:paraId="6EED0491" w14:textId="5E740B29"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بدا وكأنه يعرف ما يفعله نافي، لكنه قال، انظر، لا أعرف كيف أتكلم. أنا مجرد طفل، ويقول الرب إنه يجب عليك أن تذهب إلى كل مكان أرسلك إليه وتقول ما أوصيك به، ولكن لا تخف، لأني معك. نفس الكلمات التي تحصل عليها عند العليقة المشتعلة التي قالها الله للنافي الأول، موسى، أنا معك.</w:t>
      </w:r>
    </w:p>
    <w:p w14:paraId="15D51960" w14:textId="77777777" w:rsidR="005E0D15" w:rsidRPr="001F51D1" w:rsidRDefault="005E0D15">
      <w:pPr>
        <w:rPr>
          <w:sz w:val="26"/>
          <w:szCs w:val="26"/>
        </w:rPr>
      </w:pPr>
    </w:p>
    <w:p w14:paraId="2B3B4487" w14:textId="0B3D9F6E" w:rsidR="005E0D15" w:rsidRPr="001F51D1" w:rsidRDefault="00C70762">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فمد الرب يده ولمس فمي وقال لي الآن قد جعلت كلامي في فمك. في إرميا 1.9 توجد تلك الصورة لما يفعله نافي. يضع الله الكلام على فم النبي.</w:t>
      </w:r>
    </w:p>
    <w:p w14:paraId="1BC0C1EB" w14:textId="77777777" w:rsidR="005E0D15" w:rsidRPr="001F51D1" w:rsidRDefault="005E0D15">
      <w:pPr>
        <w:rPr>
          <w:sz w:val="26"/>
          <w:szCs w:val="26"/>
        </w:rPr>
      </w:pPr>
    </w:p>
    <w:p w14:paraId="4CDC03CD" w14:textId="7ED0F771"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هناك بالتأكيد اتصال. لذلك، يتحدث النبي بعد ذلك برسالة. لا يوجد شيء هنا يتعلق بالنافي، سواء كانت الرسالة جيدة أو سيئة، الحكم أو الأمل، المسيح، العدالة الاجتماعية، أيًا كان.</w:t>
      </w:r>
    </w:p>
    <w:p w14:paraId="2F8AA87D" w14:textId="77777777" w:rsidR="005E0D15" w:rsidRPr="001F51D1" w:rsidRDefault="005E0D15">
      <w:pPr>
        <w:rPr>
          <w:sz w:val="26"/>
          <w:szCs w:val="26"/>
        </w:rPr>
      </w:pPr>
    </w:p>
    <w:p w14:paraId="756E9527" w14:textId="060026D5"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إنه فقط سيتحدث، وهذا كل ما هو النبي. وهو المتحدث باسم الله. هناك عدد قليل من الأنبياء في العهد القديم.</w:t>
      </w:r>
    </w:p>
    <w:p w14:paraId="2E5CFFE4" w14:textId="77777777" w:rsidR="005E0D15" w:rsidRPr="001F51D1" w:rsidRDefault="005E0D15">
      <w:pPr>
        <w:rPr>
          <w:sz w:val="26"/>
          <w:szCs w:val="26"/>
        </w:rPr>
      </w:pPr>
    </w:p>
    <w:p w14:paraId="40D19815" w14:textId="65811DB6"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خلدة هي واحدة منهم، وهي تُذكر في القدس. إذا صعدت إلى الشرفة الجنوبية لجبل الهيكل، ستجد بوابة حولدة. </w:t>
      </w:r>
      <w:r xmlns:w="http://schemas.openxmlformats.org/wordprocessingml/2006/main" w:rsidR="00C70762" w:rsidRPr="001F51D1">
        <w:rPr>
          <w:rFonts w:ascii="Calibri" w:eastAsia="Calibri" w:hAnsi="Calibri" w:cs="Calibri"/>
          <w:sz w:val="26"/>
          <w:szCs w:val="26"/>
        </w:rPr>
        <w:t xml:space="preserve">لذلك، يتحدث النبي نيابة عن رئيس إلهي.</w:t>
      </w:r>
    </w:p>
    <w:p w14:paraId="43C437B1" w14:textId="77777777" w:rsidR="005E0D15" w:rsidRPr="001F51D1" w:rsidRDefault="005E0D15">
      <w:pPr>
        <w:rPr>
          <w:sz w:val="26"/>
          <w:szCs w:val="26"/>
        </w:rPr>
      </w:pPr>
    </w:p>
    <w:p w14:paraId="599967E0" w14:textId="255DC415"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أنت تتكلم مهما كانت الرسالة التي يعطيها الله. إن إرميا هو ببساطة الفم البشري للإله الذي يتكلم. هناك مفارقة في كل مرة نستخدم فيها تعبيرات مثل كلمة الله.</w:t>
      </w:r>
    </w:p>
    <w:p w14:paraId="6D32EFC3" w14:textId="77777777" w:rsidR="005E0D15" w:rsidRPr="001F51D1" w:rsidRDefault="005E0D15">
      <w:pPr>
        <w:rPr>
          <w:sz w:val="26"/>
          <w:szCs w:val="26"/>
        </w:rPr>
      </w:pPr>
    </w:p>
    <w:p w14:paraId="5625018D" w14:textId="24D959CA"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هذا يتحدث عن أصله، ولكنه أيضًا كلام إنسان. أي أن الله استخدم أدوات بشرية بواسطة أدوات بشرية، وتعليمهم، وخلفيتهم، ومعرفتهم بالكلمات، وبيئتهم التاريخية، وتحقيقهم، وذاكرتهم، وأسلوبهم الأدبي الشخصي؛ الله يعين ذلك. وهكذا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هذا اللقاء الإلهي والإنساني الغامض معًا.</w:t>
      </w:r>
    </w:p>
    <w:p w14:paraId="64B965D9" w14:textId="77777777" w:rsidR="005E0D15" w:rsidRPr="001F51D1" w:rsidRDefault="005E0D15">
      <w:pPr>
        <w:rPr>
          <w:sz w:val="26"/>
          <w:szCs w:val="26"/>
        </w:rPr>
      </w:pPr>
    </w:p>
    <w:p w14:paraId="378517B0" w14:textId="2945E7F4"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كلما تحركت أكثر ليبرالية أو يسارًا، من الناحية اللاهوتية، كثيرًا ما يتحدث الناس أكثر فأكثر عن الكتاب المقدس باعتباره وثيقة أدبية بشرية بحتة. وعلى العكس من ذلك، هناك أشخاص آخرون يدمرون مفارقة الكتاب المقدس باعتباره إلهيًا وإنسانيًا. كلما اتجهوا إلى اليمين، وفي بعض الأحيان في تاريخ الكنيسة، لم يجعلوا من كتبة الكتاب المقدس أكثر من مجرد كاتبي اختزال يجلسون هناك في المحكمة، يكتبون، ويأخذون كل شيء عن طريق الإملاء، دون تقدير للفرد. كاتب.</w:t>
      </w:r>
    </w:p>
    <w:p w14:paraId="07EA9D52" w14:textId="77777777" w:rsidR="005E0D15" w:rsidRPr="001F51D1" w:rsidRDefault="005E0D15">
      <w:pPr>
        <w:rPr>
          <w:sz w:val="26"/>
          <w:szCs w:val="26"/>
        </w:rPr>
      </w:pPr>
    </w:p>
    <w:p w14:paraId="4EA21939" w14:textId="79E05015"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أتوقف فقط لأذكركم، خاصة في الأسلوب الأدبي، كما ترون في العهد الجديد، من يتحدث عن المال أكثر من أي مبشر آخر، هو متى. تلك كانت نداء حياته. لقد كان جامعاً للضرائب إذا صح التعبير.</w:t>
      </w:r>
    </w:p>
    <w:p w14:paraId="3BAE6FA8" w14:textId="77777777" w:rsidR="005E0D15" w:rsidRPr="001F51D1" w:rsidRDefault="005E0D15">
      <w:pPr>
        <w:rPr>
          <w:sz w:val="26"/>
          <w:szCs w:val="26"/>
        </w:rPr>
      </w:pPr>
    </w:p>
    <w:p w14:paraId="2DFE529B"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ليفي. إنه لوك الذي يتحدث عن النساء أكثر من أي شخص آخر، وكان طبيبًا وربما كان على اتصال بعدد أكبر من النساء. إنه لوقا الذي يخبرك أن حماة بطرس تعاني من حمى شديدة.</w:t>
      </w:r>
    </w:p>
    <w:p w14:paraId="10B3BE3B" w14:textId="77777777" w:rsidR="005E0D15" w:rsidRPr="001F51D1" w:rsidRDefault="005E0D15">
      <w:pPr>
        <w:rPr>
          <w:sz w:val="26"/>
          <w:szCs w:val="26"/>
        </w:rPr>
      </w:pPr>
    </w:p>
    <w:p w14:paraId="5A95A091"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لقد ألقى كلمة "رائع" حيث لم يكن مارك مهتمًا حقًا بهذه التفاصيل. وقد سمح الله بالخلفية والاهتمامات بحالة كل كاتب وأرشدهم في ذلك الاختيار. حسنًا، لقد أشرت إلى عدد من هذه المقاطع الخاصة بـ Navi.</w:t>
      </w:r>
    </w:p>
    <w:p w14:paraId="393DD14A" w14:textId="77777777" w:rsidR="005E0D15" w:rsidRPr="001F51D1" w:rsidRDefault="005E0D15">
      <w:pPr>
        <w:rPr>
          <w:sz w:val="26"/>
          <w:szCs w:val="26"/>
        </w:rPr>
      </w:pPr>
    </w:p>
    <w:p w14:paraId="1392CBF8"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وبسرعة، هناك مصطلحان آخران،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"روح"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ويجب عدم الخلط بينه وبين المزمور 23.1، الذي يبدأ بـ "أدوناي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رويه"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إنها كلمة مختلفة.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رويه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يعني راعي.</w:t>
      </w:r>
    </w:p>
    <w:p w14:paraId="01A79289" w14:textId="77777777" w:rsidR="005E0D15" w:rsidRPr="001F51D1" w:rsidRDefault="005E0D15">
      <w:pPr>
        <w:rPr>
          <w:sz w:val="26"/>
          <w:szCs w:val="26"/>
        </w:rPr>
      </w:pPr>
    </w:p>
    <w:p w14:paraId="14AD300B" w14:textId="3481F4E0"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هذا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رويه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كلمة تعني رائي، تأتي من جذر عبري أساسي في السنة الأولى،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رع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ويعني يرى. ماذا يفعل الرائي؟ هو يرى.</w:t>
      </w:r>
    </w:p>
    <w:p w14:paraId="5318D828" w14:textId="77777777" w:rsidR="005E0D15" w:rsidRPr="001F51D1" w:rsidRDefault="005E0D15">
      <w:pPr>
        <w:rPr>
          <w:sz w:val="26"/>
          <w:szCs w:val="26"/>
        </w:rPr>
      </w:pPr>
    </w:p>
    <w:p w14:paraId="7B296AC7" w14:textId="3474DAEE" w:rsidR="005E0D15" w:rsidRPr="001F51D1" w:rsidRDefault="00C707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ماذا يفعل الآكل؟ يأكل. فالتشديد هنا على هذا الشكل التشاركي، من يراه كشكل تشاركي فاعل. ويتكرر حوالي عشر مرات في العهد القديم.</w:t>
      </w:r>
    </w:p>
    <w:p w14:paraId="7EF2608E" w14:textId="77777777" w:rsidR="005E0D15" w:rsidRPr="001F51D1" w:rsidRDefault="005E0D15">
      <w:pPr>
        <w:rPr>
          <w:sz w:val="26"/>
          <w:szCs w:val="26"/>
        </w:rPr>
      </w:pPr>
    </w:p>
    <w:p w14:paraId="4E9A6A99" w14:textId="2A1136E1" w:rsidR="005E0D15" w:rsidRPr="001F51D1" w:rsidRDefault="00C70762" w:rsidP="00C707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يشار إلى صموئيل باسم </w:t>
      </w:r>
      <w:proofErr xmlns:w="http://schemas.openxmlformats.org/wordprocessingml/2006/main" w:type="spellStart"/>
      <w:r xmlns:w="http://schemas.openxmlformats.org/wordprocessingml/2006/main">
        <w:rPr>
          <w:rFonts w:ascii="Calibri" w:eastAsia="Calibri" w:hAnsi="Calibri" w:cs="Calibri"/>
          <w:sz w:val="26"/>
          <w:szCs w:val="26"/>
        </w:rPr>
        <w:t xml:space="preserve">رويه </w:t>
      </w:r>
      <w:proofErr xmlns:w="http://schemas.openxmlformats.org/wordprocessingml/2006/main" w:type="spellEnd"/>
      <w:r xmlns:w="http://schemas.openxmlformats.org/wordprocessingml/2006/main">
        <w:rPr>
          <w:rFonts w:ascii="Calibri" w:eastAsia="Calibri" w:hAnsi="Calibri" w:cs="Calibri"/>
          <w:sz w:val="26"/>
          <w:szCs w:val="26"/>
        </w:rPr>
        <w:t xml:space="preserve">بامتياز. ربما يكون الله قد تحدث إلى صموئيل في أحلام أو رؤى، لذلك قد يكون هناك هذا التركيز على رؤية الرسالة بطريقة ما التي يعطيها الله.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F51D1">
        <w:rPr>
          <w:rFonts w:ascii="Calibri" w:eastAsia="Calibri" w:hAnsi="Calibri" w:cs="Calibri"/>
          <w:sz w:val="26"/>
          <w:szCs w:val="26"/>
        </w:rPr>
        <w:t xml:space="preserve">مرادف آخر قريب إلى حد ما لذلك هو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هوسة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هوسيه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هو أحد هذه الفاعلات في العبرية، ويعني يرى. ومرة أخرى، قد يكون في بعض المواقف إشارة إلى رؤية الوحي فعليًا. الآن، هناك عدد من الأنبياء الذين كانت لهم رؤى.</w:t>
      </w:r>
    </w:p>
    <w:p w14:paraId="14F83FAF" w14:textId="77777777" w:rsidR="005E0D15" w:rsidRPr="001F51D1" w:rsidRDefault="005E0D15">
      <w:pPr>
        <w:rPr>
          <w:sz w:val="26"/>
          <w:szCs w:val="26"/>
        </w:rPr>
      </w:pPr>
    </w:p>
    <w:p w14:paraId="12AFD6B9"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تذهب إلى الجزء الافتتاحي من زكريا. وكان لديه ثمانية رؤى الليل. تذهب إلى عاموس 7-9.</w:t>
      </w:r>
    </w:p>
    <w:p w14:paraId="7ECD28E2" w14:textId="77777777" w:rsidR="005E0D15" w:rsidRPr="001F51D1" w:rsidRDefault="005E0D15">
      <w:pPr>
        <w:rPr>
          <w:sz w:val="26"/>
          <w:szCs w:val="26"/>
        </w:rPr>
      </w:pPr>
    </w:p>
    <w:p w14:paraId="1FA6505A"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لديك خمس رؤى لإسرائيل والمملكة الشمالية وحالتهما. لذا، فمن المؤكد أن الكلمة يمكن استخدامها بطريقة أكثر عمومية للإشارة إلى النبي. ولكن ربما كانت وراء هذه الفكرة فكرة ليس مجرد مواجهة الله، بل فهم أشياء معينة من خلال ما يسمى بالرؤية النبوية.</w:t>
      </w:r>
    </w:p>
    <w:p w14:paraId="4A65560D" w14:textId="77777777" w:rsidR="005E0D15" w:rsidRPr="001F51D1" w:rsidRDefault="005E0D15">
      <w:pPr>
        <w:rPr>
          <w:sz w:val="26"/>
          <w:szCs w:val="26"/>
        </w:rPr>
      </w:pPr>
    </w:p>
    <w:p w14:paraId="2CA303E5" w14:textId="71731F1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خلاصة القول إذن أن النبوة هي رسالة من الله. وسوف يأتي في أشكال وأحجام مختلفة. من وجهة نظر أدبية، اسمحوا لي أن أذكر عددًا من الطرق التي عرض بها النبي المادة.</w:t>
      </w:r>
    </w:p>
    <w:p w14:paraId="04D93380" w14:textId="77777777" w:rsidR="005E0D15" w:rsidRPr="001F51D1" w:rsidRDefault="005E0D15">
      <w:pPr>
        <w:rPr>
          <w:sz w:val="26"/>
          <w:szCs w:val="26"/>
        </w:rPr>
      </w:pPr>
    </w:p>
    <w:p w14:paraId="1B9957AB" w14:textId="687CAEE3"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أحدهما في رواية واضحة. والآن، يونان هو أحد الأمثلة على ذلك. هناك أربعة إصحاحات في سفر يونان.</w:t>
      </w:r>
    </w:p>
    <w:p w14:paraId="64C50E5D" w14:textId="77777777" w:rsidR="005E0D15" w:rsidRPr="001F51D1" w:rsidRDefault="005E0D15">
      <w:pPr>
        <w:rPr>
          <w:sz w:val="26"/>
          <w:szCs w:val="26"/>
        </w:rPr>
      </w:pPr>
    </w:p>
    <w:p w14:paraId="76C4FE6B"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أما الفصل الثاني فهو شعري، وهو إعادة بناء للصلاة التي ربما قيلت من بطن الحوت. وهكذا، فهو الشعر. لكن بقية الفصول 1 و 3 و 4 تحكي قصة.</w:t>
      </w:r>
    </w:p>
    <w:p w14:paraId="7E6139A4" w14:textId="77777777" w:rsidR="005E0D15" w:rsidRPr="001F51D1" w:rsidRDefault="005E0D15">
      <w:pPr>
        <w:rPr>
          <w:sz w:val="26"/>
          <w:szCs w:val="26"/>
        </w:rPr>
      </w:pPr>
    </w:p>
    <w:p w14:paraId="72ED42A2" w14:textId="5C059C9F"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حتى أن البعض يعتبره مكافئًا. لكنها رواية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تحكي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عن نبي حاول الهروب من الله ولم يطع في الذهاب إلى نينوى. لدينا صورة صغيرة في عاموس 7، والتي سأعود إليها عندما نتحدث عن عاموس، حيث يبدأ عاموس بالتدخل.</w:t>
      </w:r>
    </w:p>
    <w:p w14:paraId="13223D03" w14:textId="77777777" w:rsidR="005E0D15" w:rsidRPr="001F51D1" w:rsidRDefault="005E0D15">
      <w:pPr>
        <w:rPr>
          <w:sz w:val="26"/>
          <w:szCs w:val="26"/>
        </w:rPr>
      </w:pPr>
    </w:p>
    <w:p w14:paraId="238B4ED2"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إنه رجل من تقوع في منطقة بيت لحم، وقد دعاه الله ليصعد شمالًا ويذهب إلى أحد المزارات الرئيسية للمملكة الشمالية في بيت إيل. وهناك التقى بكاهن اسمه أمصيا. ولديه مواجهة صغيرة مع أمصيا.</w:t>
      </w:r>
    </w:p>
    <w:p w14:paraId="325B80A4" w14:textId="77777777" w:rsidR="005E0D15" w:rsidRPr="001F51D1" w:rsidRDefault="005E0D15">
      <w:pPr>
        <w:rPr>
          <w:sz w:val="26"/>
          <w:szCs w:val="26"/>
        </w:rPr>
      </w:pPr>
    </w:p>
    <w:p w14:paraId="7B62EFD0" w14:textId="353ED203"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وهو يؤكد بشكل أساسي لأمصيا سبب وجوده هناك. فيقول انظر لست نبيا ولست ابن نبي. دعاني الرب من وراء الغنم وقال اذهب وتنبأ لشعبي إسرائيل.</w:t>
      </w:r>
    </w:p>
    <w:p w14:paraId="1D96EF68" w14:textId="77777777" w:rsidR="005E0D15" w:rsidRPr="001F51D1" w:rsidRDefault="005E0D15">
      <w:pPr>
        <w:rPr>
          <w:sz w:val="26"/>
          <w:szCs w:val="26"/>
        </w:rPr>
      </w:pPr>
    </w:p>
    <w:p w14:paraId="426B3189"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وكانت تلك أوراق اعتماده. لم يكن لديه شهادة جامعية يمكنه تقديمها. لقد ناشد ببساطة دعوة إلهية.</w:t>
      </w:r>
    </w:p>
    <w:p w14:paraId="25583CEC" w14:textId="77777777" w:rsidR="005E0D15" w:rsidRPr="001F51D1" w:rsidRDefault="005E0D15">
      <w:pPr>
        <w:rPr>
          <w:sz w:val="26"/>
          <w:szCs w:val="26"/>
        </w:rPr>
      </w:pPr>
    </w:p>
    <w:p w14:paraId="4525EFA4" w14:textId="74689549"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وكان لديه بعض الكلمات المريرة جدًا لأنه تحدث عن الملك يربعام، الذي ستصبح زوجته زانية، وتحدث عن سقوط المملكة الشمالية. كلمات صعبة جدًا جدًا إيصالها في ضريح في المملكة الشمالية. وأقوم أيضًا بتضمين إرميا هنا.</w:t>
      </w:r>
    </w:p>
    <w:p w14:paraId="5B675279" w14:textId="77777777" w:rsidR="005E0D15" w:rsidRPr="001F51D1" w:rsidRDefault="005E0D15">
      <w:pPr>
        <w:rPr>
          <w:sz w:val="26"/>
          <w:szCs w:val="26"/>
        </w:rPr>
      </w:pPr>
    </w:p>
    <w:p w14:paraId="25D3DB61"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إن إرميا بالنسبة لأنبياء العهد القديم هو نفس ما تمثله رسالة كورنثوس الثانية للعهد الجديد. إن رسالة كورنثوس الثانية هي الرسالة الأكثر سيرة ذاتية لبولس. نتعلم المزيد عن حياة بولس الشخصية من رسالة كورنثوس الثانية.</w:t>
      </w:r>
    </w:p>
    <w:p w14:paraId="4B93CF89" w14:textId="77777777" w:rsidR="005E0D15" w:rsidRPr="001F51D1" w:rsidRDefault="005E0D15">
      <w:pPr>
        <w:rPr>
          <w:sz w:val="26"/>
          <w:szCs w:val="26"/>
        </w:rPr>
      </w:pPr>
    </w:p>
    <w:p w14:paraId="008D9690"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مثال على ذلك، في رسالته الثانية إلى كورنثوس، تحدث عن تحطم السفينة، وتحدث عن تعرضه للضرب في خمس مناسبات بـ 39 جلدة. كما تعلمون، هذه الرؤية الشخصية لبولس، نحصل عليها أكثر في رسالة كورنثوس الثانية. لم يكشف بولس الكثير عن حياته الشخصية في رسائله الأخرى.</w:t>
      </w:r>
    </w:p>
    <w:p w14:paraId="52D5B2FB" w14:textId="77777777" w:rsidR="005E0D15" w:rsidRPr="001F51D1" w:rsidRDefault="005E0D15">
      <w:pPr>
        <w:rPr>
          <w:sz w:val="26"/>
          <w:szCs w:val="26"/>
        </w:rPr>
      </w:pPr>
    </w:p>
    <w:p w14:paraId="6B402884"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قليلا في فيلبي، سمي على اسم الملك شاول من سبط بنيامين. كان غيورًا عندما كان شابًا في متابعة معرفة اليهودية، التي كان يفتخر بها كثيرًا. لا نعرف الكثير عن بولس كرسول.</w:t>
      </w:r>
    </w:p>
    <w:p w14:paraId="175F3363" w14:textId="77777777" w:rsidR="005E0D15" w:rsidRPr="001F51D1" w:rsidRDefault="005E0D15">
      <w:pPr>
        <w:rPr>
          <w:sz w:val="26"/>
          <w:szCs w:val="26"/>
        </w:rPr>
      </w:pPr>
    </w:p>
    <w:p w14:paraId="3A4311F1" w14:textId="0D93807B" w:rsidR="005E0D15" w:rsidRPr="001F51D1" w:rsidRDefault="00C707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نحصل على الكثير من التجارب المثيرة للاهتمام في سفر إرميا. يخبرنا الكثير عن نفسه. يخبرنا لماذا كان عازبا.</w:t>
      </w:r>
    </w:p>
    <w:p w14:paraId="3A140E23" w14:textId="77777777" w:rsidR="005E0D15" w:rsidRPr="001F51D1" w:rsidRDefault="005E0D15">
      <w:pPr>
        <w:rPr>
          <w:sz w:val="26"/>
          <w:szCs w:val="26"/>
        </w:rPr>
      </w:pPr>
    </w:p>
    <w:p w14:paraId="2E6F2869" w14:textId="25F10BB6"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في الواقع، هناك سطر واحد مثير للاهتمام في هذا الصدد في إرميا، والذي يستخدمه اليهود الأرثوذكس حتى يومنا هذا. إذا شاهدت حفل زفاف يهودي أرثوذكسي في أحد الأفلام أو حتى إذا كنت تعيش في القدس أو ذهبت إلى فندق يوم الثلاثاء في القدس، فسوف ترى الكثير من حفلات الزفاف الأرثوذكسية. كانت لديّ مجموعة سياحية ذات مرة في القدس، وقلت: انتبهوا من الأعراس؛ إنه الثلاثاء.</w:t>
      </w:r>
    </w:p>
    <w:p w14:paraId="796E19DC" w14:textId="77777777" w:rsidR="005E0D15" w:rsidRPr="001F51D1" w:rsidRDefault="005E0D15">
      <w:pPr>
        <w:rPr>
          <w:sz w:val="26"/>
          <w:szCs w:val="26"/>
        </w:rPr>
      </w:pPr>
    </w:p>
    <w:p w14:paraId="0FE30556"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وواجهنا ثمانية حفلات زفاف منفصلة في ذلك الثلاثاء، بما في ذلك أربعة ممن حجزوا الفندق الذي كنا فيه. أحد الأشياء التي تحدث هو أن العروس تحيط بالعريس. والآن، جاء هذا التعبير الصغير من إرميا.</w:t>
      </w:r>
    </w:p>
    <w:p w14:paraId="135063D3" w14:textId="77777777" w:rsidR="005E0D15" w:rsidRPr="001F51D1" w:rsidRDefault="005E0D15">
      <w:pPr>
        <w:rPr>
          <w:sz w:val="26"/>
          <w:szCs w:val="26"/>
        </w:rPr>
      </w:pPr>
    </w:p>
    <w:p w14:paraId="0E12563E" w14:textId="30015F3A"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العروس تحيط بالعريس وتدور حوله سبع مرات. سألت حاخامًا أرثوذكسيًا كيف يحدث ذلك في حفل زفاف أرثوذكسي؟ قال، حسنًا، كما تعلم، ستتغير عدة مرات، ومن المهم جدًا أن ترى الشخص من كل زاوية. إلقاء نظرة جيدة على بعضها البعض.</w:t>
      </w:r>
    </w:p>
    <w:p w14:paraId="70835207" w14:textId="77777777" w:rsidR="005E0D15" w:rsidRPr="001F51D1" w:rsidRDefault="005E0D15">
      <w:pPr>
        <w:rPr>
          <w:sz w:val="26"/>
          <w:szCs w:val="26"/>
        </w:rPr>
      </w:pPr>
    </w:p>
    <w:p w14:paraId="78EEB7A6" w14:textId="3A855240"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إنه إرميا الذي يتحدث عن ذلك. أعتقد أنه فكر إلى حد ما على مضض في حقيقة أن الله منعه من الزواج لأن القدس كانت تحت الحصار وعدم الدخول في أمور الحياة الطبيعية أصبح رمزا وعلامة على حقيقة، انتبه، 586 على الأبواب. قد لا تكون الأشكال الأدبية الأخرى للنبوة موجودة في الكتاب المقدس كقصص بل كحوارات.</w:t>
      </w:r>
    </w:p>
    <w:p w14:paraId="790844BA" w14:textId="77777777" w:rsidR="005E0D15" w:rsidRPr="001F51D1" w:rsidRDefault="005E0D15">
      <w:pPr>
        <w:rPr>
          <w:sz w:val="26"/>
          <w:szCs w:val="26"/>
        </w:rPr>
      </w:pPr>
    </w:p>
    <w:p w14:paraId="4D41834A"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هذا نهج مثير للاهتمام. سندرس حبقوق في هذه الدورة، وقد تم إعداد حبقوق بمعنى الحوار. ولهذا السبب يطلق البعض على حبقوق اسم النبي الفيلسوف، حيث يكون على استعداد لاستدعاء الله، واستدعاء الله إلى الظلام، ولديه عدد من الأسئلة التي يريد طرحها على الله عز وجل، لا سيما في ضوء حقيقة أن عهده الخاص يتعرض الناس للهجوم من قبل عدو وثني ويخرجون لتناول الغداء مقارنة بشعبه، على الرغم من سوء حالهم.</w:t>
      </w:r>
    </w:p>
    <w:p w14:paraId="65568120" w14:textId="77777777" w:rsidR="005E0D15" w:rsidRPr="001F51D1" w:rsidRDefault="005E0D15">
      <w:pPr>
        <w:rPr>
          <w:sz w:val="26"/>
          <w:szCs w:val="26"/>
        </w:rPr>
      </w:pPr>
    </w:p>
    <w:p w14:paraId="42A4A142" w14:textId="19CE8387" w:rsidR="005E0D15" w:rsidRPr="001F51D1" w:rsidRDefault="00C707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فيطرح سؤاله، فيعود الله بالإجابة. يطرح سؤالاً آخر، والله يعود بالإجابة. إنه نوع من الإعداد كحوار.</w:t>
      </w:r>
    </w:p>
    <w:p w14:paraId="40CB4BC0" w14:textId="77777777" w:rsidR="005E0D15" w:rsidRPr="001F51D1" w:rsidRDefault="005E0D15">
      <w:pPr>
        <w:rPr>
          <w:sz w:val="26"/>
          <w:szCs w:val="26"/>
        </w:rPr>
      </w:pPr>
    </w:p>
    <w:p w14:paraId="5225D85F" w14:textId="5423E480"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لديك نفس السؤال والجواب مثل أي شيء من وجهة نظر أخرى في ملاخي، حيث لديك سؤال وجواب. نوع آخر من الشكل المادي والأدبي هو أوراكل. يشتهر الأنبياء بترك القنابل تتطاير، وإسقاط قنابلهم اللاهوتية، ثم الخروج من المدينة، مثلما يذهب بعض المبشرين أحيانًا إلى الكنائس، ويتعين على القساوسة أن يجمعوا ما تبقى من حطام.</w:t>
      </w:r>
    </w:p>
    <w:p w14:paraId="10EA8344" w14:textId="77777777" w:rsidR="005E0D15" w:rsidRPr="001F51D1" w:rsidRDefault="005E0D15">
      <w:pPr>
        <w:rPr>
          <w:sz w:val="26"/>
          <w:szCs w:val="26"/>
        </w:rPr>
      </w:pPr>
    </w:p>
    <w:p w14:paraId="0FBA7783" w14:textId="62A284F3"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تظهر العديد من هذه الأقوال أنه في 40 يومًا سيتم تدمير نينوى؛ أحد أنبيائكم المشهورين قال ذلك بشكل مثير للغاية؛ إنه خطاب قوي جدًا. خذ ميخا الذي أعطى وحيًا لقادة عصره. ألا تعرفون العدل، يا من تكرهون الخير وتحبون الشر، فتمزقون جلد شعبي ولحمًا من عظامهم، الذين يأكلون لحم شعبي، ويسلخون جلدهم ويكسرون عظامهم، وتقطعونهم كما تقطعون؟ اللحم للقدر، كاللحم للقدر.</w:t>
      </w:r>
    </w:p>
    <w:p w14:paraId="7F878BB7" w14:textId="77777777" w:rsidR="005E0D15" w:rsidRPr="001F51D1" w:rsidRDefault="005E0D15">
      <w:pPr>
        <w:rPr>
          <w:sz w:val="26"/>
          <w:szCs w:val="26"/>
        </w:rPr>
      </w:pPr>
    </w:p>
    <w:p w14:paraId="0E07F55A" w14:textId="2CCD4131"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يقول أنكم أيها القادة مثل أكلة لحوم البشر في الطريقة التي يعاملون بها ضحاياهم. اللغة مبالغ فيها. نعم، لقد انتهى الأمر؛ نعم، إنه رمزي، نعم، لكنه قوي جدًا ودرامي جدًا. هذه هي أوراكل.</w:t>
      </w:r>
    </w:p>
    <w:p w14:paraId="625C3990" w14:textId="77777777" w:rsidR="005E0D15" w:rsidRPr="001F51D1" w:rsidRDefault="005E0D15">
      <w:pPr>
        <w:rPr>
          <w:sz w:val="26"/>
          <w:szCs w:val="26"/>
        </w:rPr>
      </w:pPr>
    </w:p>
    <w:p w14:paraId="0719282D" w14:textId="37DD80B5"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أحد الأشكال الأدبية الأخرى للرؤى، رغم أنه رؤيوي، هو نوع أدبي منفصل في الكتاب المقدس العبري؛ تجده في إشعياء 12، 24-27، وتجده في زكريا وبعض الأقسام الأخرى من العهد القديم. وادي العظام اليابسة، حزقيال 37، هذه الرؤى القادمة هي رؤى رؤيوية؛ ونعني بنهاية العالم أن الله يكشف عن نفسه لأنه على وشك أن يأتي ويأتي بالدينونة لتطهير الأرض، أو في هذه الحالة، شعبه من الشر. وهناك رؤى تُعطى عن نهاية الزمان أو الطريقة التي يتم بها ذلك.</w:t>
      </w:r>
    </w:p>
    <w:p w14:paraId="6B26F82C" w14:textId="77777777" w:rsidR="005E0D15" w:rsidRPr="001F51D1" w:rsidRDefault="005E0D15">
      <w:pPr>
        <w:rPr>
          <w:sz w:val="26"/>
          <w:szCs w:val="26"/>
        </w:rPr>
      </w:pPr>
    </w:p>
    <w:p w14:paraId="510BA82B" w14:textId="4B02F9A9"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هناك عدد من الأشكال الأدبية المختلفة حيث قد يقول النبي، رأيت هذا، ويصفه، مثل إسرائيل في مقبرة بابل، ومع ذلك، هناك قعقعة العظام. يضع الله أعصابًا في الجسد، فتحيا، أي القيامة. هناك جانبان رئيسيان للتعليم النبوي، فقط لتلخيصهما.</w:t>
      </w:r>
    </w:p>
    <w:p w14:paraId="473F60F2" w14:textId="77777777" w:rsidR="005E0D15" w:rsidRPr="001F51D1" w:rsidRDefault="005E0D15">
      <w:pPr>
        <w:rPr>
          <w:sz w:val="26"/>
          <w:szCs w:val="26"/>
        </w:rPr>
      </w:pPr>
    </w:p>
    <w:p w14:paraId="65771042" w14:textId="4A415E3D"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الخبر الرابع هو الجزء الرئيسي مما فعله النبي. لقد شتم، وأصلح، </w:t>
      </w:r>
      <w:r xmlns:w="http://schemas.openxmlformats.org/wordprocessingml/2006/main" w:rsidR="00C70762">
        <w:rPr>
          <w:rFonts w:ascii="Calibri" w:eastAsia="Calibri" w:hAnsi="Calibri" w:cs="Calibri"/>
          <w:sz w:val="26"/>
          <w:szCs w:val="26"/>
        </w:rPr>
        <w:t xml:space="preserve">وتكلم بالوعظ. النبي مبشر بالصلاح الأخلاقي والتوبيخ. لقد كان مصلح عصره.</w:t>
      </w:r>
    </w:p>
    <w:p w14:paraId="23B7A6D8" w14:textId="77777777" w:rsidR="005E0D15" w:rsidRPr="001F51D1" w:rsidRDefault="005E0D15">
      <w:pPr>
        <w:rPr>
          <w:sz w:val="26"/>
          <w:szCs w:val="26"/>
        </w:rPr>
      </w:pPr>
    </w:p>
    <w:p w14:paraId="57887167" w14:textId="76EFB7B3"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وكان شغفه فضح النفاق الديني. هناك نبي آخر قرأت عنه في الكتب الأربعة الأولى من العهد الجديد وكان يحب أن يفعل الشيء نفسه: فضح النفاق. وهذا ما فعله الأنبياء.</w:t>
      </w:r>
    </w:p>
    <w:p w14:paraId="28735A74" w14:textId="77777777" w:rsidR="005E0D15" w:rsidRPr="001F51D1" w:rsidRDefault="005E0D15">
      <w:pPr>
        <w:rPr>
          <w:sz w:val="26"/>
          <w:szCs w:val="26"/>
        </w:rPr>
      </w:pPr>
    </w:p>
    <w:p w14:paraId="6C61EC67" w14:textId="0876CEA0"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ودعوا إلى الإصلاحات الروحية، والعبودية، والسكر، والزواج المختلط. لقد دعوا إلى إزالة عبادة الأصنام لأنها تعني أنك ستكون مصابًا بالفصام الروحي إذا ظهرت في الهيكل، ومع ذلك، كان لديك أمر خاص بك مع البعل على الجانب. لقد كان الأنبياء حراس إسرائيل، الحراس الروحيون، يحرسون الإرث ويدعون الناس إلى العودة إلى مبادئ موسى السامية والسامية.</w:t>
      </w:r>
    </w:p>
    <w:p w14:paraId="03B72A93" w14:textId="77777777" w:rsidR="005E0D15" w:rsidRPr="001F51D1" w:rsidRDefault="005E0D15">
      <w:pPr>
        <w:rPr>
          <w:sz w:val="26"/>
          <w:szCs w:val="26"/>
        </w:rPr>
      </w:pPr>
    </w:p>
    <w:p w14:paraId="24E90652"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لم يدعو الأنبياء الناس إلى السير على قرع طبول جديد، وفي حين كان تركيزهم على الإصلاح الاجتماعي والأخلاق أكثر بكثير من تركيزهم على طقوس الاحتفال، وممارسة عبادة المعبد بشكل أكثر دقة. وكان كلامهم مُرًّا، لأنهم كثيرًا ما وبخوا. هذه هي الطريقة التي يؤسس بها إشعياء نبوته.</w:t>
      </w:r>
    </w:p>
    <w:p w14:paraId="1AA4451E" w14:textId="77777777" w:rsidR="005E0D15" w:rsidRPr="001F51D1" w:rsidRDefault="005E0D15">
      <w:pPr>
        <w:rPr>
          <w:sz w:val="26"/>
          <w:szCs w:val="26"/>
        </w:rPr>
      </w:pPr>
    </w:p>
    <w:p w14:paraId="2AFC54C2"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1-39، سنلقي نظرة على ذلك لاحقًا في الدورة. الحكم إلى حد كبير. ثم يبدأ الإصحاح 40، "عزوا، عزوا شعبي".</w:t>
      </w:r>
    </w:p>
    <w:p w14:paraId="2D4C6D8B" w14:textId="77777777" w:rsidR="005E0D15" w:rsidRPr="001F51D1" w:rsidRDefault="005E0D15">
      <w:pPr>
        <w:rPr>
          <w:sz w:val="26"/>
          <w:szCs w:val="26"/>
        </w:rPr>
      </w:pPr>
    </w:p>
    <w:p w14:paraId="681349E1"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تستخدم الترجمة السبعينية كلمة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باراكاليو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للإشارة إلى تلك الكلمة التي تعزية. نفس الكلمة استخدمت في إنجيل يوحنا للروح القدس الذي هو المعزي. حرفيا، الذي دعا جنبا إلى جنب للمساعدة أو للمساعدة.</w:t>
      </w:r>
    </w:p>
    <w:p w14:paraId="47063B84" w14:textId="77777777" w:rsidR="005E0D15" w:rsidRPr="001F51D1" w:rsidRDefault="005E0D15">
      <w:pPr>
        <w:rPr>
          <w:sz w:val="26"/>
          <w:szCs w:val="26"/>
        </w:rPr>
      </w:pPr>
    </w:p>
    <w:p w14:paraId="55261DAE" w14:textId="10868D52"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هناك عدد من الطرق المختلفة التي يمكن ترجمتها. إذن، هناك القول الرابع، حيث أنهم سعوا إلى تنفيذ العهد، إذا صح التعبير. لا تمزيق العهد وتقولوا لدينا طريقة أفضل.</w:t>
      </w:r>
    </w:p>
    <w:p w14:paraId="324D772D" w14:textId="77777777" w:rsidR="005E0D15" w:rsidRPr="001F51D1" w:rsidRDefault="005E0D15">
      <w:pPr>
        <w:rPr>
          <w:sz w:val="26"/>
          <w:szCs w:val="26"/>
        </w:rPr>
      </w:pPr>
    </w:p>
    <w:p w14:paraId="60E1C074"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كان هناك بعض النبوءة. وقد تكون النبوءة بكوارث وشيكة، مثل خراب أورشليم. لكن التنبؤ كان في كثير من الأحيان هو الحلاوة لموازنة المر.</w:t>
      </w:r>
    </w:p>
    <w:p w14:paraId="4FA10A71" w14:textId="77777777" w:rsidR="005E0D15" w:rsidRPr="001F51D1" w:rsidRDefault="005E0D15">
      <w:pPr>
        <w:rPr>
          <w:sz w:val="26"/>
          <w:szCs w:val="26"/>
        </w:rPr>
      </w:pPr>
    </w:p>
    <w:p w14:paraId="701A64E5" w14:textId="3601017D"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ولذا، كان هناك أمل، سأعيدك إلى المنزل. أنت لست في الأسر إلى الأبد. سوف ينتهي الأسر.</w:t>
      </w:r>
    </w:p>
    <w:p w14:paraId="3F9D88D9" w14:textId="77777777" w:rsidR="005E0D15" w:rsidRPr="001F51D1" w:rsidRDefault="005E0D15">
      <w:pPr>
        <w:rPr>
          <w:sz w:val="26"/>
          <w:szCs w:val="26"/>
        </w:rPr>
      </w:pPr>
    </w:p>
    <w:p w14:paraId="1997B6CA"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سبعون سنة هي. أنت قادم إلى المنزل. كان هناك أمل.</w:t>
      </w:r>
    </w:p>
    <w:p w14:paraId="6C4C2192" w14:textId="77777777" w:rsidR="005E0D15" w:rsidRPr="001F51D1" w:rsidRDefault="005E0D15">
      <w:pPr>
        <w:rPr>
          <w:sz w:val="26"/>
          <w:szCs w:val="26"/>
        </w:rPr>
      </w:pPr>
    </w:p>
    <w:p w14:paraId="3FB0D51A"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الأمل الأكبر، بالطبع، جاء في إعلان إزالة الشر من الأرض. الإثم، إذا استخدمنا كلمات حبقوق، فإن معرفة الله يومًا ما ستغطي الأرض كما تغطي المياه البحر. كلمات إشعياء 2، تُضرب السيوف سككا، والرماح مناجل.</w:t>
      </w:r>
    </w:p>
    <w:p w14:paraId="7DEC120B" w14:textId="77777777" w:rsidR="005E0D15" w:rsidRPr="001F51D1" w:rsidRDefault="005E0D15">
      <w:pPr>
        <w:rPr>
          <w:sz w:val="26"/>
          <w:szCs w:val="26"/>
        </w:rPr>
      </w:pPr>
    </w:p>
    <w:p w14:paraId="647D3AC3" w14:textId="6D877E4A"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وفي العصر المسيحاني، </w:t>
      </w:r>
      <w:r xmlns:w="http://schemas.openxmlformats.org/wordprocessingml/2006/main" w:rsidR="00C70762">
        <w:rPr>
          <w:rFonts w:ascii="Calibri" w:eastAsia="Calibri" w:hAnsi="Calibri" w:cs="Calibri"/>
          <w:sz w:val="26"/>
          <w:szCs w:val="26"/>
        </w:rPr>
        <w:t xml:space="preserve">لن تتدرب الأمم حتى على الحرب بعد الآن. سيتم القضاء على فن الحرب المدمر للغاية. أو على حد تعبير زكريا، في ذلك اليوم، يكون الرب ملكًا على كل الأرض.</w:t>
      </w:r>
    </w:p>
    <w:p w14:paraId="334433F7" w14:textId="77777777" w:rsidR="005E0D15" w:rsidRPr="001F51D1" w:rsidRDefault="005E0D15">
      <w:pPr>
        <w:rPr>
          <w:sz w:val="26"/>
          <w:szCs w:val="26"/>
        </w:rPr>
      </w:pPr>
    </w:p>
    <w:p w14:paraId="5A8A5E80"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وسوف يملك ويحكم على كل الأرض. الأسود تربض مع الحملان، في صورة إشعياء. كل واحد جالس تحت كرمته وتحت تينته.</w:t>
      </w:r>
    </w:p>
    <w:p w14:paraId="09583131" w14:textId="77777777" w:rsidR="005E0D15" w:rsidRPr="001F51D1" w:rsidRDefault="005E0D15">
      <w:pPr>
        <w:rPr>
          <w:sz w:val="26"/>
          <w:szCs w:val="26"/>
        </w:rPr>
      </w:pPr>
    </w:p>
    <w:p w14:paraId="1763CC5E" w14:textId="77777777"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وليس من يخيفه كلام ميخا. لذلك، كانت هذه الحلاوة التي أعطت الأمل بمستقبل أكثر إشراقا. لذلك كانت يد التأديب والدينونة القاسية تلك دائمًا متوازنة بالتشجيع والرجاء لأولئك الذين سيكونون البقية الصالحة.</w:t>
      </w:r>
    </w:p>
    <w:p w14:paraId="6AA3E206" w14:textId="77777777" w:rsidR="005E0D15" w:rsidRPr="001F51D1" w:rsidRDefault="005E0D15">
      <w:pPr>
        <w:rPr>
          <w:sz w:val="26"/>
          <w:szCs w:val="26"/>
        </w:rPr>
      </w:pPr>
    </w:p>
    <w:p w14:paraId="2C230302" w14:textId="770CAA64" w:rsidR="005E0D15" w:rsidRPr="001F51D1" w:rsidRDefault="00000000">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حسنًا، أعتقد أنني سأنتهي عند هذا الحد لهذا اليوم. في المرة القادمة، سيكون لدي بعض الأشياء التمهيدية الأخرى ثم أنتقل للحديث عن بعض خصائص الأنبياء الحقيقيين أو الحقيقيين بدلاً من الهراء الزائف الموجودين، والذين يروجون لأنفسهم على أنهم أنبياء ولكن في الواقع ما يسميه الكتاب المقدس الأنبياء الكذبة. وما زالوا بيننا.</w:t>
      </w:r>
    </w:p>
    <w:p w14:paraId="56371CBF" w14:textId="77777777" w:rsidR="005E0D15" w:rsidRPr="001F51D1" w:rsidRDefault="005E0D15">
      <w:pPr>
        <w:rPr>
          <w:sz w:val="26"/>
          <w:szCs w:val="26"/>
        </w:rPr>
      </w:pPr>
    </w:p>
    <w:p w14:paraId="134C7EA0" w14:textId="76694FE5" w:rsidR="005E0D15" w:rsidRPr="001F51D1" w:rsidRDefault="00000000" w:rsidP="00C70762">
      <w:pPr xmlns:w="http://schemas.openxmlformats.org/wordprocessingml/2006/main">
        <w:rPr>
          <w:sz w:val="26"/>
          <w:szCs w:val="26"/>
        </w:rPr>
        <w:bidi/>
      </w:pPr>
      <w:r xmlns:w="http://schemas.openxmlformats.org/wordprocessingml/2006/main" w:rsidRPr="001F51D1">
        <w:rPr>
          <w:rFonts w:ascii="Calibri" w:eastAsia="Calibri" w:hAnsi="Calibri" w:cs="Calibri"/>
          <w:sz w:val="26"/>
          <w:szCs w:val="26"/>
        </w:rPr>
        <w:t xml:space="preserve">إنهم من نوع مختلف. ولكن سيكون لي ما أقوله بخصوص ذلك يوم الجمعة إن شاء الله. </w:t>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Pr="001F51D1">
        <w:rPr>
          <w:rFonts w:ascii="Calibri" w:eastAsia="Calibri" w:hAnsi="Calibri" w:cs="Calibri"/>
          <w:sz w:val="26"/>
          <w:szCs w:val="26"/>
        </w:rPr>
        <w:t xml:space="preserve">هذا هو الدكتور مارف ويلسون في تعليمه عن الأنبياء. هذه هي الجلسة الثانية. تابع المقدمة.</w:t>
      </w:r>
    </w:p>
    <w:sectPr w:rsidR="005E0D15" w:rsidRPr="001F51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7A2B" w14:textId="77777777" w:rsidR="005424BA" w:rsidRDefault="005424BA" w:rsidP="001F51D1">
      <w:r>
        <w:separator/>
      </w:r>
    </w:p>
  </w:endnote>
  <w:endnote w:type="continuationSeparator" w:id="0">
    <w:p w14:paraId="792E92BC" w14:textId="77777777" w:rsidR="005424BA" w:rsidRDefault="005424BA"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C497" w14:textId="77777777" w:rsidR="005424BA" w:rsidRDefault="005424BA" w:rsidP="001F51D1">
      <w:r>
        <w:separator/>
      </w:r>
    </w:p>
  </w:footnote>
  <w:footnote w:type="continuationSeparator" w:id="0">
    <w:p w14:paraId="0A132FA1" w14:textId="77777777" w:rsidR="005424BA" w:rsidRDefault="005424BA"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70200"/>
      <w:docPartObj>
        <w:docPartGallery w:val="Page Numbers (Top of Page)"/>
        <w:docPartUnique/>
      </w:docPartObj>
    </w:sdtPr>
    <w:sdtEndPr>
      <w:rPr>
        <w:noProof/>
      </w:rPr>
    </w:sdtEndPr>
    <w:sdtContent>
      <w:p w14:paraId="12750A81" w14:textId="634A1863" w:rsidR="001F51D1" w:rsidRDefault="001F51D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8FBBE" w14:textId="77777777" w:rsidR="001F51D1" w:rsidRDefault="001F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7A8"/>
    <w:multiLevelType w:val="hybridMultilevel"/>
    <w:tmpl w:val="41A49AB6"/>
    <w:lvl w:ilvl="0" w:tplc="A4CA5CB0">
      <w:start w:val="1"/>
      <w:numFmt w:val="bullet"/>
      <w:lvlText w:val="●"/>
      <w:lvlJc w:val="left"/>
      <w:pPr>
        <w:ind w:left="720" w:hanging="360"/>
      </w:pPr>
    </w:lvl>
    <w:lvl w:ilvl="1" w:tplc="5C162B94">
      <w:start w:val="1"/>
      <w:numFmt w:val="bullet"/>
      <w:lvlText w:val="○"/>
      <w:lvlJc w:val="left"/>
      <w:pPr>
        <w:ind w:left="1440" w:hanging="360"/>
      </w:pPr>
    </w:lvl>
    <w:lvl w:ilvl="2" w:tplc="2BBC1D0C">
      <w:start w:val="1"/>
      <w:numFmt w:val="bullet"/>
      <w:lvlText w:val="■"/>
      <w:lvlJc w:val="left"/>
      <w:pPr>
        <w:ind w:left="2160" w:hanging="360"/>
      </w:pPr>
    </w:lvl>
    <w:lvl w:ilvl="3" w:tplc="999A2B8E">
      <w:start w:val="1"/>
      <w:numFmt w:val="bullet"/>
      <w:lvlText w:val="●"/>
      <w:lvlJc w:val="left"/>
      <w:pPr>
        <w:ind w:left="2880" w:hanging="360"/>
      </w:pPr>
    </w:lvl>
    <w:lvl w:ilvl="4" w:tplc="40601D16">
      <w:start w:val="1"/>
      <w:numFmt w:val="bullet"/>
      <w:lvlText w:val="○"/>
      <w:lvlJc w:val="left"/>
      <w:pPr>
        <w:ind w:left="3600" w:hanging="360"/>
      </w:pPr>
    </w:lvl>
    <w:lvl w:ilvl="5" w:tplc="602CF8A2">
      <w:start w:val="1"/>
      <w:numFmt w:val="bullet"/>
      <w:lvlText w:val="■"/>
      <w:lvlJc w:val="left"/>
      <w:pPr>
        <w:ind w:left="4320" w:hanging="360"/>
      </w:pPr>
    </w:lvl>
    <w:lvl w:ilvl="6" w:tplc="DF80ECF8">
      <w:start w:val="1"/>
      <w:numFmt w:val="bullet"/>
      <w:lvlText w:val="●"/>
      <w:lvlJc w:val="left"/>
      <w:pPr>
        <w:ind w:left="5040" w:hanging="360"/>
      </w:pPr>
    </w:lvl>
    <w:lvl w:ilvl="7" w:tplc="6C00D9CC">
      <w:start w:val="1"/>
      <w:numFmt w:val="bullet"/>
      <w:lvlText w:val="●"/>
      <w:lvlJc w:val="left"/>
      <w:pPr>
        <w:ind w:left="5760" w:hanging="360"/>
      </w:pPr>
    </w:lvl>
    <w:lvl w:ilvl="8" w:tplc="22904906">
      <w:start w:val="1"/>
      <w:numFmt w:val="bullet"/>
      <w:lvlText w:val="●"/>
      <w:lvlJc w:val="left"/>
      <w:pPr>
        <w:ind w:left="6480" w:hanging="360"/>
      </w:pPr>
    </w:lvl>
  </w:abstractNum>
  <w:num w:numId="1" w16cid:durableId="1104112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5"/>
    <w:rsid w:val="001F51D1"/>
    <w:rsid w:val="00236774"/>
    <w:rsid w:val="005424BA"/>
    <w:rsid w:val="005E0D15"/>
    <w:rsid w:val="00C70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7C0"/>
  <w15:docId w15:val="{C755A828-1BCD-4846-B157-E0DA44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51D1"/>
    <w:pPr>
      <w:tabs>
        <w:tab w:val="center" w:pos="4680"/>
        <w:tab w:val="right" w:pos="9360"/>
      </w:tabs>
    </w:pPr>
  </w:style>
  <w:style w:type="character" w:customStyle="1" w:styleId="HeaderChar">
    <w:name w:val="Header Char"/>
    <w:basedOn w:val="DefaultParagraphFont"/>
    <w:link w:val="Header"/>
    <w:uiPriority w:val="99"/>
    <w:rsid w:val="001F51D1"/>
  </w:style>
  <w:style w:type="paragraph" w:styleId="Footer">
    <w:name w:val="footer"/>
    <w:basedOn w:val="Normal"/>
    <w:link w:val="FooterChar"/>
    <w:uiPriority w:val="99"/>
    <w:unhideWhenUsed/>
    <w:rsid w:val="001F51D1"/>
    <w:pPr>
      <w:tabs>
        <w:tab w:val="center" w:pos="4680"/>
        <w:tab w:val="right" w:pos="9360"/>
      </w:tabs>
    </w:pPr>
  </w:style>
  <w:style w:type="character" w:customStyle="1" w:styleId="FooterChar">
    <w:name w:val="Footer Char"/>
    <w:basedOn w:val="DefaultParagraphFont"/>
    <w:link w:val="Footer"/>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5974</Words>
  <Characters>27122</Characters>
  <Application>Microsoft Office Word</Application>
  <DocSecurity>0</DocSecurity>
  <Lines>602</Lines>
  <Paragraphs>152</Paragraphs>
  <ScaleCrop>false</ScaleCrop>
  <HeadingPairs>
    <vt:vector size="2" baseType="variant">
      <vt:variant>
        <vt:lpstr>Title</vt:lpstr>
      </vt:variant>
      <vt:variant>
        <vt:i4>1</vt:i4>
      </vt:variant>
    </vt:vector>
  </HeadingPairs>
  <TitlesOfParts>
    <vt:vector size="1" baseType="lpstr">
      <vt:lpstr>Wilson Prophets Session02 Intro Continued</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Session02 Intro Continued</dc:title>
  <dc:creator>TurboScribe.ai</dc:creator>
  <cp:lastModifiedBy>Ted Hildebrandt</cp:lastModifiedBy>
  <cp:revision>2</cp:revision>
  <dcterms:created xsi:type="dcterms:W3CDTF">2024-02-05T18:03:00Z</dcterms:created>
  <dcterms:modified xsi:type="dcterms:W3CDTF">2024-05-20T11:46:00Z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fb54ded9a4e3803c6bf998b533b5f83eb68f9b877d7710bb9a36a812d551f462</vt:lpwstr>
  </property>
</Properties>
</file>