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8A9EF23" w:rsidR="004A3CF6" w:rsidRPr="00F43DB1" w:rsidRDefault="004A3CF6" w:rsidP="004A3CF6">
      <w:pPr>
        <w:jc w:val="center"/>
        <w:rPr>
          <w:b/>
          <w:bCs/>
          <w:sz w:val="40"/>
          <w:szCs w:val="40"/>
        </w:rPr>
      </w:pPr>
      <w:r w:rsidRPr="00F43DB1">
        <w:rPr>
          <w:b/>
          <w:bCs/>
          <w:sz w:val="40"/>
          <w:szCs w:val="40"/>
        </w:rPr>
        <w:t xml:space="preserve">Dr. </w:t>
      </w:r>
      <w:r w:rsidR="00414356">
        <w:rPr>
          <w:b/>
          <w:bCs/>
          <w:sz w:val="40"/>
          <w:szCs w:val="40"/>
        </w:rPr>
        <w:t>Wendy Widder</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414356">
        <w:rPr>
          <w:b/>
          <w:bCs/>
          <w:sz w:val="40"/>
          <w:szCs w:val="40"/>
        </w:rPr>
        <w:br/>
        <w:t>Introduction to Daniel</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2601598C" w14:textId="2C5FD2FF" w:rsidR="00BC4CC1" w:rsidRPr="00BC4CC1" w:rsidRDefault="004A3CF6" w:rsidP="00BC4CC1">
      <w:pPr>
        <w:rPr>
          <w:sz w:val="26"/>
          <w:szCs w:val="26"/>
        </w:rPr>
      </w:pPr>
      <w:r w:rsidRPr="00B071C0">
        <w:rPr>
          <w:b/>
          <w:bCs/>
          <w:sz w:val="36"/>
          <w:szCs w:val="36"/>
        </w:rPr>
        <w:t xml:space="preserve">1. Abstract of </w:t>
      </w:r>
      <w:r w:rsidR="00414356">
        <w:rPr>
          <w:b/>
          <w:bCs/>
          <w:sz w:val="36"/>
          <w:szCs w:val="36"/>
        </w:rPr>
        <w:t>Widder</w:t>
      </w:r>
      <w:r w:rsidRPr="00B071C0">
        <w:rPr>
          <w:b/>
          <w:bCs/>
          <w:sz w:val="36"/>
          <w:szCs w:val="36"/>
        </w:rPr>
        <w:t xml:space="preserve">, </w:t>
      </w:r>
      <w:r w:rsidR="00414356">
        <w:rPr>
          <w:b/>
          <w:bCs/>
          <w:sz w:val="36"/>
          <w:szCs w:val="36"/>
        </w:rPr>
        <w:t>Daniel</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414356">
        <w:rPr>
          <w:b/>
          <w:bCs/>
          <w:sz w:val="36"/>
          <w:szCs w:val="36"/>
        </w:rPr>
        <w:t xml:space="preserve">Introduction to Daniel, </w:t>
      </w:r>
      <w:r w:rsidRPr="00B071C0">
        <w:rPr>
          <w:b/>
          <w:bCs/>
          <w:sz w:val="36"/>
          <w:szCs w:val="36"/>
        </w:rPr>
        <w:t>Biblicalelearning.org, BeL</w:t>
      </w:r>
      <w:r w:rsidR="00B071C0" w:rsidRPr="00414356">
        <w:rPr>
          <w:sz w:val="26"/>
          <w:szCs w:val="26"/>
        </w:rPr>
        <w:br/>
      </w:r>
      <w:r w:rsidR="00BC4CC1">
        <w:rPr>
          <w:b/>
          <w:bCs/>
          <w:sz w:val="26"/>
          <w:szCs w:val="26"/>
        </w:rPr>
        <w:br/>
      </w:r>
      <w:r w:rsidR="00BC4CC1" w:rsidRPr="00BC4CC1">
        <w:rPr>
          <w:b/>
          <w:bCs/>
          <w:sz w:val="26"/>
          <w:szCs w:val="26"/>
        </w:rPr>
        <w:t>Dr. Wendy Widder introduces the Old Testament book of Daniel, emphasizing its often misunderstood nature.</w:t>
      </w:r>
      <w:r w:rsidR="00BC4CC1" w:rsidRPr="00BC4CC1">
        <w:rPr>
          <w:sz w:val="26"/>
          <w:szCs w:val="26"/>
        </w:rPr>
        <w:t xml:space="preserve"> She discusses her initial reluctance to study Daniel due to its association with end-times charting, but highlights her discovery of its encouragement for the present. </w:t>
      </w:r>
      <w:r w:rsidR="00BC4CC1" w:rsidRPr="00BC4CC1">
        <w:rPr>
          <w:b/>
          <w:bCs/>
          <w:sz w:val="26"/>
          <w:szCs w:val="26"/>
        </w:rPr>
        <w:t>The lecture aims to understand the book from the perspective of its original audience, exploring its unique features, including its narrative and apocalyptic genres, and the presence of both Hebrew and Aramaic languages.</w:t>
      </w:r>
      <w:r w:rsidR="00BC4CC1" w:rsidRPr="00BC4CC1">
        <w:rPr>
          <w:sz w:val="26"/>
          <w:szCs w:val="26"/>
        </w:rPr>
        <w:t xml:space="preserve"> Dr. Widder plans to examine critical questions surrounding the book, such as authorship, date, and purpose, acknowledging the debates and varying interpretations. </w:t>
      </w:r>
      <w:r w:rsidR="00BC4CC1" w:rsidRPr="00BC4CC1">
        <w:rPr>
          <w:b/>
          <w:bCs/>
          <w:sz w:val="26"/>
          <w:szCs w:val="26"/>
        </w:rPr>
        <w:t>She situates Daniel within the broader Old Testament timeline, tracing Israel's history from creation to the Second Temple period, and underscoring the historical context of the exile and subsequent empires.</w:t>
      </w:r>
      <w:r w:rsidR="00BC4CC1" w:rsidRPr="00BC4CC1">
        <w:rPr>
          <w:sz w:val="26"/>
          <w:szCs w:val="26"/>
        </w:rPr>
        <w:t xml:space="preserve"> This historical overview helps to understand Daniel's visions and their relevance to later events, particularly those involving Antiochus IV Epiphanes and the Maccabean revolt.</w:t>
      </w:r>
    </w:p>
    <w:p w14:paraId="262B3B28" w14:textId="32B4C4CA" w:rsidR="004A3CF6" w:rsidRPr="00E955DD" w:rsidRDefault="004A3CF6" w:rsidP="004236FA">
      <w:pPr>
        <w:rPr>
          <w:b/>
          <w:bCs/>
          <w:sz w:val="36"/>
          <w:szCs w:val="36"/>
        </w:rPr>
      </w:pPr>
      <w:r>
        <w:rPr>
          <w:b/>
          <w:bCs/>
          <w:sz w:val="36"/>
          <w:szCs w:val="36"/>
        </w:rPr>
        <w:t xml:space="preserve">2.  </w:t>
      </w:r>
      <w:r w:rsidR="00BC4CC1">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Widder</w:t>
      </w:r>
      <w:r w:rsidRPr="00E955DD">
        <w:rPr>
          <w:b/>
          <w:bCs/>
          <w:sz w:val="36"/>
          <w:szCs w:val="36"/>
        </w:rPr>
        <w:t xml:space="preserve">, </w:t>
      </w:r>
      <w:r w:rsidR="00414356">
        <w:rPr>
          <w:b/>
          <w:bCs/>
          <w:sz w:val="36"/>
          <w:szCs w:val="36"/>
        </w:rPr>
        <w:t>Daniel</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4B9449D0" w:rsidR="004A3CF6" w:rsidRDefault="00BC4CC1">
      <w:pPr>
        <w:rPr>
          <w:sz w:val="26"/>
          <w:szCs w:val="26"/>
        </w:rPr>
      </w:pPr>
      <w:r>
        <w:rPr>
          <w:sz w:val="26"/>
          <w:szCs w:val="26"/>
        </w:rPr>
        <w:object w:dxaOrig="1541" w:dyaOrig="998" w14:anchorId="618CD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73.5pt" o:ole="">
            <v:imagedata r:id="rId7" o:title=""/>
          </v:shape>
          <o:OLEObject Type="Embed" ProgID="Package" ShapeID="_x0000_i1025" DrawAspect="Icon" ObjectID="_1801109983" r:id="rId8"/>
        </w:object>
      </w:r>
      <w:r w:rsidR="00414356">
        <w:rPr>
          <w:sz w:val="26"/>
          <w:szCs w:val="26"/>
        </w:rPr>
        <w:br/>
      </w:r>
    </w:p>
    <w:p w14:paraId="139C8287" w14:textId="278945B5" w:rsidR="00414356" w:rsidRPr="00BC4CC1" w:rsidRDefault="00414356" w:rsidP="00414356">
      <w:pPr>
        <w:rPr>
          <w:sz w:val="26"/>
          <w:szCs w:val="26"/>
        </w:rPr>
      </w:pPr>
      <w:r>
        <w:rPr>
          <w:b/>
          <w:bCs/>
          <w:sz w:val="36"/>
          <w:szCs w:val="36"/>
        </w:rPr>
        <w:lastRenderedPageBreak/>
        <w:t xml:space="preserve">3. </w:t>
      </w:r>
      <w:r w:rsidRPr="00595C2F">
        <w:rPr>
          <w:b/>
          <w:bCs/>
          <w:sz w:val="36"/>
          <w:szCs w:val="36"/>
        </w:rPr>
        <w:t>Briefing Document</w:t>
      </w:r>
      <w:r w:rsidR="005978FC">
        <w:rPr>
          <w:b/>
          <w:bCs/>
          <w:sz w:val="36"/>
          <w:szCs w:val="36"/>
        </w:rPr>
        <w:t>:</w:t>
      </w:r>
      <w:r>
        <w:rPr>
          <w:b/>
          <w:bCs/>
          <w:sz w:val="36"/>
          <w:szCs w:val="36"/>
        </w:rPr>
        <w:t xml:space="preserve"> Widder</w:t>
      </w:r>
      <w:r w:rsidRPr="00B071C0">
        <w:rPr>
          <w:b/>
          <w:bCs/>
          <w:sz w:val="36"/>
          <w:szCs w:val="36"/>
        </w:rPr>
        <w:t xml:space="preserve">, </w:t>
      </w:r>
      <w:r>
        <w:rPr>
          <w:b/>
          <w:bCs/>
          <w:sz w:val="36"/>
          <w:szCs w:val="36"/>
        </w:rPr>
        <w:t>Daniel, Session 1</w:t>
      </w:r>
      <w:r w:rsidRPr="00B071C0">
        <w:rPr>
          <w:b/>
          <w:bCs/>
          <w:sz w:val="36"/>
          <w:szCs w:val="36"/>
        </w:rPr>
        <w:t xml:space="preserve">, </w:t>
      </w:r>
      <w:r>
        <w:rPr>
          <w:b/>
          <w:bCs/>
          <w:sz w:val="36"/>
          <w:szCs w:val="36"/>
        </w:rPr>
        <w:t>Introduction to Daniel</w:t>
      </w:r>
      <w:r w:rsidRPr="00BC4CC1">
        <w:rPr>
          <w:vanish/>
          <w:sz w:val="26"/>
          <w:szCs w:val="26"/>
        </w:rPr>
        <w:t>Top of Form</w:t>
      </w:r>
    </w:p>
    <w:p w14:paraId="5BD49138" w14:textId="77777777" w:rsidR="00BC4CC1" w:rsidRPr="00BC4CC1" w:rsidRDefault="00BC4CC1" w:rsidP="00BC4CC1">
      <w:pPr>
        <w:rPr>
          <w:vanish/>
          <w:sz w:val="26"/>
          <w:szCs w:val="26"/>
        </w:rPr>
      </w:pPr>
      <w:r w:rsidRPr="00BC4CC1">
        <w:rPr>
          <w:vanish/>
          <w:sz w:val="26"/>
          <w:szCs w:val="26"/>
        </w:rPr>
        <w:t>Top of Form</w:t>
      </w:r>
    </w:p>
    <w:p w14:paraId="04D3F334" w14:textId="77777777" w:rsidR="00BC4CC1" w:rsidRPr="00BC4CC1" w:rsidRDefault="00BC4CC1" w:rsidP="00BC4CC1">
      <w:pPr>
        <w:rPr>
          <w:sz w:val="26"/>
          <w:szCs w:val="26"/>
        </w:rPr>
      </w:pPr>
      <w:r w:rsidRPr="00BC4CC1">
        <w:rPr>
          <w:sz w:val="26"/>
          <w:szCs w:val="26"/>
        </w:rPr>
        <w:t>Okay, here is a detailed briefing document summarizing the key themes and ideas from the provided source, "Widder_Daniel_EN_Session01.pdf":</w:t>
      </w:r>
    </w:p>
    <w:p w14:paraId="5225CDE8" w14:textId="77777777" w:rsidR="00BC4CC1" w:rsidRPr="00BC4CC1" w:rsidRDefault="00BC4CC1" w:rsidP="00BC4CC1">
      <w:pPr>
        <w:rPr>
          <w:sz w:val="26"/>
          <w:szCs w:val="26"/>
        </w:rPr>
      </w:pPr>
      <w:r w:rsidRPr="00BC4CC1">
        <w:rPr>
          <w:b/>
          <w:bCs/>
          <w:sz w:val="26"/>
          <w:szCs w:val="26"/>
        </w:rPr>
        <w:t>Briefing Document: Dr. Wendy Widder's Introduction to Daniel (Session 1)</w:t>
      </w:r>
    </w:p>
    <w:p w14:paraId="0F592A15" w14:textId="77777777" w:rsidR="00BC4CC1" w:rsidRPr="00BC4CC1" w:rsidRDefault="00BC4CC1" w:rsidP="00BC4CC1">
      <w:pPr>
        <w:rPr>
          <w:sz w:val="26"/>
          <w:szCs w:val="26"/>
        </w:rPr>
      </w:pPr>
      <w:r w:rsidRPr="00BC4CC1">
        <w:rPr>
          <w:b/>
          <w:bCs/>
          <w:sz w:val="26"/>
          <w:szCs w:val="26"/>
        </w:rPr>
        <w:t>Overview:</w:t>
      </w:r>
    </w:p>
    <w:p w14:paraId="6AB01136" w14:textId="77777777" w:rsidR="00BC4CC1" w:rsidRPr="00BC4CC1" w:rsidRDefault="00BC4CC1" w:rsidP="00BC4CC1">
      <w:pPr>
        <w:rPr>
          <w:sz w:val="26"/>
          <w:szCs w:val="26"/>
        </w:rPr>
      </w:pPr>
      <w:r w:rsidRPr="00BC4CC1">
        <w:rPr>
          <w:sz w:val="26"/>
          <w:szCs w:val="26"/>
        </w:rPr>
        <w:t>This document summarizes the first session of Dr. Wendy Widder's lectures on the Book of Daniel. The primary focus of this session is to introduce the book, outline its unique characteristics within the Old Testament, and situate it within the broader biblical and historical narrative. Dr. Widder emphasizes that Daniel should not be solely interpreted as a book of end-times prophecy, but rather as a source of encouragement relevant to contemporary life.</w:t>
      </w:r>
    </w:p>
    <w:p w14:paraId="7F913D8C" w14:textId="77777777" w:rsidR="00BC4CC1" w:rsidRPr="00BC4CC1" w:rsidRDefault="00BC4CC1" w:rsidP="00BC4CC1">
      <w:pPr>
        <w:rPr>
          <w:sz w:val="26"/>
          <w:szCs w:val="26"/>
        </w:rPr>
      </w:pPr>
      <w:r w:rsidRPr="00BC4CC1">
        <w:rPr>
          <w:b/>
          <w:bCs/>
          <w:sz w:val="26"/>
          <w:szCs w:val="26"/>
        </w:rPr>
        <w:t>Key Themes and Ideas:</w:t>
      </w:r>
    </w:p>
    <w:p w14:paraId="01F32A82" w14:textId="77777777" w:rsidR="00BC4CC1" w:rsidRPr="00BC4CC1" w:rsidRDefault="00BC4CC1" w:rsidP="00BC4CC1">
      <w:pPr>
        <w:numPr>
          <w:ilvl w:val="0"/>
          <w:numId w:val="97"/>
        </w:numPr>
        <w:rPr>
          <w:sz w:val="26"/>
          <w:szCs w:val="26"/>
        </w:rPr>
      </w:pPr>
      <w:r w:rsidRPr="00BC4CC1">
        <w:rPr>
          <w:b/>
          <w:bCs/>
          <w:sz w:val="26"/>
          <w:szCs w:val="26"/>
        </w:rPr>
        <w:t>Personal Journey with Daniel:</w:t>
      </w:r>
      <w:r w:rsidRPr="00BC4CC1">
        <w:rPr>
          <w:sz w:val="26"/>
          <w:szCs w:val="26"/>
        </w:rPr>
        <w:t xml:space="preserve"> Dr. Widder initially had little interest in studying Daniel, viewing it as primarily about end-times predictions, which she found both confusing and discouraging: "It was right down there with maybe Job. It was not a favorite book and part of that is I grew up in a tradition that approached the book of Daniel in many ways as if it were a way to chart the end times." However, through preparing to teach the book, she discovered its value for offering encouragement and guidance for the present day: "Rather than a map for the future, the book offers encouragement for today. And it was encouragement that I found I needed." This highlights a shift in her understanding of the book's purpose and relevance.</w:t>
      </w:r>
    </w:p>
    <w:p w14:paraId="68B2806F" w14:textId="77777777" w:rsidR="00BC4CC1" w:rsidRPr="00BC4CC1" w:rsidRDefault="00BC4CC1" w:rsidP="00BC4CC1">
      <w:pPr>
        <w:numPr>
          <w:ilvl w:val="0"/>
          <w:numId w:val="97"/>
        </w:numPr>
        <w:rPr>
          <w:sz w:val="26"/>
          <w:szCs w:val="26"/>
        </w:rPr>
      </w:pPr>
      <w:r w:rsidRPr="00BC4CC1">
        <w:rPr>
          <w:b/>
          <w:bCs/>
          <w:sz w:val="26"/>
          <w:szCs w:val="26"/>
        </w:rPr>
        <w:t>Importance of Original Context:</w:t>
      </w:r>
      <w:r w:rsidRPr="00BC4CC1">
        <w:rPr>
          <w:sz w:val="26"/>
          <w:szCs w:val="26"/>
        </w:rPr>
        <w:t xml:space="preserve"> Dr. Widder stresses the critical need to understand the book's original context and intended audience before applying its message to modern times: "Our goal is first to understand how the original audience of Daniel would have understood it as best we can...Because it's only when we understand what the author was saying to the original audience that we can have an understanding of how that applies or what that means for us today." She underscores the distance in time, language, and culture that separates us from the original audience, necessitating careful study.</w:t>
      </w:r>
    </w:p>
    <w:p w14:paraId="22F61FE9" w14:textId="77777777" w:rsidR="00BC4CC1" w:rsidRPr="00BC4CC1" w:rsidRDefault="00BC4CC1" w:rsidP="00BC4CC1">
      <w:pPr>
        <w:numPr>
          <w:ilvl w:val="0"/>
          <w:numId w:val="97"/>
        </w:numPr>
        <w:rPr>
          <w:sz w:val="26"/>
          <w:szCs w:val="26"/>
        </w:rPr>
      </w:pPr>
      <w:r w:rsidRPr="00BC4CC1">
        <w:rPr>
          <w:b/>
          <w:bCs/>
          <w:sz w:val="26"/>
          <w:szCs w:val="26"/>
        </w:rPr>
        <w:lastRenderedPageBreak/>
        <w:t>Resource Recommendations:</w:t>
      </w:r>
      <w:r w:rsidRPr="00BC4CC1">
        <w:rPr>
          <w:sz w:val="26"/>
          <w:szCs w:val="26"/>
        </w:rPr>
        <w:t xml:space="preserve"> Dr. Widder provides a survey of helpful resources for studying Daniel, covering a range of perspectives from evangelical to critical scholarship. These include:</w:t>
      </w:r>
    </w:p>
    <w:p w14:paraId="5732E23E" w14:textId="77777777" w:rsidR="00BC4CC1" w:rsidRPr="00BC4CC1" w:rsidRDefault="00BC4CC1" w:rsidP="00BC4CC1">
      <w:pPr>
        <w:numPr>
          <w:ilvl w:val="0"/>
          <w:numId w:val="98"/>
        </w:numPr>
        <w:rPr>
          <w:sz w:val="26"/>
          <w:szCs w:val="26"/>
        </w:rPr>
      </w:pPr>
      <w:r w:rsidRPr="00BC4CC1">
        <w:rPr>
          <w:b/>
          <w:bCs/>
          <w:sz w:val="26"/>
          <w:szCs w:val="26"/>
        </w:rPr>
        <w:t>Story of God Bible Commentary (Widder):</w:t>
      </w:r>
      <w:r w:rsidRPr="00BC4CC1">
        <w:rPr>
          <w:sz w:val="26"/>
          <w:szCs w:val="26"/>
        </w:rPr>
        <w:t xml:space="preserve"> Accessible for pastors, teachers, and lay people.</w:t>
      </w:r>
    </w:p>
    <w:p w14:paraId="561E51FE" w14:textId="77777777" w:rsidR="00BC4CC1" w:rsidRPr="00BC4CC1" w:rsidRDefault="00BC4CC1" w:rsidP="00BC4CC1">
      <w:pPr>
        <w:numPr>
          <w:ilvl w:val="0"/>
          <w:numId w:val="98"/>
        </w:numPr>
        <w:rPr>
          <w:sz w:val="26"/>
          <w:szCs w:val="26"/>
        </w:rPr>
      </w:pPr>
      <w:r w:rsidRPr="00BC4CC1">
        <w:rPr>
          <w:b/>
          <w:bCs/>
          <w:sz w:val="26"/>
          <w:szCs w:val="26"/>
        </w:rPr>
        <w:t>Exegetical Commentary on the Old Testament (Widder):</w:t>
      </w:r>
      <w:r w:rsidRPr="00BC4CC1">
        <w:rPr>
          <w:sz w:val="26"/>
          <w:szCs w:val="26"/>
        </w:rPr>
        <w:t xml:space="preserve"> More in-depth and language-focused (Hebrew/Aramaic).</w:t>
      </w:r>
    </w:p>
    <w:p w14:paraId="643C6592" w14:textId="77777777" w:rsidR="00BC4CC1" w:rsidRPr="00BC4CC1" w:rsidRDefault="00BC4CC1" w:rsidP="00BC4CC1">
      <w:pPr>
        <w:numPr>
          <w:ilvl w:val="0"/>
          <w:numId w:val="98"/>
        </w:numPr>
        <w:rPr>
          <w:sz w:val="26"/>
          <w:szCs w:val="26"/>
        </w:rPr>
      </w:pPr>
      <w:r w:rsidRPr="00BC4CC1">
        <w:rPr>
          <w:b/>
          <w:bCs/>
          <w:sz w:val="26"/>
          <w:szCs w:val="26"/>
        </w:rPr>
        <w:t>NIV Application Commentary (Longman):</w:t>
      </w:r>
      <w:r w:rsidRPr="00BC4CC1">
        <w:rPr>
          <w:sz w:val="26"/>
          <w:szCs w:val="26"/>
        </w:rPr>
        <w:t xml:space="preserve"> Focuses on practical application of complex ideas.</w:t>
      </w:r>
    </w:p>
    <w:p w14:paraId="7C118C3E" w14:textId="77777777" w:rsidR="00BC4CC1" w:rsidRPr="00BC4CC1" w:rsidRDefault="00BC4CC1" w:rsidP="00BC4CC1">
      <w:pPr>
        <w:numPr>
          <w:ilvl w:val="0"/>
          <w:numId w:val="98"/>
        </w:numPr>
        <w:rPr>
          <w:sz w:val="26"/>
          <w:szCs w:val="26"/>
        </w:rPr>
      </w:pPr>
      <w:r w:rsidRPr="00BC4CC1">
        <w:rPr>
          <w:b/>
          <w:bCs/>
          <w:sz w:val="26"/>
          <w:szCs w:val="26"/>
        </w:rPr>
        <w:t>Apollos Old Testament Commentary Series (Lucas):</w:t>
      </w:r>
      <w:r w:rsidRPr="00BC4CC1">
        <w:rPr>
          <w:sz w:val="26"/>
          <w:szCs w:val="26"/>
        </w:rPr>
        <w:t xml:space="preserve"> More academic but still usable, presents options and preferences.</w:t>
      </w:r>
    </w:p>
    <w:p w14:paraId="483E308B" w14:textId="77777777" w:rsidR="00BC4CC1" w:rsidRPr="00BC4CC1" w:rsidRDefault="00BC4CC1" w:rsidP="00BC4CC1">
      <w:pPr>
        <w:numPr>
          <w:ilvl w:val="0"/>
          <w:numId w:val="98"/>
        </w:numPr>
        <w:rPr>
          <w:sz w:val="26"/>
          <w:szCs w:val="26"/>
        </w:rPr>
      </w:pPr>
      <w:r w:rsidRPr="00BC4CC1">
        <w:rPr>
          <w:b/>
          <w:bCs/>
          <w:sz w:val="26"/>
          <w:szCs w:val="26"/>
        </w:rPr>
        <w:t>Word Biblical Commentary (Goldingay):</w:t>
      </w:r>
      <w:r w:rsidRPr="00BC4CC1">
        <w:rPr>
          <w:sz w:val="26"/>
          <w:szCs w:val="26"/>
        </w:rPr>
        <w:t xml:space="preserve"> Strong on literary approaches, though sometimes hard to navigate.</w:t>
      </w:r>
    </w:p>
    <w:p w14:paraId="14D90E74" w14:textId="77777777" w:rsidR="00BC4CC1" w:rsidRPr="00BC4CC1" w:rsidRDefault="00BC4CC1" w:rsidP="00BC4CC1">
      <w:pPr>
        <w:numPr>
          <w:ilvl w:val="0"/>
          <w:numId w:val="98"/>
        </w:numPr>
        <w:rPr>
          <w:sz w:val="26"/>
          <w:szCs w:val="26"/>
        </w:rPr>
      </w:pPr>
      <w:r w:rsidRPr="00BC4CC1">
        <w:rPr>
          <w:b/>
          <w:bCs/>
          <w:sz w:val="26"/>
          <w:szCs w:val="26"/>
        </w:rPr>
        <w:t>Hermeneia (Collins):</w:t>
      </w:r>
      <w:r w:rsidRPr="00BC4CC1">
        <w:rPr>
          <w:sz w:val="26"/>
          <w:szCs w:val="26"/>
        </w:rPr>
        <w:t xml:space="preserve"> Classic, critical scholarship on apocalyptic literature.</w:t>
      </w:r>
    </w:p>
    <w:p w14:paraId="660C3654" w14:textId="77777777" w:rsidR="00BC4CC1" w:rsidRPr="00BC4CC1" w:rsidRDefault="00BC4CC1" w:rsidP="00BC4CC1">
      <w:pPr>
        <w:numPr>
          <w:ilvl w:val="0"/>
          <w:numId w:val="98"/>
        </w:numPr>
        <w:rPr>
          <w:sz w:val="26"/>
          <w:szCs w:val="26"/>
        </w:rPr>
      </w:pPr>
      <w:r w:rsidRPr="00BC4CC1">
        <w:rPr>
          <w:b/>
          <w:bCs/>
          <w:sz w:val="26"/>
          <w:szCs w:val="26"/>
        </w:rPr>
        <w:t>Old Testament Library (Newsome):</w:t>
      </w:r>
      <w:r w:rsidRPr="00BC4CC1">
        <w:rPr>
          <w:sz w:val="26"/>
          <w:szCs w:val="26"/>
        </w:rPr>
        <w:t xml:space="preserve"> Updated critical approach to the scholarship of Daniel.</w:t>
      </w:r>
    </w:p>
    <w:p w14:paraId="7D8D2B93" w14:textId="77777777" w:rsidR="00BC4CC1" w:rsidRPr="00BC4CC1" w:rsidRDefault="00BC4CC1" w:rsidP="00BC4CC1">
      <w:pPr>
        <w:numPr>
          <w:ilvl w:val="0"/>
          <w:numId w:val="98"/>
        </w:numPr>
        <w:rPr>
          <w:sz w:val="26"/>
          <w:szCs w:val="26"/>
        </w:rPr>
      </w:pPr>
      <w:r w:rsidRPr="00BC4CC1">
        <w:rPr>
          <w:b/>
          <w:bCs/>
          <w:sz w:val="26"/>
          <w:szCs w:val="26"/>
        </w:rPr>
        <w:t>The Gospel According to Daniel (Chappell):</w:t>
      </w:r>
      <w:r w:rsidRPr="00BC4CC1">
        <w:rPr>
          <w:sz w:val="26"/>
          <w:szCs w:val="26"/>
        </w:rPr>
        <w:t xml:space="preserve"> A Christ-centered approach for pastors.</w:t>
      </w:r>
    </w:p>
    <w:p w14:paraId="2BCD984B" w14:textId="77777777" w:rsidR="00BC4CC1" w:rsidRPr="00BC4CC1" w:rsidRDefault="00BC4CC1" w:rsidP="00BC4CC1">
      <w:pPr>
        <w:numPr>
          <w:ilvl w:val="0"/>
          <w:numId w:val="98"/>
        </w:numPr>
        <w:rPr>
          <w:sz w:val="26"/>
          <w:szCs w:val="26"/>
        </w:rPr>
      </w:pPr>
      <w:r w:rsidRPr="00BC4CC1">
        <w:rPr>
          <w:b/>
          <w:bCs/>
          <w:sz w:val="26"/>
          <w:szCs w:val="26"/>
        </w:rPr>
        <w:t>Foundations for Expository Sermons (Griedanus):</w:t>
      </w:r>
      <w:r w:rsidRPr="00BC4CC1">
        <w:rPr>
          <w:sz w:val="26"/>
          <w:szCs w:val="26"/>
        </w:rPr>
        <w:t xml:space="preserve"> Helps pastors with preaching.</w:t>
      </w:r>
    </w:p>
    <w:p w14:paraId="095852AF" w14:textId="77777777" w:rsidR="00BC4CC1" w:rsidRPr="00BC4CC1" w:rsidRDefault="00BC4CC1" w:rsidP="00BC4CC1">
      <w:pPr>
        <w:numPr>
          <w:ilvl w:val="0"/>
          <w:numId w:val="98"/>
        </w:numPr>
        <w:rPr>
          <w:sz w:val="26"/>
          <w:szCs w:val="26"/>
        </w:rPr>
      </w:pPr>
      <w:r w:rsidRPr="00BC4CC1">
        <w:rPr>
          <w:b/>
          <w:bCs/>
          <w:sz w:val="26"/>
          <w:szCs w:val="26"/>
        </w:rPr>
        <w:t>Judaism Before Jesus (Tomasino):</w:t>
      </w:r>
      <w:r w:rsidRPr="00BC4CC1">
        <w:rPr>
          <w:sz w:val="26"/>
          <w:szCs w:val="26"/>
        </w:rPr>
        <w:t xml:space="preserve"> A resource for understanding the historical context of the Second Temple Period and its relevance to the study of Daniel.</w:t>
      </w:r>
    </w:p>
    <w:p w14:paraId="1C68CA75" w14:textId="77777777" w:rsidR="00BC4CC1" w:rsidRPr="00BC4CC1" w:rsidRDefault="00BC4CC1" w:rsidP="00BC4CC1">
      <w:pPr>
        <w:numPr>
          <w:ilvl w:val="0"/>
          <w:numId w:val="99"/>
        </w:numPr>
        <w:rPr>
          <w:sz w:val="26"/>
          <w:szCs w:val="26"/>
        </w:rPr>
      </w:pPr>
      <w:r w:rsidRPr="00BC4CC1">
        <w:rPr>
          <w:b/>
          <w:bCs/>
          <w:sz w:val="26"/>
          <w:szCs w:val="26"/>
        </w:rPr>
        <w:t>Unique Characteristics of Daniel:</w:t>
      </w:r>
      <w:r w:rsidRPr="00BC4CC1">
        <w:rPr>
          <w:sz w:val="26"/>
          <w:szCs w:val="26"/>
        </w:rPr>
        <w:t xml:space="preserve"> Dr. Widder emphasizes the distinctive qualities of Daniel within the Old Testament canon:</w:t>
      </w:r>
    </w:p>
    <w:p w14:paraId="7B2BBDE5" w14:textId="77777777" w:rsidR="00BC4CC1" w:rsidRPr="00BC4CC1" w:rsidRDefault="00BC4CC1" w:rsidP="00BC4CC1">
      <w:pPr>
        <w:numPr>
          <w:ilvl w:val="0"/>
          <w:numId w:val="100"/>
        </w:numPr>
        <w:rPr>
          <w:sz w:val="26"/>
          <w:szCs w:val="26"/>
        </w:rPr>
      </w:pPr>
      <w:r w:rsidRPr="00BC4CC1">
        <w:rPr>
          <w:b/>
          <w:bCs/>
          <w:sz w:val="26"/>
          <w:szCs w:val="26"/>
        </w:rPr>
        <w:t>Genre:</w:t>
      </w:r>
      <w:r w:rsidRPr="00BC4CC1">
        <w:rPr>
          <w:sz w:val="26"/>
          <w:szCs w:val="26"/>
        </w:rPr>
        <w:t xml:space="preserve"> It is a mix of narrative stories (chapters 1-6) and apocalyptic visions (chapters 7-12). This hybrid structure, makes interpretation more complex than a solely prophetic book.</w:t>
      </w:r>
    </w:p>
    <w:p w14:paraId="582100C3" w14:textId="77777777" w:rsidR="00BC4CC1" w:rsidRPr="00BC4CC1" w:rsidRDefault="00BC4CC1" w:rsidP="00BC4CC1">
      <w:pPr>
        <w:numPr>
          <w:ilvl w:val="0"/>
          <w:numId w:val="100"/>
        </w:numPr>
        <w:rPr>
          <w:sz w:val="26"/>
          <w:szCs w:val="26"/>
        </w:rPr>
      </w:pPr>
      <w:r w:rsidRPr="00BC4CC1">
        <w:rPr>
          <w:b/>
          <w:bCs/>
          <w:sz w:val="26"/>
          <w:szCs w:val="26"/>
        </w:rPr>
        <w:t>Language:</w:t>
      </w:r>
      <w:r w:rsidRPr="00BC4CC1">
        <w:rPr>
          <w:sz w:val="26"/>
          <w:szCs w:val="26"/>
        </w:rPr>
        <w:t xml:space="preserve"> It contains both Hebrew (chapters 1, 8-12) and Aramaic (chapters 2:4b-7). This is a rare characteristic in the Old Testament, with only Ezra having a significant portion in Aramaic. The language shift within Daniel is not related to the genre shift, making the book a complicated mix.</w:t>
      </w:r>
    </w:p>
    <w:p w14:paraId="05271B60" w14:textId="77777777" w:rsidR="00BC4CC1" w:rsidRPr="00BC4CC1" w:rsidRDefault="00BC4CC1" w:rsidP="00BC4CC1">
      <w:pPr>
        <w:numPr>
          <w:ilvl w:val="0"/>
          <w:numId w:val="100"/>
        </w:numPr>
        <w:rPr>
          <w:sz w:val="26"/>
          <w:szCs w:val="26"/>
        </w:rPr>
      </w:pPr>
      <w:r w:rsidRPr="00BC4CC1">
        <w:rPr>
          <w:b/>
          <w:bCs/>
          <w:sz w:val="26"/>
          <w:szCs w:val="26"/>
        </w:rPr>
        <w:lastRenderedPageBreak/>
        <w:t>Apocalyptic Literature:</w:t>
      </w:r>
      <w:r w:rsidRPr="00BC4CC1">
        <w:rPr>
          <w:sz w:val="26"/>
          <w:szCs w:val="26"/>
        </w:rPr>
        <w:t xml:space="preserve"> Daniel is one of the few books in the Old Testament to contain apocalyptic literature, making it challenging to understand within its Old Testament context.</w:t>
      </w:r>
    </w:p>
    <w:p w14:paraId="4851DFE1" w14:textId="77777777" w:rsidR="00BC4CC1" w:rsidRPr="00BC4CC1" w:rsidRDefault="00BC4CC1" w:rsidP="00BC4CC1">
      <w:pPr>
        <w:numPr>
          <w:ilvl w:val="0"/>
          <w:numId w:val="101"/>
        </w:numPr>
        <w:rPr>
          <w:sz w:val="26"/>
          <w:szCs w:val="26"/>
        </w:rPr>
      </w:pPr>
      <w:r w:rsidRPr="00BC4CC1">
        <w:rPr>
          <w:b/>
          <w:bCs/>
          <w:sz w:val="26"/>
          <w:szCs w:val="26"/>
        </w:rPr>
        <w:t>Questions to Ask of Biblical Texts:</w:t>
      </w:r>
      <w:r w:rsidRPr="00BC4CC1">
        <w:rPr>
          <w:sz w:val="26"/>
          <w:szCs w:val="26"/>
        </w:rPr>
        <w:t xml:space="preserve"> Dr. Widder lays out essential questions to ask when studying any biblical text, including:</w:t>
      </w:r>
    </w:p>
    <w:p w14:paraId="0806A8D0" w14:textId="77777777" w:rsidR="00BC4CC1" w:rsidRPr="00BC4CC1" w:rsidRDefault="00BC4CC1" w:rsidP="00BC4CC1">
      <w:pPr>
        <w:numPr>
          <w:ilvl w:val="0"/>
          <w:numId w:val="102"/>
        </w:numPr>
        <w:rPr>
          <w:sz w:val="26"/>
          <w:szCs w:val="26"/>
        </w:rPr>
      </w:pPr>
      <w:r w:rsidRPr="00BC4CC1">
        <w:rPr>
          <w:b/>
          <w:bCs/>
          <w:sz w:val="26"/>
          <w:szCs w:val="26"/>
        </w:rPr>
        <w:t>Author:</w:t>
      </w:r>
      <w:r w:rsidRPr="00BC4CC1">
        <w:rPr>
          <w:sz w:val="26"/>
          <w:szCs w:val="26"/>
        </w:rPr>
        <w:t xml:space="preserve"> Who wrote it?</w:t>
      </w:r>
    </w:p>
    <w:p w14:paraId="0286E086" w14:textId="77777777" w:rsidR="00BC4CC1" w:rsidRPr="00BC4CC1" w:rsidRDefault="00BC4CC1" w:rsidP="00BC4CC1">
      <w:pPr>
        <w:numPr>
          <w:ilvl w:val="0"/>
          <w:numId w:val="102"/>
        </w:numPr>
        <w:rPr>
          <w:sz w:val="26"/>
          <w:szCs w:val="26"/>
        </w:rPr>
      </w:pPr>
      <w:r w:rsidRPr="00BC4CC1">
        <w:rPr>
          <w:b/>
          <w:bCs/>
          <w:sz w:val="26"/>
          <w:szCs w:val="26"/>
        </w:rPr>
        <w:t>Date:</w:t>
      </w:r>
      <w:r w:rsidRPr="00BC4CC1">
        <w:rPr>
          <w:sz w:val="26"/>
          <w:szCs w:val="26"/>
        </w:rPr>
        <w:t xml:space="preserve"> When was it written?</w:t>
      </w:r>
    </w:p>
    <w:p w14:paraId="0B60278F" w14:textId="77777777" w:rsidR="00BC4CC1" w:rsidRPr="00BC4CC1" w:rsidRDefault="00BC4CC1" w:rsidP="00BC4CC1">
      <w:pPr>
        <w:numPr>
          <w:ilvl w:val="0"/>
          <w:numId w:val="102"/>
        </w:numPr>
        <w:rPr>
          <w:sz w:val="26"/>
          <w:szCs w:val="26"/>
        </w:rPr>
      </w:pPr>
      <w:r w:rsidRPr="00BC4CC1">
        <w:rPr>
          <w:b/>
          <w:bCs/>
          <w:sz w:val="26"/>
          <w:szCs w:val="26"/>
        </w:rPr>
        <w:t>Genre:</w:t>
      </w:r>
      <w:r w:rsidRPr="00BC4CC1">
        <w:rPr>
          <w:sz w:val="26"/>
          <w:szCs w:val="26"/>
        </w:rPr>
        <w:t xml:space="preserve"> What kind of writing is it?</w:t>
      </w:r>
    </w:p>
    <w:p w14:paraId="02DA593E" w14:textId="77777777" w:rsidR="00BC4CC1" w:rsidRPr="00BC4CC1" w:rsidRDefault="00BC4CC1" w:rsidP="00BC4CC1">
      <w:pPr>
        <w:numPr>
          <w:ilvl w:val="0"/>
          <w:numId w:val="102"/>
        </w:numPr>
        <w:rPr>
          <w:sz w:val="26"/>
          <w:szCs w:val="26"/>
        </w:rPr>
      </w:pPr>
      <w:r w:rsidRPr="00BC4CC1">
        <w:rPr>
          <w:b/>
          <w:bCs/>
          <w:sz w:val="26"/>
          <w:szCs w:val="26"/>
        </w:rPr>
        <w:t>Audience:</w:t>
      </w:r>
      <w:r w:rsidRPr="00BC4CC1">
        <w:rPr>
          <w:sz w:val="26"/>
          <w:szCs w:val="26"/>
        </w:rPr>
        <w:t xml:space="preserve"> Who was the original audience?</w:t>
      </w:r>
    </w:p>
    <w:p w14:paraId="0D9E6427" w14:textId="77777777" w:rsidR="00BC4CC1" w:rsidRPr="00BC4CC1" w:rsidRDefault="00BC4CC1" w:rsidP="00BC4CC1">
      <w:pPr>
        <w:numPr>
          <w:ilvl w:val="0"/>
          <w:numId w:val="102"/>
        </w:numPr>
        <w:rPr>
          <w:sz w:val="26"/>
          <w:szCs w:val="26"/>
        </w:rPr>
      </w:pPr>
      <w:r w:rsidRPr="00BC4CC1">
        <w:rPr>
          <w:b/>
          <w:bCs/>
          <w:sz w:val="26"/>
          <w:szCs w:val="26"/>
        </w:rPr>
        <w:t>Purpose:</w:t>
      </w:r>
      <w:r w:rsidRPr="00BC4CC1">
        <w:rPr>
          <w:sz w:val="26"/>
          <w:szCs w:val="26"/>
        </w:rPr>
        <w:t xml:space="preserve"> Why was it written?</w:t>
      </w:r>
    </w:p>
    <w:p w14:paraId="1074DF14" w14:textId="77777777" w:rsidR="00BC4CC1" w:rsidRPr="00BC4CC1" w:rsidRDefault="00BC4CC1" w:rsidP="00BC4CC1">
      <w:pPr>
        <w:numPr>
          <w:ilvl w:val="0"/>
          <w:numId w:val="102"/>
        </w:numPr>
        <w:rPr>
          <w:sz w:val="26"/>
          <w:szCs w:val="26"/>
        </w:rPr>
      </w:pPr>
      <w:r w:rsidRPr="00BC4CC1">
        <w:rPr>
          <w:sz w:val="26"/>
          <w:szCs w:val="26"/>
        </w:rPr>
        <w:t>Dr. Widder notes that the book of Daniel is debated across all of these categories, making interpretation difficult but also interesting.</w:t>
      </w:r>
    </w:p>
    <w:p w14:paraId="6E9EBA97" w14:textId="77777777" w:rsidR="00BC4CC1" w:rsidRPr="00BC4CC1" w:rsidRDefault="00BC4CC1" w:rsidP="00BC4CC1">
      <w:pPr>
        <w:numPr>
          <w:ilvl w:val="0"/>
          <w:numId w:val="103"/>
        </w:numPr>
        <w:rPr>
          <w:sz w:val="26"/>
          <w:szCs w:val="26"/>
        </w:rPr>
      </w:pPr>
      <w:r w:rsidRPr="00BC4CC1">
        <w:rPr>
          <w:b/>
          <w:bCs/>
          <w:sz w:val="26"/>
          <w:szCs w:val="26"/>
        </w:rPr>
        <w:t>Situating Daniel in Biblical History:</w:t>
      </w:r>
    </w:p>
    <w:p w14:paraId="5A692B52" w14:textId="77777777" w:rsidR="00BC4CC1" w:rsidRPr="00BC4CC1" w:rsidRDefault="00BC4CC1" w:rsidP="00BC4CC1">
      <w:pPr>
        <w:numPr>
          <w:ilvl w:val="0"/>
          <w:numId w:val="104"/>
        </w:numPr>
        <w:rPr>
          <w:sz w:val="26"/>
          <w:szCs w:val="26"/>
        </w:rPr>
      </w:pPr>
      <w:r w:rsidRPr="00BC4CC1">
        <w:rPr>
          <w:b/>
          <w:bCs/>
          <w:sz w:val="26"/>
          <w:szCs w:val="26"/>
        </w:rPr>
        <w:t>Timeline Overview:</w:t>
      </w:r>
      <w:r w:rsidRPr="00BC4CC1">
        <w:rPr>
          <w:sz w:val="26"/>
          <w:szCs w:val="26"/>
        </w:rPr>
        <w:t xml:space="preserve"> She walks through the major events of the Old Testament from Genesis to the exile and the Second Temple period, emphasizing key points like the call of Abraham, the Exodus, the establishment of the Kingdom, the split of the Kingdom, and the exile to Babylon in 587 BC.</w:t>
      </w:r>
    </w:p>
    <w:p w14:paraId="0FAFCD92" w14:textId="77777777" w:rsidR="00BC4CC1" w:rsidRPr="00BC4CC1" w:rsidRDefault="00BC4CC1" w:rsidP="00BC4CC1">
      <w:pPr>
        <w:numPr>
          <w:ilvl w:val="0"/>
          <w:numId w:val="104"/>
        </w:numPr>
        <w:rPr>
          <w:sz w:val="26"/>
          <w:szCs w:val="26"/>
        </w:rPr>
      </w:pPr>
      <w:r w:rsidRPr="00BC4CC1">
        <w:rPr>
          <w:b/>
          <w:bCs/>
          <w:sz w:val="26"/>
          <w:szCs w:val="26"/>
        </w:rPr>
        <w:t>Daniel’s Context:</w:t>
      </w:r>
      <w:r w:rsidRPr="00BC4CC1">
        <w:rPr>
          <w:sz w:val="26"/>
          <w:szCs w:val="26"/>
        </w:rPr>
        <w:t xml:space="preserve"> Daniel is an exile who lived during the period of Babylonian captivity. His stories and visions are placed within the context of this time. The stories in the first 6 chapters are set in this time period and the visions that Daniel has and writes down, while looking at the time period in which they are seen, also look forward to the future.</w:t>
      </w:r>
    </w:p>
    <w:p w14:paraId="666E1947" w14:textId="77777777" w:rsidR="00BC4CC1" w:rsidRPr="00BC4CC1" w:rsidRDefault="00BC4CC1" w:rsidP="00BC4CC1">
      <w:pPr>
        <w:numPr>
          <w:ilvl w:val="0"/>
          <w:numId w:val="104"/>
        </w:numPr>
        <w:rPr>
          <w:sz w:val="26"/>
          <w:szCs w:val="26"/>
        </w:rPr>
      </w:pPr>
      <w:r w:rsidRPr="00BC4CC1">
        <w:rPr>
          <w:b/>
          <w:bCs/>
          <w:sz w:val="26"/>
          <w:szCs w:val="26"/>
        </w:rPr>
        <w:t>World Empires:</w:t>
      </w:r>
      <w:r w:rsidRPr="00BC4CC1">
        <w:rPr>
          <w:sz w:val="26"/>
          <w:szCs w:val="26"/>
        </w:rPr>
        <w:t xml:space="preserve"> She discusses the rise and fall of major world powers like Assyria, Babylon, Persia, and Greece, highlighting how Israel was often caught in the middle, subject to various empires. She explains that the book of Daniel’s visions refer to this time period and also reference events much later in history, especially the actions of Antiochus IV.</w:t>
      </w:r>
    </w:p>
    <w:p w14:paraId="28CC9E53" w14:textId="77777777" w:rsidR="00BC4CC1" w:rsidRPr="00BC4CC1" w:rsidRDefault="00BC4CC1" w:rsidP="00BC4CC1">
      <w:pPr>
        <w:numPr>
          <w:ilvl w:val="0"/>
          <w:numId w:val="104"/>
        </w:numPr>
        <w:rPr>
          <w:sz w:val="26"/>
          <w:szCs w:val="26"/>
        </w:rPr>
      </w:pPr>
      <w:r w:rsidRPr="00BC4CC1">
        <w:rPr>
          <w:b/>
          <w:bCs/>
          <w:sz w:val="26"/>
          <w:szCs w:val="26"/>
        </w:rPr>
        <w:t>Intertestamental Period &amp; Second Temple Period:</w:t>
      </w:r>
      <w:r w:rsidRPr="00BC4CC1">
        <w:rPr>
          <w:sz w:val="26"/>
          <w:szCs w:val="26"/>
        </w:rPr>
        <w:t xml:space="preserve"> She defines the Intertestamental period as the period between the end of the Old Testament and the beginning of the New Testament. She also explains the Second Temple Period and how the Maccabean revolt and rededication of the temple, which is celebrated through the holiday Hanukkah, fit within this history.</w:t>
      </w:r>
    </w:p>
    <w:p w14:paraId="4CE28E59" w14:textId="77777777" w:rsidR="00BC4CC1" w:rsidRPr="00BC4CC1" w:rsidRDefault="00BC4CC1" w:rsidP="00BC4CC1">
      <w:pPr>
        <w:numPr>
          <w:ilvl w:val="0"/>
          <w:numId w:val="104"/>
        </w:numPr>
        <w:rPr>
          <w:sz w:val="26"/>
          <w:szCs w:val="26"/>
        </w:rPr>
      </w:pPr>
      <w:r w:rsidRPr="00BC4CC1">
        <w:rPr>
          <w:b/>
          <w:bCs/>
          <w:sz w:val="26"/>
          <w:szCs w:val="26"/>
        </w:rPr>
        <w:lastRenderedPageBreak/>
        <w:t>Map and Geography:</w:t>
      </w:r>
      <w:r w:rsidRPr="00BC4CC1">
        <w:rPr>
          <w:sz w:val="26"/>
          <w:szCs w:val="26"/>
        </w:rPr>
        <w:t xml:space="preserve"> She uses a map of the ancient Near East to illustrate the geographic relationship between Egypt, Israel, Syria, and Mesopotamia, emphasizing that Israel's location between major powers like Egypt and Syria makes it the "land between."</w:t>
      </w:r>
    </w:p>
    <w:p w14:paraId="2A7BCF04" w14:textId="77777777" w:rsidR="00BC4CC1" w:rsidRPr="00BC4CC1" w:rsidRDefault="00BC4CC1" w:rsidP="00BC4CC1">
      <w:pPr>
        <w:numPr>
          <w:ilvl w:val="0"/>
          <w:numId w:val="105"/>
        </w:numPr>
        <w:rPr>
          <w:sz w:val="26"/>
          <w:szCs w:val="26"/>
        </w:rPr>
      </w:pPr>
      <w:r w:rsidRPr="00BC4CC1">
        <w:rPr>
          <w:b/>
          <w:bCs/>
          <w:sz w:val="26"/>
          <w:szCs w:val="26"/>
        </w:rPr>
        <w:t>Antiochus IV Epiphanes:</w:t>
      </w:r>
      <w:r w:rsidRPr="00BC4CC1">
        <w:rPr>
          <w:sz w:val="26"/>
          <w:szCs w:val="26"/>
        </w:rPr>
        <w:t xml:space="preserve"> Widder notes the significance of Antiochus IV Epiphanes, a Seleucid king, and his actions in the desecration of the Temple in 167 BC. This action leads to the Maccabean revolt.</w:t>
      </w:r>
    </w:p>
    <w:p w14:paraId="6AC18865" w14:textId="77777777" w:rsidR="00BC4CC1" w:rsidRPr="00BC4CC1" w:rsidRDefault="00BC4CC1" w:rsidP="00BC4CC1">
      <w:pPr>
        <w:numPr>
          <w:ilvl w:val="0"/>
          <w:numId w:val="106"/>
        </w:numPr>
        <w:rPr>
          <w:sz w:val="26"/>
          <w:szCs w:val="26"/>
        </w:rPr>
      </w:pPr>
      <w:r w:rsidRPr="00BC4CC1">
        <w:rPr>
          <w:sz w:val="26"/>
          <w:szCs w:val="26"/>
        </w:rPr>
        <w:t>She explains that Daniel’s visions are partially connected to this specific period of history.</w:t>
      </w:r>
    </w:p>
    <w:p w14:paraId="1D9A7085" w14:textId="77777777" w:rsidR="00BC4CC1" w:rsidRPr="00BC4CC1" w:rsidRDefault="00BC4CC1" w:rsidP="00BC4CC1">
      <w:pPr>
        <w:rPr>
          <w:sz w:val="26"/>
          <w:szCs w:val="26"/>
        </w:rPr>
      </w:pPr>
      <w:r w:rsidRPr="00BC4CC1">
        <w:rPr>
          <w:b/>
          <w:bCs/>
          <w:sz w:val="26"/>
          <w:szCs w:val="26"/>
        </w:rPr>
        <w:t>Conclusion:</w:t>
      </w:r>
    </w:p>
    <w:p w14:paraId="48DB7263" w14:textId="77777777" w:rsidR="00BC4CC1" w:rsidRPr="00BC4CC1" w:rsidRDefault="00BC4CC1" w:rsidP="00BC4CC1">
      <w:pPr>
        <w:rPr>
          <w:sz w:val="26"/>
          <w:szCs w:val="26"/>
        </w:rPr>
      </w:pPr>
      <w:r w:rsidRPr="00BC4CC1">
        <w:rPr>
          <w:sz w:val="26"/>
          <w:szCs w:val="26"/>
        </w:rPr>
        <w:t>Dr. Widder's first session lays a foundational understanding of the Book of Daniel. She positions it as a complex, challenging, and unique text within the Old Testament. She stresses that in order to gain an accurate understanding of the book, careful attention must be paid to its historical context, genre, literary elements, and original audience. Her personal journey with the book serves as an encouragement to her audience to engage with it beyond common misconceptions, and rather as a source of comfort and guidance that is applicable today.</w:t>
      </w:r>
    </w:p>
    <w:p w14:paraId="25C0122A" w14:textId="77777777" w:rsidR="00BC4CC1" w:rsidRPr="00BC4CC1" w:rsidRDefault="00BC4CC1" w:rsidP="00BC4CC1">
      <w:pPr>
        <w:rPr>
          <w:sz w:val="26"/>
          <w:szCs w:val="26"/>
        </w:rPr>
      </w:pPr>
      <w:r w:rsidRPr="00BC4CC1">
        <w:rPr>
          <w:sz w:val="26"/>
          <w:szCs w:val="26"/>
        </w:rPr>
        <w:t>This briefing doc is designed to provide a comprehensive overview of the source material. It should be helpful for anyone seeking a condensed summary of Dr. Widder's key points in this session.</w:t>
      </w:r>
    </w:p>
    <w:p w14:paraId="548592B3" w14:textId="77777777" w:rsidR="00BC4CC1" w:rsidRPr="00BC4CC1" w:rsidRDefault="00BC4CC1" w:rsidP="00BC4CC1">
      <w:pPr>
        <w:rPr>
          <w:vanish/>
          <w:sz w:val="26"/>
          <w:szCs w:val="26"/>
        </w:rPr>
      </w:pPr>
      <w:r w:rsidRPr="00BC4CC1">
        <w:rPr>
          <w:vanish/>
          <w:sz w:val="26"/>
          <w:szCs w:val="26"/>
        </w:rPr>
        <w:t>Bottom of Form</w:t>
      </w:r>
    </w:p>
    <w:p w14:paraId="23802A46" w14:textId="2DABEA43" w:rsidR="002A7829" w:rsidRDefault="00BC4CC1" w:rsidP="00BC4CC1">
      <w:pPr>
        <w:rPr>
          <w:sz w:val="36"/>
          <w:szCs w:val="36"/>
        </w:rPr>
      </w:pPr>
      <w:r w:rsidRPr="00BC4CC1">
        <w:rPr>
          <w:sz w:val="26"/>
          <w:szCs w:val="26"/>
        </w:rPr>
        <w:br/>
      </w:r>
      <w:r w:rsidR="002A7829">
        <w:rPr>
          <w:sz w:val="36"/>
          <w:szCs w:val="36"/>
        </w:rPr>
        <w:br w:type="page"/>
      </w:r>
    </w:p>
    <w:p w14:paraId="5539B6C5" w14:textId="3FD3DA6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BC4CC1">
        <w:rPr>
          <w:b/>
          <w:bCs/>
          <w:sz w:val="36"/>
          <w:szCs w:val="36"/>
        </w:rPr>
        <w:t>Study Guide</w:t>
      </w:r>
      <w:r w:rsidR="005978FC">
        <w:rPr>
          <w:b/>
          <w:bCs/>
          <w:sz w:val="36"/>
          <w:szCs w:val="36"/>
        </w:rPr>
        <w:t>:</w:t>
      </w:r>
      <w:r w:rsidR="00BC4CC1">
        <w:rPr>
          <w:b/>
          <w:bCs/>
          <w:sz w:val="36"/>
          <w:szCs w:val="36"/>
        </w:rPr>
        <w:t xml:space="preserve"> W</w:t>
      </w:r>
      <w:r>
        <w:rPr>
          <w:b/>
          <w:bCs/>
          <w:sz w:val="36"/>
          <w:szCs w:val="36"/>
        </w:rPr>
        <w:t>idder</w:t>
      </w:r>
      <w:r w:rsidRPr="00B071C0">
        <w:rPr>
          <w:b/>
          <w:bCs/>
          <w:sz w:val="36"/>
          <w:szCs w:val="36"/>
        </w:rPr>
        <w:t xml:space="preserve">, </w:t>
      </w:r>
      <w:r>
        <w:rPr>
          <w:b/>
          <w:bCs/>
          <w:sz w:val="36"/>
          <w:szCs w:val="36"/>
        </w:rPr>
        <w:t>Daniel, Session 1</w:t>
      </w:r>
      <w:r w:rsidRPr="00B071C0">
        <w:rPr>
          <w:b/>
          <w:bCs/>
          <w:sz w:val="36"/>
          <w:szCs w:val="36"/>
        </w:rPr>
        <w:t xml:space="preserve">, </w:t>
      </w:r>
      <w:r>
        <w:rPr>
          <w:b/>
          <w:bCs/>
          <w:sz w:val="36"/>
          <w:szCs w:val="36"/>
        </w:rPr>
        <w:t>Introduction to Daniel</w:t>
      </w:r>
    </w:p>
    <w:p w14:paraId="35447A34" w14:textId="77777777" w:rsidR="00BC4CC1" w:rsidRPr="00BC4CC1" w:rsidRDefault="00BC4CC1" w:rsidP="00BC4CC1">
      <w:pPr>
        <w:rPr>
          <w:vanish/>
          <w:sz w:val="26"/>
          <w:szCs w:val="26"/>
        </w:rPr>
      </w:pPr>
      <w:r w:rsidRPr="00BC4CC1">
        <w:rPr>
          <w:vanish/>
          <w:sz w:val="26"/>
          <w:szCs w:val="26"/>
        </w:rPr>
        <w:t>Top of Form</w:t>
      </w:r>
    </w:p>
    <w:p w14:paraId="1F10FF20" w14:textId="77777777" w:rsidR="00BC4CC1" w:rsidRPr="00BC4CC1" w:rsidRDefault="00BC4CC1" w:rsidP="00BC4CC1">
      <w:pPr>
        <w:rPr>
          <w:b/>
          <w:bCs/>
          <w:sz w:val="26"/>
          <w:szCs w:val="26"/>
        </w:rPr>
      </w:pPr>
      <w:r w:rsidRPr="00BC4CC1">
        <w:rPr>
          <w:b/>
          <w:bCs/>
          <w:sz w:val="26"/>
          <w:szCs w:val="26"/>
        </w:rPr>
        <w:t>Daniel Study Guide: Session 1</w:t>
      </w:r>
    </w:p>
    <w:p w14:paraId="6A18271E" w14:textId="77777777" w:rsidR="00BC4CC1" w:rsidRPr="00BC4CC1" w:rsidRDefault="00BC4CC1" w:rsidP="00BC4CC1">
      <w:pPr>
        <w:rPr>
          <w:b/>
          <w:bCs/>
          <w:sz w:val="26"/>
          <w:szCs w:val="26"/>
        </w:rPr>
      </w:pPr>
      <w:r w:rsidRPr="00BC4CC1">
        <w:rPr>
          <w:b/>
          <w:bCs/>
          <w:sz w:val="26"/>
          <w:szCs w:val="26"/>
        </w:rPr>
        <w:t>Quiz</w:t>
      </w:r>
    </w:p>
    <w:p w14:paraId="3BA1A874" w14:textId="77777777" w:rsidR="00BC4CC1" w:rsidRPr="00BC4CC1" w:rsidRDefault="00BC4CC1" w:rsidP="00BC4CC1">
      <w:pPr>
        <w:rPr>
          <w:sz w:val="26"/>
          <w:szCs w:val="26"/>
        </w:rPr>
      </w:pPr>
      <w:r w:rsidRPr="00BC4CC1">
        <w:rPr>
          <w:b/>
          <w:bCs/>
          <w:sz w:val="26"/>
          <w:szCs w:val="26"/>
        </w:rPr>
        <w:t>Instructions:</w:t>
      </w:r>
      <w:r w:rsidRPr="00BC4CC1">
        <w:rPr>
          <w:sz w:val="26"/>
          <w:szCs w:val="26"/>
        </w:rPr>
        <w:t xml:space="preserve"> Answer each question in 2-3 complete sentences.</w:t>
      </w:r>
    </w:p>
    <w:p w14:paraId="43C83BF6" w14:textId="77777777" w:rsidR="00BC4CC1" w:rsidRPr="00BC4CC1" w:rsidRDefault="00BC4CC1" w:rsidP="00BC4CC1">
      <w:pPr>
        <w:numPr>
          <w:ilvl w:val="0"/>
          <w:numId w:val="107"/>
        </w:numPr>
        <w:rPr>
          <w:sz w:val="26"/>
          <w:szCs w:val="26"/>
        </w:rPr>
      </w:pPr>
      <w:r w:rsidRPr="00BC4CC1">
        <w:rPr>
          <w:sz w:val="26"/>
          <w:szCs w:val="26"/>
        </w:rPr>
        <w:t>Why was Dr. Widder initially hesitant to study the book of Daniel?</w:t>
      </w:r>
    </w:p>
    <w:p w14:paraId="73B133B1" w14:textId="77777777" w:rsidR="00BC4CC1" w:rsidRPr="00BC4CC1" w:rsidRDefault="00BC4CC1" w:rsidP="00BC4CC1">
      <w:pPr>
        <w:numPr>
          <w:ilvl w:val="0"/>
          <w:numId w:val="107"/>
        </w:numPr>
        <w:rPr>
          <w:sz w:val="26"/>
          <w:szCs w:val="26"/>
        </w:rPr>
      </w:pPr>
      <w:r w:rsidRPr="00BC4CC1">
        <w:rPr>
          <w:sz w:val="26"/>
          <w:szCs w:val="26"/>
        </w:rPr>
        <w:t>What shift in perspective did Dr. Widder experience when she began to study Daniel more closely?</w:t>
      </w:r>
    </w:p>
    <w:p w14:paraId="7018F9A5" w14:textId="77777777" w:rsidR="00BC4CC1" w:rsidRPr="00BC4CC1" w:rsidRDefault="00BC4CC1" w:rsidP="00BC4CC1">
      <w:pPr>
        <w:numPr>
          <w:ilvl w:val="0"/>
          <w:numId w:val="107"/>
        </w:numPr>
        <w:rPr>
          <w:sz w:val="26"/>
          <w:szCs w:val="26"/>
        </w:rPr>
      </w:pPr>
      <w:r w:rsidRPr="00BC4CC1">
        <w:rPr>
          <w:sz w:val="26"/>
          <w:szCs w:val="26"/>
        </w:rPr>
        <w:t>According to Dr. Widder, what should be the primary goal when studying the book of Daniel?</w:t>
      </w:r>
    </w:p>
    <w:p w14:paraId="092E21F6" w14:textId="77777777" w:rsidR="00BC4CC1" w:rsidRPr="00BC4CC1" w:rsidRDefault="00BC4CC1" w:rsidP="00BC4CC1">
      <w:pPr>
        <w:numPr>
          <w:ilvl w:val="0"/>
          <w:numId w:val="107"/>
        </w:numPr>
        <w:rPr>
          <w:sz w:val="26"/>
          <w:szCs w:val="26"/>
        </w:rPr>
      </w:pPr>
      <w:r w:rsidRPr="00BC4CC1">
        <w:rPr>
          <w:sz w:val="26"/>
          <w:szCs w:val="26"/>
        </w:rPr>
        <w:t>What is the significance of the dual languages (Hebrew and Aramaic) found in Daniel?</w:t>
      </w:r>
    </w:p>
    <w:p w14:paraId="49D986F3" w14:textId="77777777" w:rsidR="00BC4CC1" w:rsidRPr="00BC4CC1" w:rsidRDefault="00BC4CC1" w:rsidP="00BC4CC1">
      <w:pPr>
        <w:numPr>
          <w:ilvl w:val="0"/>
          <w:numId w:val="107"/>
        </w:numPr>
        <w:rPr>
          <w:sz w:val="26"/>
          <w:szCs w:val="26"/>
        </w:rPr>
      </w:pPr>
      <w:r w:rsidRPr="00BC4CC1">
        <w:rPr>
          <w:sz w:val="26"/>
          <w:szCs w:val="26"/>
        </w:rPr>
        <w:t>How does the structure of Daniel differ from other prophetic books in the Old Testament?</w:t>
      </w:r>
    </w:p>
    <w:p w14:paraId="391AF50A" w14:textId="77777777" w:rsidR="00BC4CC1" w:rsidRPr="00BC4CC1" w:rsidRDefault="00BC4CC1" w:rsidP="00BC4CC1">
      <w:pPr>
        <w:numPr>
          <w:ilvl w:val="0"/>
          <w:numId w:val="107"/>
        </w:numPr>
        <w:rPr>
          <w:sz w:val="26"/>
          <w:szCs w:val="26"/>
        </w:rPr>
      </w:pPr>
      <w:r w:rsidRPr="00BC4CC1">
        <w:rPr>
          <w:sz w:val="26"/>
          <w:szCs w:val="26"/>
        </w:rPr>
        <w:t>What two genres are found in the book of Daniel?</w:t>
      </w:r>
    </w:p>
    <w:p w14:paraId="5A375586" w14:textId="77777777" w:rsidR="00BC4CC1" w:rsidRPr="00BC4CC1" w:rsidRDefault="00BC4CC1" w:rsidP="00BC4CC1">
      <w:pPr>
        <w:numPr>
          <w:ilvl w:val="0"/>
          <w:numId w:val="107"/>
        </w:numPr>
        <w:rPr>
          <w:sz w:val="26"/>
          <w:szCs w:val="26"/>
        </w:rPr>
      </w:pPr>
      <w:r w:rsidRPr="00BC4CC1">
        <w:rPr>
          <w:sz w:val="26"/>
          <w:szCs w:val="26"/>
        </w:rPr>
        <w:t>Why is it important to understand the original audience of the book of Daniel?</w:t>
      </w:r>
    </w:p>
    <w:p w14:paraId="17D8EE2B" w14:textId="77777777" w:rsidR="00BC4CC1" w:rsidRPr="00BC4CC1" w:rsidRDefault="00BC4CC1" w:rsidP="00BC4CC1">
      <w:pPr>
        <w:numPr>
          <w:ilvl w:val="0"/>
          <w:numId w:val="107"/>
        </w:numPr>
        <w:rPr>
          <w:sz w:val="26"/>
          <w:szCs w:val="26"/>
        </w:rPr>
      </w:pPr>
      <w:r w:rsidRPr="00BC4CC1">
        <w:rPr>
          <w:sz w:val="26"/>
          <w:szCs w:val="26"/>
        </w:rPr>
        <w:t>What are some of the core questions to ask when approaching any biblical text?</w:t>
      </w:r>
    </w:p>
    <w:p w14:paraId="78359E17" w14:textId="77777777" w:rsidR="00BC4CC1" w:rsidRPr="00BC4CC1" w:rsidRDefault="00BC4CC1" w:rsidP="00BC4CC1">
      <w:pPr>
        <w:numPr>
          <w:ilvl w:val="0"/>
          <w:numId w:val="107"/>
        </w:numPr>
        <w:rPr>
          <w:sz w:val="26"/>
          <w:szCs w:val="26"/>
        </w:rPr>
      </w:pPr>
      <w:r w:rsidRPr="00BC4CC1">
        <w:rPr>
          <w:sz w:val="26"/>
          <w:szCs w:val="26"/>
        </w:rPr>
        <w:t>Why is the call of Abraham in Genesis 12 considered a pivotal point in biblical history?</w:t>
      </w:r>
    </w:p>
    <w:p w14:paraId="3BFEDA95" w14:textId="77777777" w:rsidR="00BC4CC1" w:rsidRPr="00BC4CC1" w:rsidRDefault="00BC4CC1" w:rsidP="00BC4CC1">
      <w:pPr>
        <w:numPr>
          <w:ilvl w:val="0"/>
          <w:numId w:val="107"/>
        </w:numPr>
        <w:rPr>
          <w:sz w:val="26"/>
          <w:szCs w:val="26"/>
        </w:rPr>
      </w:pPr>
      <w:r w:rsidRPr="00BC4CC1">
        <w:rPr>
          <w:sz w:val="26"/>
          <w:szCs w:val="26"/>
        </w:rPr>
        <w:t>What historical period does the second half of the book of Daniel primarily focus on?</w:t>
      </w:r>
    </w:p>
    <w:p w14:paraId="3B145448" w14:textId="77777777" w:rsidR="00BC4CC1" w:rsidRPr="00BC4CC1" w:rsidRDefault="00BC4CC1" w:rsidP="00BC4CC1">
      <w:pPr>
        <w:rPr>
          <w:b/>
          <w:bCs/>
          <w:sz w:val="26"/>
          <w:szCs w:val="26"/>
        </w:rPr>
      </w:pPr>
      <w:r w:rsidRPr="00BC4CC1">
        <w:rPr>
          <w:b/>
          <w:bCs/>
          <w:sz w:val="26"/>
          <w:szCs w:val="26"/>
        </w:rPr>
        <w:t>Quiz Answer Key</w:t>
      </w:r>
    </w:p>
    <w:p w14:paraId="15F212F1" w14:textId="77777777" w:rsidR="00BC4CC1" w:rsidRPr="00BC4CC1" w:rsidRDefault="00BC4CC1" w:rsidP="00BC4CC1">
      <w:pPr>
        <w:numPr>
          <w:ilvl w:val="0"/>
          <w:numId w:val="108"/>
        </w:numPr>
        <w:rPr>
          <w:sz w:val="26"/>
          <w:szCs w:val="26"/>
        </w:rPr>
      </w:pPr>
      <w:r w:rsidRPr="00BC4CC1">
        <w:rPr>
          <w:sz w:val="26"/>
          <w:szCs w:val="26"/>
        </w:rPr>
        <w:t>Dr. Widder was hesitant because she grew up in a tradition that used Daniel to chart end times, which she found both terrifying and discouraging due to the constant need to update interpretations. Additionally, she found the scholarship on Daniel confusing and overwhelming.</w:t>
      </w:r>
    </w:p>
    <w:p w14:paraId="02CD77A7" w14:textId="77777777" w:rsidR="00BC4CC1" w:rsidRPr="00BC4CC1" w:rsidRDefault="00BC4CC1" w:rsidP="00BC4CC1">
      <w:pPr>
        <w:numPr>
          <w:ilvl w:val="0"/>
          <w:numId w:val="108"/>
        </w:numPr>
        <w:rPr>
          <w:sz w:val="26"/>
          <w:szCs w:val="26"/>
        </w:rPr>
      </w:pPr>
      <w:r w:rsidRPr="00BC4CC1">
        <w:rPr>
          <w:sz w:val="26"/>
          <w:szCs w:val="26"/>
        </w:rPr>
        <w:t>Dr. Widder discovered that Daniel was not primarily a map for the future, but rather a source of encouragement for the present. This shifted her view of the book from a source of confusion to one of relevance.</w:t>
      </w:r>
    </w:p>
    <w:p w14:paraId="1F73FBD1" w14:textId="77777777" w:rsidR="00BC4CC1" w:rsidRPr="00BC4CC1" w:rsidRDefault="00BC4CC1" w:rsidP="00BC4CC1">
      <w:pPr>
        <w:numPr>
          <w:ilvl w:val="0"/>
          <w:numId w:val="108"/>
        </w:numPr>
        <w:rPr>
          <w:sz w:val="26"/>
          <w:szCs w:val="26"/>
        </w:rPr>
      </w:pPr>
      <w:r w:rsidRPr="00BC4CC1">
        <w:rPr>
          <w:sz w:val="26"/>
          <w:szCs w:val="26"/>
        </w:rPr>
        <w:lastRenderedPageBreak/>
        <w:t>The primary goal should be to understand how the original audience of Daniel would have understood it, taking into account their historical and cultural context. This approach is crucial for correctly applying its message to the present day.</w:t>
      </w:r>
    </w:p>
    <w:p w14:paraId="3F90329B" w14:textId="77777777" w:rsidR="00BC4CC1" w:rsidRPr="00BC4CC1" w:rsidRDefault="00BC4CC1" w:rsidP="00BC4CC1">
      <w:pPr>
        <w:numPr>
          <w:ilvl w:val="0"/>
          <w:numId w:val="108"/>
        </w:numPr>
        <w:rPr>
          <w:sz w:val="26"/>
          <w:szCs w:val="26"/>
        </w:rPr>
      </w:pPr>
      <w:r w:rsidRPr="00BC4CC1">
        <w:rPr>
          <w:sz w:val="26"/>
          <w:szCs w:val="26"/>
        </w:rPr>
        <w:t>The dual languages of Hebrew and Aramaic are unique to Daniel within the Old Testament (except for portions of Ezra). The reasons for the language shift within the book are not explicitly stated, adding to its complexity.</w:t>
      </w:r>
    </w:p>
    <w:p w14:paraId="19F23F33" w14:textId="77777777" w:rsidR="00BC4CC1" w:rsidRPr="00BC4CC1" w:rsidRDefault="00BC4CC1" w:rsidP="00BC4CC1">
      <w:pPr>
        <w:numPr>
          <w:ilvl w:val="0"/>
          <w:numId w:val="108"/>
        </w:numPr>
        <w:rPr>
          <w:sz w:val="26"/>
          <w:szCs w:val="26"/>
        </w:rPr>
      </w:pPr>
      <w:r w:rsidRPr="00BC4CC1">
        <w:rPr>
          <w:sz w:val="26"/>
          <w:szCs w:val="26"/>
        </w:rPr>
        <w:t>Unlike other prophetic books that predominantly feature prophetic oracles, Daniel includes both narrative stories and apocalyptic visions. This combination makes Daniel distinct, offering both historical accounts and forward-looking perspectives.</w:t>
      </w:r>
    </w:p>
    <w:p w14:paraId="7D6F47AA" w14:textId="77777777" w:rsidR="00BC4CC1" w:rsidRPr="00BC4CC1" w:rsidRDefault="00BC4CC1" w:rsidP="00BC4CC1">
      <w:pPr>
        <w:numPr>
          <w:ilvl w:val="0"/>
          <w:numId w:val="108"/>
        </w:numPr>
        <w:rPr>
          <w:sz w:val="26"/>
          <w:szCs w:val="26"/>
        </w:rPr>
      </w:pPr>
      <w:r w:rsidRPr="00BC4CC1">
        <w:rPr>
          <w:sz w:val="26"/>
          <w:szCs w:val="26"/>
        </w:rPr>
        <w:t>The book of Daniel contains two main genres: narrative (found in chapters 1-6), which includes historical accounts, and apocalyptic (found in chapters 7-12), characterized by visions and symbolic language.</w:t>
      </w:r>
    </w:p>
    <w:p w14:paraId="311D312E" w14:textId="77777777" w:rsidR="00BC4CC1" w:rsidRPr="00BC4CC1" w:rsidRDefault="00BC4CC1" w:rsidP="00BC4CC1">
      <w:pPr>
        <w:numPr>
          <w:ilvl w:val="0"/>
          <w:numId w:val="108"/>
        </w:numPr>
        <w:rPr>
          <w:sz w:val="26"/>
          <w:szCs w:val="26"/>
        </w:rPr>
      </w:pPr>
      <w:r w:rsidRPr="00BC4CC1">
        <w:rPr>
          <w:sz w:val="26"/>
          <w:szCs w:val="26"/>
        </w:rPr>
        <w:t>Understanding the original audience is essential to grasp the author's intended message and context. This helps separate the original meaning from present interpretations, allowing for more accurate application to our lives.</w:t>
      </w:r>
    </w:p>
    <w:p w14:paraId="47F48541" w14:textId="77777777" w:rsidR="00BC4CC1" w:rsidRPr="00BC4CC1" w:rsidRDefault="00BC4CC1" w:rsidP="00BC4CC1">
      <w:pPr>
        <w:numPr>
          <w:ilvl w:val="0"/>
          <w:numId w:val="108"/>
        </w:numPr>
        <w:rPr>
          <w:sz w:val="26"/>
          <w:szCs w:val="26"/>
        </w:rPr>
      </w:pPr>
      <w:r w:rsidRPr="00BC4CC1">
        <w:rPr>
          <w:sz w:val="26"/>
          <w:szCs w:val="26"/>
        </w:rPr>
        <w:t>The core questions include: Who wrote it? When was it written? What is its genre? Who was the original audience? What was their historical context? And what was the author’s purpose in writing the book?</w:t>
      </w:r>
    </w:p>
    <w:p w14:paraId="0AA8FCC3" w14:textId="77777777" w:rsidR="00BC4CC1" w:rsidRPr="00BC4CC1" w:rsidRDefault="00BC4CC1" w:rsidP="00BC4CC1">
      <w:pPr>
        <w:numPr>
          <w:ilvl w:val="0"/>
          <w:numId w:val="108"/>
        </w:numPr>
        <w:rPr>
          <w:sz w:val="26"/>
          <w:szCs w:val="26"/>
        </w:rPr>
      </w:pPr>
      <w:r w:rsidRPr="00BC4CC1">
        <w:rPr>
          <w:sz w:val="26"/>
          <w:szCs w:val="26"/>
        </w:rPr>
        <w:t>The call of Abraham is pivotal because it marks the beginning of God’s plan to choose a specific people through whom he would work to bring redemption to the world, establishing a lineage and covenant that would shape much of the Old Testament story.</w:t>
      </w:r>
    </w:p>
    <w:p w14:paraId="0FF578C5" w14:textId="77777777" w:rsidR="00BC4CC1" w:rsidRPr="00BC4CC1" w:rsidRDefault="00BC4CC1" w:rsidP="00BC4CC1">
      <w:pPr>
        <w:numPr>
          <w:ilvl w:val="0"/>
          <w:numId w:val="108"/>
        </w:numPr>
        <w:rPr>
          <w:sz w:val="26"/>
          <w:szCs w:val="26"/>
        </w:rPr>
      </w:pPr>
      <w:r w:rsidRPr="00BC4CC1">
        <w:rPr>
          <w:sz w:val="26"/>
          <w:szCs w:val="26"/>
        </w:rPr>
        <w:t>The second half of Daniel primarily focuses on the historical events during the Second Temple Period, especially the events surrounding Antiochus IV Epiphanes's reign, and the persecution and desecration of the temple.</w:t>
      </w:r>
    </w:p>
    <w:p w14:paraId="22096758" w14:textId="77777777" w:rsidR="00BC4CC1" w:rsidRDefault="00BC4CC1">
      <w:pPr>
        <w:rPr>
          <w:b/>
          <w:bCs/>
          <w:sz w:val="32"/>
          <w:szCs w:val="32"/>
        </w:rPr>
      </w:pPr>
      <w:r>
        <w:rPr>
          <w:b/>
          <w:bCs/>
          <w:sz w:val="32"/>
          <w:szCs w:val="32"/>
        </w:rPr>
        <w:br w:type="page"/>
      </w:r>
    </w:p>
    <w:p w14:paraId="5726CC52" w14:textId="29AE629A" w:rsidR="00BC4CC1" w:rsidRPr="00BC4CC1" w:rsidRDefault="00BC4CC1" w:rsidP="00BC4CC1">
      <w:pPr>
        <w:rPr>
          <w:b/>
          <w:bCs/>
          <w:sz w:val="32"/>
          <w:szCs w:val="32"/>
        </w:rPr>
      </w:pPr>
      <w:r w:rsidRPr="00BC4CC1">
        <w:rPr>
          <w:b/>
          <w:bCs/>
          <w:sz w:val="32"/>
          <w:szCs w:val="32"/>
        </w:rPr>
        <w:lastRenderedPageBreak/>
        <w:t>Essay Questions</w:t>
      </w:r>
    </w:p>
    <w:p w14:paraId="06794CD2" w14:textId="77777777" w:rsidR="00BC4CC1" w:rsidRPr="00BC4CC1" w:rsidRDefault="00BC4CC1" w:rsidP="00BC4CC1">
      <w:pPr>
        <w:numPr>
          <w:ilvl w:val="0"/>
          <w:numId w:val="109"/>
        </w:numPr>
        <w:rPr>
          <w:sz w:val="26"/>
          <w:szCs w:val="26"/>
        </w:rPr>
      </w:pPr>
      <w:r w:rsidRPr="00BC4CC1">
        <w:rPr>
          <w:sz w:val="26"/>
          <w:szCs w:val="26"/>
        </w:rPr>
        <w:t>Discuss the significance of Dr. Widder's personal journey of coming to appreciate the book of Daniel, and how this process might inform a reader's approach to studying challenging texts.</w:t>
      </w:r>
    </w:p>
    <w:p w14:paraId="7684BE65" w14:textId="77777777" w:rsidR="00BC4CC1" w:rsidRPr="00BC4CC1" w:rsidRDefault="00BC4CC1" w:rsidP="00BC4CC1">
      <w:pPr>
        <w:numPr>
          <w:ilvl w:val="0"/>
          <w:numId w:val="109"/>
        </w:numPr>
        <w:rPr>
          <w:sz w:val="26"/>
          <w:szCs w:val="26"/>
        </w:rPr>
      </w:pPr>
      <w:r w:rsidRPr="00BC4CC1">
        <w:rPr>
          <w:sz w:val="26"/>
          <w:szCs w:val="26"/>
        </w:rPr>
        <w:t>Analyze the unique features of the book of Daniel, such as its dual languages and genres, and explain how these characteristics contribute to the complexity and depth of the text.</w:t>
      </w:r>
    </w:p>
    <w:p w14:paraId="5D892C0A" w14:textId="77777777" w:rsidR="00BC4CC1" w:rsidRPr="00BC4CC1" w:rsidRDefault="00BC4CC1" w:rsidP="00BC4CC1">
      <w:pPr>
        <w:numPr>
          <w:ilvl w:val="0"/>
          <w:numId w:val="109"/>
        </w:numPr>
        <w:rPr>
          <w:sz w:val="26"/>
          <w:szCs w:val="26"/>
        </w:rPr>
      </w:pPr>
      <w:r w:rsidRPr="00BC4CC1">
        <w:rPr>
          <w:sz w:val="26"/>
          <w:szCs w:val="26"/>
        </w:rPr>
        <w:t>Explain the importance of placing a biblical book within its historical timeline, using Daniel as an example, and discuss how this context can affect its interpretation.</w:t>
      </w:r>
    </w:p>
    <w:p w14:paraId="726B6581" w14:textId="77777777" w:rsidR="00BC4CC1" w:rsidRPr="00BC4CC1" w:rsidRDefault="00BC4CC1" w:rsidP="00BC4CC1">
      <w:pPr>
        <w:numPr>
          <w:ilvl w:val="0"/>
          <w:numId w:val="109"/>
        </w:numPr>
        <w:rPr>
          <w:sz w:val="26"/>
          <w:szCs w:val="26"/>
        </w:rPr>
      </w:pPr>
      <w:r w:rsidRPr="00BC4CC1">
        <w:rPr>
          <w:sz w:val="26"/>
          <w:szCs w:val="26"/>
        </w:rPr>
        <w:t>Evaluate the different scholarly approaches to the book of Daniel that Dr. Widder mentions, and discuss how one’s theological presuppositions might influence one’s interpretation of the book.</w:t>
      </w:r>
    </w:p>
    <w:p w14:paraId="1D21F8F5" w14:textId="77777777" w:rsidR="00BC4CC1" w:rsidRPr="00BC4CC1" w:rsidRDefault="00BC4CC1" w:rsidP="00BC4CC1">
      <w:pPr>
        <w:numPr>
          <w:ilvl w:val="0"/>
          <w:numId w:val="109"/>
        </w:numPr>
        <w:rPr>
          <w:sz w:val="26"/>
          <w:szCs w:val="26"/>
        </w:rPr>
      </w:pPr>
      <w:r w:rsidRPr="00BC4CC1">
        <w:rPr>
          <w:sz w:val="26"/>
          <w:szCs w:val="26"/>
        </w:rPr>
        <w:t>Describe the historical events of the Second Temple Period, particularly the actions of Antiochus IV Epiphanes, and discuss their importance to interpreting the visions in the second half of the book of Daniel.</w:t>
      </w:r>
    </w:p>
    <w:p w14:paraId="3B58827B" w14:textId="359BDC31" w:rsidR="00BC4CC1" w:rsidRPr="00BC4CC1" w:rsidRDefault="00BC4CC1" w:rsidP="00BC4CC1">
      <w:pPr>
        <w:rPr>
          <w:b/>
          <w:bCs/>
          <w:sz w:val="32"/>
          <w:szCs w:val="32"/>
        </w:rPr>
      </w:pPr>
      <w:r>
        <w:rPr>
          <w:b/>
          <w:bCs/>
          <w:sz w:val="32"/>
          <w:szCs w:val="32"/>
        </w:rPr>
        <w:br/>
      </w:r>
      <w:r w:rsidRPr="00BC4CC1">
        <w:rPr>
          <w:b/>
          <w:bCs/>
          <w:sz w:val="32"/>
          <w:szCs w:val="32"/>
        </w:rPr>
        <w:t>Glossary of Key Terms</w:t>
      </w:r>
    </w:p>
    <w:p w14:paraId="4D927A5B" w14:textId="77777777" w:rsidR="00BC4CC1" w:rsidRPr="00BC4CC1" w:rsidRDefault="00BC4CC1" w:rsidP="00BC4CC1">
      <w:pPr>
        <w:rPr>
          <w:sz w:val="26"/>
          <w:szCs w:val="26"/>
        </w:rPr>
      </w:pPr>
      <w:r w:rsidRPr="00BC4CC1">
        <w:rPr>
          <w:b/>
          <w:bCs/>
          <w:sz w:val="26"/>
          <w:szCs w:val="26"/>
        </w:rPr>
        <w:t>Ancient Near East:</w:t>
      </w:r>
      <w:r w:rsidRPr="00BC4CC1">
        <w:rPr>
          <w:sz w:val="26"/>
          <w:szCs w:val="26"/>
        </w:rPr>
        <w:t xml:space="preserve"> A historical region encompassing the Middle East from present-day Turkey to Egypt that saw the rise of many civilizations that shaped the world of the Bible.</w:t>
      </w:r>
    </w:p>
    <w:p w14:paraId="076CCE74" w14:textId="77777777" w:rsidR="00BC4CC1" w:rsidRPr="00BC4CC1" w:rsidRDefault="00BC4CC1" w:rsidP="00BC4CC1">
      <w:pPr>
        <w:rPr>
          <w:sz w:val="26"/>
          <w:szCs w:val="26"/>
        </w:rPr>
      </w:pPr>
      <w:r w:rsidRPr="00BC4CC1">
        <w:rPr>
          <w:b/>
          <w:bCs/>
          <w:sz w:val="26"/>
          <w:szCs w:val="26"/>
        </w:rPr>
        <w:t>Apocalyptic Literature:</w:t>
      </w:r>
      <w:r w:rsidRPr="00BC4CC1">
        <w:rPr>
          <w:sz w:val="26"/>
          <w:szCs w:val="26"/>
        </w:rPr>
        <w:t xml:space="preserve"> A genre of literature characterized by symbolic visions, cosmic imagery, and often a focus on end times or the future, meant to reveal hidden truths or realities.</w:t>
      </w:r>
    </w:p>
    <w:p w14:paraId="7438E000" w14:textId="77777777" w:rsidR="00BC4CC1" w:rsidRPr="00BC4CC1" w:rsidRDefault="00BC4CC1" w:rsidP="00BC4CC1">
      <w:pPr>
        <w:rPr>
          <w:sz w:val="26"/>
          <w:szCs w:val="26"/>
        </w:rPr>
      </w:pPr>
      <w:r w:rsidRPr="00BC4CC1">
        <w:rPr>
          <w:b/>
          <w:bCs/>
          <w:sz w:val="26"/>
          <w:szCs w:val="26"/>
        </w:rPr>
        <w:t>Aramaic:</w:t>
      </w:r>
      <w:r w:rsidRPr="00BC4CC1">
        <w:rPr>
          <w:sz w:val="26"/>
          <w:szCs w:val="26"/>
        </w:rPr>
        <w:t xml:space="preserve"> A Semitic language related to Hebrew, that was the lingua franca of the ancient Near East for a period and that appears in some sections of Daniel.</w:t>
      </w:r>
    </w:p>
    <w:p w14:paraId="44F6521E" w14:textId="77777777" w:rsidR="00BC4CC1" w:rsidRPr="00BC4CC1" w:rsidRDefault="00BC4CC1" w:rsidP="00BC4CC1">
      <w:pPr>
        <w:rPr>
          <w:sz w:val="26"/>
          <w:szCs w:val="26"/>
        </w:rPr>
      </w:pPr>
      <w:r w:rsidRPr="00BC4CC1">
        <w:rPr>
          <w:b/>
          <w:bCs/>
          <w:sz w:val="26"/>
          <w:szCs w:val="26"/>
        </w:rPr>
        <w:t>Babylon:</w:t>
      </w:r>
      <w:r w:rsidRPr="00BC4CC1">
        <w:rPr>
          <w:sz w:val="26"/>
          <w:szCs w:val="26"/>
        </w:rPr>
        <w:t xml:space="preserve"> An ancient city and empire that dominated the ancient Near East, especially during the time of the Exile.</w:t>
      </w:r>
    </w:p>
    <w:p w14:paraId="38B914F4" w14:textId="77777777" w:rsidR="00BC4CC1" w:rsidRPr="00BC4CC1" w:rsidRDefault="00BC4CC1" w:rsidP="00BC4CC1">
      <w:pPr>
        <w:rPr>
          <w:sz w:val="26"/>
          <w:szCs w:val="26"/>
        </w:rPr>
      </w:pPr>
      <w:r w:rsidRPr="00BC4CC1">
        <w:rPr>
          <w:b/>
          <w:bCs/>
          <w:sz w:val="26"/>
          <w:szCs w:val="26"/>
        </w:rPr>
        <w:t>Canaanites:</w:t>
      </w:r>
      <w:r w:rsidRPr="00BC4CC1">
        <w:rPr>
          <w:sz w:val="26"/>
          <w:szCs w:val="26"/>
        </w:rPr>
        <w:t xml:space="preserve"> The people group that inhabited the land of Canaan before the Israelites; known for idol worship and pagan practices.</w:t>
      </w:r>
    </w:p>
    <w:p w14:paraId="2F659621" w14:textId="77777777" w:rsidR="00BC4CC1" w:rsidRPr="00BC4CC1" w:rsidRDefault="00BC4CC1" w:rsidP="00BC4CC1">
      <w:pPr>
        <w:rPr>
          <w:sz w:val="26"/>
          <w:szCs w:val="26"/>
        </w:rPr>
      </w:pPr>
      <w:r w:rsidRPr="00BC4CC1">
        <w:rPr>
          <w:b/>
          <w:bCs/>
          <w:sz w:val="26"/>
          <w:szCs w:val="26"/>
        </w:rPr>
        <w:t>Exile:</w:t>
      </w:r>
      <w:r w:rsidRPr="00BC4CC1">
        <w:rPr>
          <w:sz w:val="26"/>
          <w:szCs w:val="26"/>
        </w:rPr>
        <w:t xml:space="preserve"> The forced deportation of the Jews from Jerusalem and Judah to Babylon by King Nebuchadnezzar, usually referring to the Babylonian Exile.</w:t>
      </w:r>
    </w:p>
    <w:p w14:paraId="673D4062" w14:textId="77777777" w:rsidR="00BC4CC1" w:rsidRPr="00BC4CC1" w:rsidRDefault="00BC4CC1" w:rsidP="00BC4CC1">
      <w:pPr>
        <w:rPr>
          <w:sz w:val="26"/>
          <w:szCs w:val="26"/>
        </w:rPr>
      </w:pPr>
      <w:r w:rsidRPr="00BC4CC1">
        <w:rPr>
          <w:b/>
          <w:bCs/>
          <w:sz w:val="26"/>
          <w:szCs w:val="26"/>
        </w:rPr>
        <w:lastRenderedPageBreak/>
        <w:t>Genre:</w:t>
      </w:r>
      <w:r w:rsidRPr="00BC4CC1">
        <w:rPr>
          <w:sz w:val="26"/>
          <w:szCs w:val="26"/>
        </w:rPr>
        <w:t xml:space="preserve"> A category of literary composition that has similar forms, conventions, and purpose, which dictates how we approach a given text.</w:t>
      </w:r>
    </w:p>
    <w:p w14:paraId="33DBEBFC" w14:textId="77777777" w:rsidR="00BC4CC1" w:rsidRPr="00BC4CC1" w:rsidRDefault="00BC4CC1" w:rsidP="00BC4CC1">
      <w:pPr>
        <w:rPr>
          <w:sz w:val="26"/>
          <w:szCs w:val="26"/>
        </w:rPr>
      </w:pPr>
      <w:r w:rsidRPr="00BC4CC1">
        <w:rPr>
          <w:b/>
          <w:bCs/>
          <w:sz w:val="26"/>
          <w:szCs w:val="26"/>
        </w:rPr>
        <w:t>Hebrew:</w:t>
      </w:r>
      <w:r w:rsidRPr="00BC4CC1">
        <w:rPr>
          <w:sz w:val="26"/>
          <w:szCs w:val="26"/>
        </w:rPr>
        <w:t xml:space="preserve"> The Semitic language in which the majority of the Old Testament was written.</w:t>
      </w:r>
    </w:p>
    <w:p w14:paraId="16F8EA1B" w14:textId="77777777" w:rsidR="00BC4CC1" w:rsidRPr="00BC4CC1" w:rsidRDefault="00BC4CC1" w:rsidP="00BC4CC1">
      <w:pPr>
        <w:rPr>
          <w:sz w:val="26"/>
          <w:szCs w:val="26"/>
        </w:rPr>
      </w:pPr>
      <w:r w:rsidRPr="00BC4CC1">
        <w:rPr>
          <w:b/>
          <w:bCs/>
          <w:sz w:val="26"/>
          <w:szCs w:val="26"/>
        </w:rPr>
        <w:t>Hellenistic Era:</w:t>
      </w:r>
      <w:r w:rsidRPr="00BC4CC1">
        <w:rPr>
          <w:sz w:val="26"/>
          <w:szCs w:val="26"/>
        </w:rPr>
        <w:t xml:space="preserve"> The period following the conquests of Alexander the Great, characterized by the spread of Greek culture and language throughout the Mediterranean world.</w:t>
      </w:r>
    </w:p>
    <w:p w14:paraId="6639D331" w14:textId="77777777" w:rsidR="00BC4CC1" w:rsidRPr="00BC4CC1" w:rsidRDefault="00BC4CC1" w:rsidP="00BC4CC1">
      <w:pPr>
        <w:rPr>
          <w:sz w:val="26"/>
          <w:szCs w:val="26"/>
        </w:rPr>
      </w:pPr>
      <w:r w:rsidRPr="00BC4CC1">
        <w:rPr>
          <w:b/>
          <w:bCs/>
          <w:sz w:val="26"/>
          <w:szCs w:val="26"/>
        </w:rPr>
        <w:t>Intertestamental Period:</w:t>
      </w:r>
      <w:r w:rsidRPr="00BC4CC1">
        <w:rPr>
          <w:sz w:val="26"/>
          <w:szCs w:val="26"/>
        </w:rPr>
        <w:t xml:space="preserve"> The time period between the end of the Old Testament and the beginning of the New Testament, a period of significant changes in Jewish culture, religious thought, and politics.</w:t>
      </w:r>
    </w:p>
    <w:p w14:paraId="5367E048" w14:textId="77777777" w:rsidR="00BC4CC1" w:rsidRPr="00BC4CC1" w:rsidRDefault="00BC4CC1" w:rsidP="00BC4CC1">
      <w:pPr>
        <w:rPr>
          <w:sz w:val="26"/>
          <w:szCs w:val="26"/>
        </w:rPr>
      </w:pPr>
      <w:r w:rsidRPr="00BC4CC1">
        <w:rPr>
          <w:b/>
          <w:bCs/>
          <w:sz w:val="26"/>
          <w:szCs w:val="26"/>
        </w:rPr>
        <w:t>Israel:</w:t>
      </w:r>
      <w:r w:rsidRPr="00BC4CC1">
        <w:rPr>
          <w:sz w:val="26"/>
          <w:szCs w:val="26"/>
        </w:rPr>
        <w:t xml:space="preserve"> The name given to the descendants of Jacob, and later the name of the nation of the twelve tribes, which would eventually split into the Northern and Southern Kingdoms.</w:t>
      </w:r>
    </w:p>
    <w:p w14:paraId="5314100F" w14:textId="77777777" w:rsidR="00BC4CC1" w:rsidRPr="00BC4CC1" w:rsidRDefault="00BC4CC1" w:rsidP="00BC4CC1">
      <w:pPr>
        <w:rPr>
          <w:sz w:val="26"/>
          <w:szCs w:val="26"/>
        </w:rPr>
      </w:pPr>
      <w:r w:rsidRPr="00BC4CC1">
        <w:rPr>
          <w:b/>
          <w:bCs/>
          <w:sz w:val="26"/>
          <w:szCs w:val="26"/>
        </w:rPr>
        <w:t>Judah:</w:t>
      </w:r>
      <w:r w:rsidRPr="00BC4CC1">
        <w:rPr>
          <w:sz w:val="26"/>
          <w:szCs w:val="26"/>
        </w:rPr>
        <w:t xml:space="preserve"> The southern kingdom of the divided nation of Israel after 922 BCE, whose capital was Jerusalem.</w:t>
      </w:r>
    </w:p>
    <w:p w14:paraId="43B8EA7D" w14:textId="77777777" w:rsidR="00BC4CC1" w:rsidRPr="00BC4CC1" w:rsidRDefault="00BC4CC1" w:rsidP="00BC4CC1">
      <w:pPr>
        <w:rPr>
          <w:sz w:val="26"/>
          <w:szCs w:val="26"/>
        </w:rPr>
      </w:pPr>
      <w:r w:rsidRPr="00BC4CC1">
        <w:rPr>
          <w:b/>
          <w:bCs/>
          <w:sz w:val="26"/>
          <w:szCs w:val="26"/>
        </w:rPr>
        <w:t>Maccabees/Hasmoneans:</w:t>
      </w:r>
      <w:r w:rsidRPr="00BC4CC1">
        <w:rPr>
          <w:sz w:val="26"/>
          <w:szCs w:val="26"/>
        </w:rPr>
        <w:t xml:space="preserve"> A Jewish family that led a revolt against the Seleucid Empire in the second century BCE and eventually established an independent Jewish state.</w:t>
      </w:r>
    </w:p>
    <w:p w14:paraId="28088B7D" w14:textId="77777777" w:rsidR="00BC4CC1" w:rsidRPr="00BC4CC1" w:rsidRDefault="00BC4CC1" w:rsidP="00BC4CC1">
      <w:pPr>
        <w:rPr>
          <w:sz w:val="26"/>
          <w:szCs w:val="26"/>
        </w:rPr>
      </w:pPr>
      <w:r w:rsidRPr="00BC4CC1">
        <w:rPr>
          <w:b/>
          <w:bCs/>
          <w:sz w:val="26"/>
          <w:szCs w:val="26"/>
        </w:rPr>
        <w:t>Narrative:</w:t>
      </w:r>
      <w:r w:rsidRPr="00BC4CC1">
        <w:rPr>
          <w:sz w:val="26"/>
          <w:szCs w:val="26"/>
        </w:rPr>
        <w:t xml:space="preserve"> A literary genre that presents a sequence of events, or a story.</w:t>
      </w:r>
    </w:p>
    <w:p w14:paraId="6ADBF839" w14:textId="77777777" w:rsidR="00BC4CC1" w:rsidRPr="00BC4CC1" w:rsidRDefault="00BC4CC1" w:rsidP="00BC4CC1">
      <w:pPr>
        <w:rPr>
          <w:sz w:val="26"/>
          <w:szCs w:val="26"/>
        </w:rPr>
      </w:pPr>
      <w:r w:rsidRPr="00BC4CC1">
        <w:rPr>
          <w:b/>
          <w:bCs/>
          <w:sz w:val="26"/>
          <w:szCs w:val="26"/>
        </w:rPr>
        <w:t>Persia:</w:t>
      </w:r>
      <w:r w:rsidRPr="00BC4CC1">
        <w:rPr>
          <w:sz w:val="26"/>
          <w:szCs w:val="26"/>
        </w:rPr>
        <w:t xml:space="preserve"> An ancient empire that succeeded Babylon in dominating the Near East, notable for its tolerant policies towards conquered peoples.</w:t>
      </w:r>
    </w:p>
    <w:p w14:paraId="13CE9D4B" w14:textId="77777777" w:rsidR="00BC4CC1" w:rsidRPr="00BC4CC1" w:rsidRDefault="00BC4CC1" w:rsidP="00BC4CC1">
      <w:pPr>
        <w:rPr>
          <w:sz w:val="26"/>
          <w:szCs w:val="26"/>
        </w:rPr>
      </w:pPr>
      <w:r w:rsidRPr="00BC4CC1">
        <w:rPr>
          <w:b/>
          <w:bCs/>
          <w:sz w:val="26"/>
          <w:szCs w:val="26"/>
        </w:rPr>
        <w:t>Second Temple Period:</w:t>
      </w:r>
      <w:r w:rsidRPr="00BC4CC1">
        <w:rPr>
          <w:sz w:val="26"/>
          <w:szCs w:val="26"/>
        </w:rPr>
        <w:t xml:space="preserve"> The period from the rebuilding of the temple in Jerusalem after the Babylonian exile (515 BCE) to its destruction by the Romans (70 CE).</w:t>
      </w:r>
    </w:p>
    <w:p w14:paraId="78750003" w14:textId="77777777" w:rsidR="00BC4CC1" w:rsidRPr="00BC4CC1" w:rsidRDefault="00BC4CC1" w:rsidP="00BC4CC1">
      <w:pPr>
        <w:rPr>
          <w:sz w:val="26"/>
          <w:szCs w:val="26"/>
        </w:rPr>
      </w:pPr>
      <w:r w:rsidRPr="00BC4CC1">
        <w:rPr>
          <w:b/>
          <w:bCs/>
          <w:sz w:val="26"/>
          <w:szCs w:val="26"/>
        </w:rPr>
        <w:t>Seleucus:</w:t>
      </w:r>
      <w:r w:rsidRPr="00BC4CC1">
        <w:rPr>
          <w:sz w:val="26"/>
          <w:szCs w:val="26"/>
        </w:rPr>
        <w:t xml:space="preserve"> A general of Alexander the Great and the founder of the Seleucid dynasty, which ruled over much of the Near East.</w:t>
      </w:r>
    </w:p>
    <w:p w14:paraId="3B8E7504" w14:textId="77777777" w:rsidR="00BC4CC1" w:rsidRPr="00BC4CC1" w:rsidRDefault="00BC4CC1" w:rsidP="00BC4CC1">
      <w:pPr>
        <w:rPr>
          <w:sz w:val="26"/>
          <w:szCs w:val="26"/>
        </w:rPr>
      </w:pPr>
      <w:r w:rsidRPr="00BC4CC1">
        <w:rPr>
          <w:b/>
          <w:bCs/>
          <w:sz w:val="26"/>
          <w:szCs w:val="26"/>
        </w:rPr>
        <w:t>Ptolemy:</w:t>
      </w:r>
      <w:r w:rsidRPr="00BC4CC1">
        <w:rPr>
          <w:sz w:val="26"/>
          <w:szCs w:val="26"/>
        </w:rPr>
        <w:t xml:space="preserve"> A general of Alexander the Great and the founder of the Ptolemaic dynasty, which ruled over Egypt.</w:t>
      </w:r>
    </w:p>
    <w:p w14:paraId="632BF317" w14:textId="77777777" w:rsidR="00BC4CC1" w:rsidRPr="00BC4CC1" w:rsidRDefault="00BC4CC1" w:rsidP="00BC4CC1">
      <w:pPr>
        <w:rPr>
          <w:vanish/>
          <w:sz w:val="26"/>
          <w:szCs w:val="26"/>
        </w:rPr>
      </w:pPr>
      <w:r w:rsidRPr="00BC4CC1">
        <w:rPr>
          <w:vanish/>
          <w:sz w:val="26"/>
          <w:szCs w:val="26"/>
        </w:rPr>
        <w:t>Bottom of Form</w:t>
      </w:r>
    </w:p>
    <w:p w14:paraId="2819B4FD" w14:textId="77777777" w:rsidR="00BC4CC1" w:rsidRPr="00BC4CC1" w:rsidRDefault="00BC4CC1" w:rsidP="00BC4CC1">
      <w:pPr>
        <w:rPr>
          <w:sz w:val="26"/>
          <w:szCs w:val="26"/>
        </w:rPr>
      </w:pPr>
      <w:r w:rsidRPr="00BC4CC1">
        <w:rPr>
          <w:sz w:val="26"/>
          <w:szCs w:val="26"/>
        </w:rPr>
        <w:t>convert_to_textConvert to source</w:t>
      </w:r>
    </w:p>
    <w:p w14:paraId="5C3F3131" w14:textId="7D411C82" w:rsidR="008307E9" w:rsidRPr="008307E9" w:rsidRDefault="00BC4CC1" w:rsidP="00BC4CC1">
      <w:pPr>
        <w:rPr>
          <w:vanish/>
          <w:sz w:val="26"/>
          <w:szCs w:val="26"/>
        </w:rPr>
      </w:pPr>
      <w:r w:rsidRPr="00BC4CC1">
        <w:rPr>
          <w:sz w:val="26"/>
          <w:szCs w:val="26"/>
        </w:rPr>
        <w:t>NotebookLM can be inaccurate; please double check its responses.</w:t>
      </w:r>
      <w:r w:rsidR="008307E9"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8B7F39D" w14:textId="77777777" w:rsidR="00BC4CC1" w:rsidRPr="00BC4CC1" w:rsidRDefault="004A3CF6" w:rsidP="00BC4CC1">
      <w:pPr>
        <w:rPr>
          <w:vanish/>
          <w:sz w:val="26"/>
          <w:szCs w:val="26"/>
        </w:rPr>
      </w:pPr>
      <w:r w:rsidRPr="00067B4B">
        <w:rPr>
          <w:b/>
          <w:bCs/>
          <w:sz w:val="36"/>
          <w:szCs w:val="36"/>
        </w:rPr>
        <w:t xml:space="preserve">5. FAQs on </w:t>
      </w:r>
      <w:r w:rsidR="00414356">
        <w:rPr>
          <w:b/>
          <w:bCs/>
          <w:sz w:val="36"/>
          <w:szCs w:val="36"/>
        </w:rPr>
        <w:t>Widder</w:t>
      </w:r>
      <w:r w:rsidR="00414356" w:rsidRPr="00B071C0">
        <w:rPr>
          <w:b/>
          <w:bCs/>
          <w:sz w:val="36"/>
          <w:szCs w:val="36"/>
        </w:rPr>
        <w:t xml:space="preserve">, </w:t>
      </w:r>
      <w:r w:rsidR="00414356">
        <w:rPr>
          <w:b/>
          <w:bCs/>
          <w:sz w:val="36"/>
          <w:szCs w:val="36"/>
        </w:rPr>
        <w:t>Daniel, Session 1</w:t>
      </w:r>
      <w:r w:rsidR="00414356" w:rsidRPr="00B071C0">
        <w:rPr>
          <w:b/>
          <w:bCs/>
          <w:sz w:val="36"/>
          <w:szCs w:val="36"/>
        </w:rPr>
        <w:t xml:space="preserve">, </w:t>
      </w:r>
      <w:r w:rsidR="00414356">
        <w:rPr>
          <w:b/>
          <w:bCs/>
          <w:sz w:val="36"/>
          <w:szCs w:val="36"/>
        </w:rPr>
        <w:t>Introduction to Daniel</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C4CC1">
        <w:rPr>
          <w:sz w:val="26"/>
          <w:szCs w:val="26"/>
        </w:rPr>
        <w:br/>
      </w:r>
      <w:r w:rsidR="00BC4CC1" w:rsidRPr="00BC4CC1">
        <w:rPr>
          <w:vanish/>
          <w:sz w:val="26"/>
          <w:szCs w:val="26"/>
        </w:rPr>
        <w:t>Top of Form</w:t>
      </w:r>
    </w:p>
    <w:p w14:paraId="4409D8A7" w14:textId="77777777" w:rsidR="00BC4CC1" w:rsidRPr="00BC4CC1" w:rsidRDefault="00BC4CC1" w:rsidP="00BC4CC1">
      <w:pPr>
        <w:rPr>
          <w:b/>
          <w:bCs/>
          <w:sz w:val="26"/>
          <w:szCs w:val="26"/>
        </w:rPr>
      </w:pPr>
      <w:r w:rsidRPr="00BC4CC1">
        <w:rPr>
          <w:b/>
          <w:bCs/>
          <w:sz w:val="26"/>
          <w:szCs w:val="26"/>
        </w:rPr>
        <w:t>Frequently Asked Questions about the Book of Daniel</w:t>
      </w:r>
    </w:p>
    <w:p w14:paraId="48C95A01" w14:textId="77777777" w:rsidR="00BC4CC1" w:rsidRPr="00BC4CC1" w:rsidRDefault="00BC4CC1" w:rsidP="00BC4CC1">
      <w:pPr>
        <w:numPr>
          <w:ilvl w:val="0"/>
          <w:numId w:val="110"/>
        </w:numPr>
        <w:rPr>
          <w:sz w:val="26"/>
          <w:szCs w:val="26"/>
        </w:rPr>
      </w:pPr>
      <w:r w:rsidRPr="00BC4CC1">
        <w:rPr>
          <w:b/>
          <w:bCs/>
          <w:sz w:val="26"/>
          <w:szCs w:val="26"/>
        </w:rPr>
        <w:t>Why did Dr. Widder initially avoid studying the Book of Daniel?</w:t>
      </w:r>
    </w:p>
    <w:p w14:paraId="6F8EC24F" w14:textId="77777777" w:rsidR="00BC4CC1" w:rsidRPr="00BC4CC1" w:rsidRDefault="00BC4CC1" w:rsidP="00BC4CC1">
      <w:pPr>
        <w:numPr>
          <w:ilvl w:val="0"/>
          <w:numId w:val="110"/>
        </w:numPr>
        <w:rPr>
          <w:sz w:val="26"/>
          <w:szCs w:val="26"/>
        </w:rPr>
      </w:pPr>
      <w:r w:rsidRPr="00BC4CC1">
        <w:rPr>
          <w:sz w:val="26"/>
          <w:szCs w:val="26"/>
        </w:rPr>
        <w:t>Dr. Widder avoided studying Daniel because she grew up in a tradition that used it primarily to map out end-times prophecies, which she found both terrifying and discouraging due to the constant need for reinterpretation as events unfolded. She also knew that there were confusing elements in the book and was hesitant to sort through the many different schools of thought on the subject.</w:t>
      </w:r>
    </w:p>
    <w:p w14:paraId="52C14AC2" w14:textId="77777777" w:rsidR="00BC4CC1" w:rsidRPr="00BC4CC1" w:rsidRDefault="00BC4CC1" w:rsidP="00BC4CC1">
      <w:pPr>
        <w:numPr>
          <w:ilvl w:val="0"/>
          <w:numId w:val="110"/>
        </w:numPr>
        <w:rPr>
          <w:sz w:val="26"/>
          <w:szCs w:val="26"/>
        </w:rPr>
      </w:pPr>
      <w:r w:rsidRPr="00BC4CC1">
        <w:rPr>
          <w:b/>
          <w:bCs/>
          <w:sz w:val="26"/>
          <w:szCs w:val="26"/>
        </w:rPr>
        <w:t>What changed Dr. Widder’s perspective on the Book of Daniel?</w:t>
      </w:r>
    </w:p>
    <w:p w14:paraId="5C5DCA45" w14:textId="77777777" w:rsidR="00BC4CC1" w:rsidRPr="00BC4CC1" w:rsidRDefault="00BC4CC1" w:rsidP="00BC4CC1">
      <w:pPr>
        <w:numPr>
          <w:ilvl w:val="0"/>
          <w:numId w:val="110"/>
        </w:numPr>
        <w:rPr>
          <w:sz w:val="26"/>
          <w:szCs w:val="26"/>
        </w:rPr>
      </w:pPr>
      <w:r w:rsidRPr="00BC4CC1">
        <w:rPr>
          <w:sz w:val="26"/>
          <w:szCs w:val="26"/>
        </w:rPr>
        <w:t>Dr. Widder’s perspective changed when she was offered the opportunity to teach a course on Daniel. In preparation for teaching it, she did a deep dive into the text and commentaries, and she discovered that it is not primarily a map for the future, but rather a book offering encouragement and relevance for the present. She found that this focus on the now was far more beneficial to herself and those she taught.</w:t>
      </w:r>
    </w:p>
    <w:p w14:paraId="15259216" w14:textId="77777777" w:rsidR="00BC4CC1" w:rsidRPr="00BC4CC1" w:rsidRDefault="00BC4CC1" w:rsidP="00BC4CC1">
      <w:pPr>
        <w:numPr>
          <w:ilvl w:val="0"/>
          <w:numId w:val="110"/>
        </w:numPr>
        <w:rPr>
          <w:sz w:val="26"/>
          <w:szCs w:val="26"/>
        </w:rPr>
      </w:pPr>
      <w:r w:rsidRPr="00BC4CC1">
        <w:rPr>
          <w:b/>
          <w:bCs/>
          <w:sz w:val="26"/>
          <w:szCs w:val="26"/>
        </w:rPr>
        <w:t>What are the primary goals when studying the Book of Daniel?</w:t>
      </w:r>
    </w:p>
    <w:p w14:paraId="5D620160" w14:textId="77777777" w:rsidR="00BC4CC1" w:rsidRPr="00BC4CC1" w:rsidRDefault="00BC4CC1" w:rsidP="00BC4CC1">
      <w:pPr>
        <w:numPr>
          <w:ilvl w:val="0"/>
          <w:numId w:val="110"/>
        </w:numPr>
        <w:rPr>
          <w:sz w:val="26"/>
          <w:szCs w:val="26"/>
        </w:rPr>
      </w:pPr>
      <w:r w:rsidRPr="00BC4CC1">
        <w:rPr>
          <w:sz w:val="26"/>
          <w:szCs w:val="26"/>
        </w:rPr>
        <w:t>When studying Daniel, the primary goal is first to understand how the original audience of the book would have interpreted it. After establishing that, then one can explore the book's relevance and application for today. This approach emphasizes that understanding the original context is crucial before attempting to apply its message to modern readers.</w:t>
      </w:r>
    </w:p>
    <w:p w14:paraId="13DBA03C" w14:textId="77777777" w:rsidR="00BC4CC1" w:rsidRPr="00BC4CC1" w:rsidRDefault="00BC4CC1" w:rsidP="00BC4CC1">
      <w:pPr>
        <w:numPr>
          <w:ilvl w:val="0"/>
          <w:numId w:val="110"/>
        </w:numPr>
        <w:rPr>
          <w:sz w:val="26"/>
          <w:szCs w:val="26"/>
        </w:rPr>
      </w:pPr>
      <w:r w:rsidRPr="00BC4CC1">
        <w:rPr>
          <w:b/>
          <w:bCs/>
          <w:sz w:val="26"/>
          <w:szCs w:val="26"/>
        </w:rPr>
        <w:t>What is unique about the structure and language of the Book of Daniel?</w:t>
      </w:r>
    </w:p>
    <w:p w14:paraId="6B9EE7E6" w14:textId="77777777" w:rsidR="00BC4CC1" w:rsidRPr="00BC4CC1" w:rsidRDefault="00BC4CC1" w:rsidP="00BC4CC1">
      <w:pPr>
        <w:numPr>
          <w:ilvl w:val="0"/>
          <w:numId w:val="110"/>
        </w:numPr>
        <w:rPr>
          <w:sz w:val="26"/>
          <w:szCs w:val="26"/>
        </w:rPr>
      </w:pPr>
      <w:r w:rsidRPr="00BC4CC1">
        <w:rPr>
          <w:sz w:val="26"/>
          <w:szCs w:val="26"/>
        </w:rPr>
        <w:t>The Book of Daniel is unique because it is written in two distinct genres: narrative stories (chapters 1-6) and apocalyptic visions (chapters 7-12). It is also written in two languages: Hebrew and Aramaic. Chapters 1 and 8-12 are in Hebrew, while the rest of the book (from chapter 2 verse 4b through chapter 7) are in Aramaic. This mix of genres and languages is not typical of other Old Testament books.</w:t>
      </w:r>
    </w:p>
    <w:p w14:paraId="76B5AE94" w14:textId="77777777" w:rsidR="00BC4CC1" w:rsidRDefault="00BC4CC1">
      <w:pPr>
        <w:rPr>
          <w:b/>
          <w:bCs/>
          <w:sz w:val="26"/>
          <w:szCs w:val="26"/>
        </w:rPr>
      </w:pPr>
      <w:r>
        <w:rPr>
          <w:b/>
          <w:bCs/>
          <w:sz w:val="26"/>
          <w:szCs w:val="26"/>
        </w:rPr>
        <w:br w:type="page"/>
      </w:r>
    </w:p>
    <w:p w14:paraId="4A33550B" w14:textId="1F64BD0F" w:rsidR="00BC4CC1" w:rsidRPr="00BC4CC1" w:rsidRDefault="00BC4CC1" w:rsidP="00BC4CC1">
      <w:pPr>
        <w:numPr>
          <w:ilvl w:val="0"/>
          <w:numId w:val="110"/>
        </w:numPr>
        <w:rPr>
          <w:sz w:val="26"/>
          <w:szCs w:val="26"/>
        </w:rPr>
      </w:pPr>
      <w:r w:rsidRPr="00BC4CC1">
        <w:rPr>
          <w:b/>
          <w:bCs/>
          <w:sz w:val="26"/>
          <w:szCs w:val="26"/>
        </w:rPr>
        <w:lastRenderedPageBreak/>
        <w:t>What are some of the crucial questions to ask when studying the Book of Daniel?</w:t>
      </w:r>
      <w:r w:rsidRPr="00BC4CC1">
        <w:rPr>
          <w:sz w:val="26"/>
          <w:szCs w:val="26"/>
        </w:rPr>
        <w:t xml:space="preserve"> When studying the Book of Daniel, several important questions should be asked: Who is the author, and what can we glean from the text? When was the book written, and how can we determine the time period? What are the book's primary genres? Who was the intended audience, and what was their historical context? What is the purpose behind the writing? It's important to note that Daniel is a particularly debated book with respect to these questions, and differing views among both traditional and critical scholars exist.</w:t>
      </w:r>
    </w:p>
    <w:p w14:paraId="2E5275D1" w14:textId="77777777" w:rsidR="00BC4CC1" w:rsidRPr="00BC4CC1" w:rsidRDefault="00BC4CC1" w:rsidP="00BC4CC1">
      <w:pPr>
        <w:numPr>
          <w:ilvl w:val="0"/>
          <w:numId w:val="110"/>
        </w:numPr>
        <w:rPr>
          <w:sz w:val="26"/>
          <w:szCs w:val="26"/>
        </w:rPr>
      </w:pPr>
      <w:r w:rsidRPr="00BC4CC1">
        <w:rPr>
          <w:b/>
          <w:bCs/>
          <w:sz w:val="26"/>
          <w:szCs w:val="26"/>
        </w:rPr>
        <w:t>How does the Book of Daniel fit into the overall timeline of the Old Testament?</w:t>
      </w:r>
    </w:p>
    <w:p w14:paraId="2C7E9F34" w14:textId="77777777" w:rsidR="00BC4CC1" w:rsidRPr="00BC4CC1" w:rsidRDefault="00BC4CC1" w:rsidP="00BC4CC1">
      <w:pPr>
        <w:numPr>
          <w:ilvl w:val="0"/>
          <w:numId w:val="110"/>
        </w:numPr>
        <w:rPr>
          <w:sz w:val="26"/>
          <w:szCs w:val="26"/>
        </w:rPr>
      </w:pPr>
      <w:r w:rsidRPr="00BC4CC1">
        <w:rPr>
          <w:sz w:val="26"/>
          <w:szCs w:val="26"/>
        </w:rPr>
        <w:t>The Book of Daniel is set primarily during the Babylonian exile, a period after the kingdom of Judah fell to Babylon in 587 BC, with earlier deportations happening before that event. The narrative stories in the first half of the book are set during this time. While the visions in the second half of the book are initially experienced in that time period, they also look ahead to a later period of Greek influence and oppression, particularly under Antiochus IV Epiphanes. Thus, the book covers both events of Daniel's time as well as looking far into the future.</w:t>
      </w:r>
    </w:p>
    <w:p w14:paraId="10AE6449" w14:textId="77777777" w:rsidR="00BC4CC1" w:rsidRPr="00BC4CC1" w:rsidRDefault="00BC4CC1" w:rsidP="00BC4CC1">
      <w:pPr>
        <w:numPr>
          <w:ilvl w:val="0"/>
          <w:numId w:val="110"/>
        </w:numPr>
        <w:rPr>
          <w:sz w:val="26"/>
          <w:szCs w:val="26"/>
        </w:rPr>
      </w:pPr>
      <w:r w:rsidRPr="00BC4CC1">
        <w:rPr>
          <w:b/>
          <w:bCs/>
          <w:sz w:val="26"/>
          <w:szCs w:val="26"/>
        </w:rPr>
        <w:t>Why is understanding the Second Temple period important for studying Daniel?</w:t>
      </w:r>
    </w:p>
    <w:p w14:paraId="0D4A088F" w14:textId="77777777" w:rsidR="00BC4CC1" w:rsidRPr="00BC4CC1" w:rsidRDefault="00BC4CC1" w:rsidP="00BC4CC1">
      <w:pPr>
        <w:numPr>
          <w:ilvl w:val="0"/>
          <w:numId w:val="110"/>
        </w:numPr>
        <w:rPr>
          <w:sz w:val="26"/>
          <w:szCs w:val="26"/>
        </w:rPr>
      </w:pPr>
      <w:r w:rsidRPr="00BC4CC1">
        <w:rPr>
          <w:sz w:val="26"/>
          <w:szCs w:val="26"/>
        </w:rPr>
        <w:t>Understanding the Second Temple period is crucial for studying Daniel because the book's visions, especially the second half, relate significantly to events during this period, including the Seleucid oppression led by Antiochus IV Epiphanes, the desecration of the temple, and the subsequent Maccabean revolt. The historical context of the Second Temple period is necessary to fully understand the messages being conveyed in Daniel's visions and prophetic declarations.</w:t>
      </w:r>
    </w:p>
    <w:p w14:paraId="6C3706BA" w14:textId="77777777" w:rsidR="00BC4CC1" w:rsidRPr="00BC4CC1" w:rsidRDefault="00BC4CC1" w:rsidP="00BC4CC1">
      <w:pPr>
        <w:numPr>
          <w:ilvl w:val="0"/>
          <w:numId w:val="110"/>
        </w:numPr>
        <w:rPr>
          <w:sz w:val="26"/>
          <w:szCs w:val="26"/>
        </w:rPr>
      </w:pPr>
      <w:r w:rsidRPr="00BC4CC1">
        <w:rPr>
          <w:b/>
          <w:bCs/>
          <w:sz w:val="26"/>
          <w:szCs w:val="26"/>
        </w:rPr>
        <w:t>What resources are recommended for a deeper study of Daniel?</w:t>
      </w:r>
    </w:p>
    <w:p w14:paraId="1609F0EE" w14:textId="77777777" w:rsidR="00BC4CC1" w:rsidRPr="00BC4CC1" w:rsidRDefault="00BC4CC1" w:rsidP="00BC4CC1">
      <w:pPr>
        <w:numPr>
          <w:ilvl w:val="0"/>
          <w:numId w:val="110"/>
        </w:numPr>
        <w:rPr>
          <w:sz w:val="26"/>
          <w:szCs w:val="26"/>
        </w:rPr>
      </w:pPr>
      <w:r w:rsidRPr="00BC4CC1">
        <w:rPr>
          <w:sz w:val="26"/>
          <w:szCs w:val="26"/>
        </w:rPr>
        <w:t>Several resources are recommended for studying Daniel, including Dr. Widder's own commentary in the Story of God Bible Commentary series. Other resources include the NIV Application Commentary by Tremper Longman, the Apollos Old Testament Commentary Series by Ernest Lucas, the Word Biblical Commentary by John Goldingay, the Hermeneia commentary by John Collins, and the Old Testament Library commentary by Carol Newsome. For a pastor-focused approach, "The Gospel According to Daniel" by Brian Chappell and "Preaching Christ from Daniel" by Sidney Griedanus are useful. For understanding the Second Temple period, "Judaism Before Jesus" by Anthony Tomasino is a helpful resource.</w:t>
      </w:r>
    </w:p>
    <w:p w14:paraId="166C888B" w14:textId="77777777" w:rsidR="00BC4CC1" w:rsidRPr="00BC4CC1" w:rsidRDefault="00BC4CC1" w:rsidP="00BC4CC1">
      <w:pPr>
        <w:rPr>
          <w:vanish/>
          <w:sz w:val="26"/>
          <w:szCs w:val="26"/>
        </w:rPr>
      </w:pPr>
      <w:r w:rsidRPr="00BC4CC1">
        <w:rPr>
          <w:vanish/>
          <w:sz w:val="26"/>
          <w:szCs w:val="26"/>
        </w:rPr>
        <w:t>Bottom of Form</w:t>
      </w:r>
    </w:p>
    <w:p w14:paraId="5564D01D" w14:textId="3C40DCD5" w:rsidR="008307E9" w:rsidRPr="008307E9" w:rsidRDefault="008307E9" w:rsidP="00BC4CC1">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17479" w14:textId="77777777" w:rsidR="001E0A25" w:rsidRDefault="001E0A25" w:rsidP="004A3CF6">
      <w:pPr>
        <w:spacing w:after="0" w:line="240" w:lineRule="auto"/>
      </w:pPr>
      <w:r>
        <w:separator/>
      </w:r>
    </w:p>
  </w:endnote>
  <w:endnote w:type="continuationSeparator" w:id="0">
    <w:p w14:paraId="0617BEC0" w14:textId="77777777" w:rsidR="001E0A25" w:rsidRDefault="001E0A2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38EAD" w14:textId="77777777" w:rsidR="001E0A25" w:rsidRDefault="001E0A25" w:rsidP="004A3CF6">
      <w:pPr>
        <w:spacing w:after="0" w:line="240" w:lineRule="auto"/>
      </w:pPr>
      <w:r>
        <w:separator/>
      </w:r>
    </w:p>
  </w:footnote>
  <w:footnote w:type="continuationSeparator" w:id="0">
    <w:p w14:paraId="6E5C0339" w14:textId="77777777" w:rsidR="001E0A25" w:rsidRDefault="001E0A2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1D51B9"/>
    <w:multiLevelType w:val="multilevel"/>
    <w:tmpl w:val="B51ED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985AD5"/>
    <w:multiLevelType w:val="multilevel"/>
    <w:tmpl w:val="B25E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A37860"/>
    <w:multiLevelType w:val="multilevel"/>
    <w:tmpl w:val="8408C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3E6A6D"/>
    <w:multiLevelType w:val="multilevel"/>
    <w:tmpl w:val="3980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46414"/>
    <w:multiLevelType w:val="multilevel"/>
    <w:tmpl w:val="6368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5B780C"/>
    <w:multiLevelType w:val="multilevel"/>
    <w:tmpl w:val="8C4C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CA7438B"/>
    <w:multiLevelType w:val="multilevel"/>
    <w:tmpl w:val="D9ECB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CDE6B5E"/>
    <w:multiLevelType w:val="multilevel"/>
    <w:tmpl w:val="A622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E14C79"/>
    <w:multiLevelType w:val="multilevel"/>
    <w:tmpl w:val="F8987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692F5B"/>
    <w:multiLevelType w:val="multilevel"/>
    <w:tmpl w:val="EF84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0DB6239"/>
    <w:multiLevelType w:val="multilevel"/>
    <w:tmpl w:val="E74C0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8F20C1E"/>
    <w:multiLevelType w:val="multilevel"/>
    <w:tmpl w:val="3FA64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D405BD"/>
    <w:multiLevelType w:val="multilevel"/>
    <w:tmpl w:val="AEEAD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9BC6ECE"/>
    <w:multiLevelType w:val="multilevel"/>
    <w:tmpl w:val="2832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4"/>
  </w:num>
  <w:num w:numId="4" w16cid:durableId="1898322524">
    <w:abstractNumId w:val="24"/>
  </w:num>
  <w:num w:numId="5" w16cid:durableId="773480203">
    <w:abstractNumId w:val="84"/>
  </w:num>
  <w:num w:numId="6" w16cid:durableId="1893998325">
    <w:abstractNumId w:val="101"/>
  </w:num>
  <w:num w:numId="7" w16cid:durableId="31730490">
    <w:abstractNumId w:val="63"/>
  </w:num>
  <w:num w:numId="8" w16cid:durableId="1285886388">
    <w:abstractNumId w:val="80"/>
  </w:num>
  <w:num w:numId="9" w16cid:durableId="76753685">
    <w:abstractNumId w:val="70"/>
  </w:num>
  <w:num w:numId="10" w16cid:durableId="326565901">
    <w:abstractNumId w:val="102"/>
  </w:num>
  <w:num w:numId="11" w16cid:durableId="779370909">
    <w:abstractNumId w:val="52"/>
  </w:num>
  <w:num w:numId="12" w16cid:durableId="1312295266">
    <w:abstractNumId w:val="90"/>
  </w:num>
  <w:num w:numId="13" w16cid:durableId="1055739409">
    <w:abstractNumId w:val="35"/>
  </w:num>
  <w:num w:numId="14" w16cid:durableId="63724915">
    <w:abstractNumId w:val="49"/>
  </w:num>
  <w:num w:numId="15" w16cid:durableId="490407507">
    <w:abstractNumId w:val="22"/>
  </w:num>
  <w:num w:numId="16" w16cid:durableId="1614560072">
    <w:abstractNumId w:val="75"/>
  </w:num>
  <w:num w:numId="17" w16cid:durableId="2094693205">
    <w:abstractNumId w:val="1"/>
  </w:num>
  <w:num w:numId="18" w16cid:durableId="56977669">
    <w:abstractNumId w:val="25"/>
  </w:num>
  <w:num w:numId="19" w16cid:durableId="678507180">
    <w:abstractNumId w:val="53"/>
  </w:num>
  <w:num w:numId="20" w16cid:durableId="167142098">
    <w:abstractNumId w:val="47"/>
  </w:num>
  <w:num w:numId="21" w16cid:durableId="1364483391">
    <w:abstractNumId w:val="81"/>
  </w:num>
  <w:num w:numId="22" w16cid:durableId="1720008846">
    <w:abstractNumId w:val="3"/>
  </w:num>
  <w:num w:numId="23" w16cid:durableId="1502499616">
    <w:abstractNumId w:val="94"/>
  </w:num>
  <w:num w:numId="24" w16cid:durableId="1281451561">
    <w:abstractNumId w:val="41"/>
  </w:num>
  <w:num w:numId="25" w16cid:durableId="252013863">
    <w:abstractNumId w:val="95"/>
  </w:num>
  <w:num w:numId="26" w16cid:durableId="1259752002">
    <w:abstractNumId w:val="60"/>
  </w:num>
  <w:num w:numId="27" w16cid:durableId="431554895">
    <w:abstractNumId w:val="16"/>
  </w:num>
  <w:num w:numId="28" w16cid:durableId="1824001649">
    <w:abstractNumId w:val="4"/>
  </w:num>
  <w:num w:numId="29" w16cid:durableId="856888086">
    <w:abstractNumId w:val="59"/>
  </w:num>
  <w:num w:numId="30" w16cid:durableId="441263313">
    <w:abstractNumId w:val="68"/>
  </w:num>
  <w:num w:numId="31" w16cid:durableId="1274242068">
    <w:abstractNumId w:val="32"/>
  </w:num>
  <w:num w:numId="32" w16cid:durableId="1001665799">
    <w:abstractNumId w:val="15"/>
  </w:num>
  <w:num w:numId="33" w16cid:durableId="31734210">
    <w:abstractNumId w:val="20"/>
  </w:num>
  <w:num w:numId="34" w16cid:durableId="1421758230">
    <w:abstractNumId w:val="19"/>
  </w:num>
  <w:num w:numId="35" w16cid:durableId="1091586441">
    <w:abstractNumId w:val="66"/>
  </w:num>
  <w:num w:numId="36" w16cid:durableId="2099793127">
    <w:abstractNumId w:val="71"/>
  </w:num>
  <w:num w:numId="37" w16cid:durableId="568617512">
    <w:abstractNumId w:val="108"/>
  </w:num>
  <w:num w:numId="38" w16cid:durableId="1375040380">
    <w:abstractNumId w:val="67"/>
  </w:num>
  <w:num w:numId="39" w16cid:durableId="613176251">
    <w:abstractNumId w:val="28"/>
  </w:num>
  <w:num w:numId="40" w16cid:durableId="2026899789">
    <w:abstractNumId w:val="86"/>
  </w:num>
  <w:num w:numId="41" w16cid:durableId="1636520091">
    <w:abstractNumId w:val="14"/>
  </w:num>
  <w:num w:numId="42" w16cid:durableId="185678054">
    <w:abstractNumId w:val="31"/>
  </w:num>
  <w:num w:numId="43" w16cid:durableId="396516492">
    <w:abstractNumId w:val="12"/>
  </w:num>
  <w:num w:numId="44" w16cid:durableId="1844202009">
    <w:abstractNumId w:val="33"/>
  </w:num>
  <w:num w:numId="45" w16cid:durableId="1647972809">
    <w:abstractNumId w:val="69"/>
  </w:num>
  <w:num w:numId="46" w16cid:durableId="1261791569">
    <w:abstractNumId w:val="106"/>
  </w:num>
  <w:num w:numId="47" w16cid:durableId="1875193489">
    <w:abstractNumId w:val="37"/>
  </w:num>
  <w:num w:numId="48" w16cid:durableId="1172067006">
    <w:abstractNumId w:val="42"/>
  </w:num>
  <w:num w:numId="49" w16cid:durableId="1162700637">
    <w:abstractNumId w:val="105"/>
  </w:num>
  <w:num w:numId="50" w16cid:durableId="1229656482">
    <w:abstractNumId w:val="36"/>
  </w:num>
  <w:num w:numId="51" w16cid:durableId="1144544300">
    <w:abstractNumId w:val="83"/>
  </w:num>
  <w:num w:numId="52" w16cid:durableId="1471634383">
    <w:abstractNumId w:val="51"/>
  </w:num>
  <w:num w:numId="53" w16cid:durableId="1388458526">
    <w:abstractNumId w:val="92"/>
  </w:num>
  <w:num w:numId="54" w16cid:durableId="542792308">
    <w:abstractNumId w:val="79"/>
  </w:num>
  <w:num w:numId="55" w16cid:durableId="814840275">
    <w:abstractNumId w:val="91"/>
  </w:num>
  <w:num w:numId="56" w16cid:durableId="1085108493">
    <w:abstractNumId w:val="99"/>
  </w:num>
  <w:num w:numId="57" w16cid:durableId="150676867">
    <w:abstractNumId w:val="78"/>
  </w:num>
  <w:num w:numId="58" w16cid:durableId="1401102012">
    <w:abstractNumId w:val="76"/>
  </w:num>
  <w:num w:numId="59" w16cid:durableId="1934433803">
    <w:abstractNumId w:val="55"/>
  </w:num>
  <w:num w:numId="60" w16cid:durableId="1367633260">
    <w:abstractNumId w:val="46"/>
  </w:num>
  <w:num w:numId="61" w16cid:durableId="1751654922">
    <w:abstractNumId w:val="7"/>
  </w:num>
  <w:num w:numId="62" w16cid:durableId="1598245143">
    <w:abstractNumId w:val="17"/>
  </w:num>
  <w:num w:numId="63" w16cid:durableId="286090303">
    <w:abstractNumId w:val="50"/>
  </w:num>
  <w:num w:numId="64" w16cid:durableId="1937790891">
    <w:abstractNumId w:val="23"/>
  </w:num>
  <w:num w:numId="65" w16cid:durableId="964241343">
    <w:abstractNumId w:val="13"/>
  </w:num>
  <w:num w:numId="66" w16cid:durableId="1169903944">
    <w:abstractNumId w:val="96"/>
  </w:num>
  <w:num w:numId="67" w16cid:durableId="877821031">
    <w:abstractNumId w:val="9"/>
  </w:num>
  <w:num w:numId="68" w16cid:durableId="1155803273">
    <w:abstractNumId w:val="82"/>
  </w:num>
  <w:num w:numId="69" w16cid:durableId="1913006775">
    <w:abstractNumId w:val="73"/>
  </w:num>
  <w:num w:numId="70" w16cid:durableId="1932811398">
    <w:abstractNumId w:val="100"/>
  </w:num>
  <w:num w:numId="71" w16cid:durableId="788399130">
    <w:abstractNumId w:val="61"/>
  </w:num>
  <w:num w:numId="72" w16cid:durableId="1743599447">
    <w:abstractNumId w:val="10"/>
  </w:num>
  <w:num w:numId="73" w16cid:durableId="748815706">
    <w:abstractNumId w:val="97"/>
  </w:num>
  <w:num w:numId="74" w16cid:durableId="720129415">
    <w:abstractNumId w:val="109"/>
  </w:num>
  <w:num w:numId="75" w16cid:durableId="329522725">
    <w:abstractNumId w:val="0"/>
  </w:num>
  <w:num w:numId="76" w16cid:durableId="2012095976">
    <w:abstractNumId w:val="26"/>
  </w:num>
  <w:num w:numId="77" w16cid:durableId="1050347144">
    <w:abstractNumId w:val="88"/>
  </w:num>
  <w:num w:numId="78" w16cid:durableId="1758987229">
    <w:abstractNumId w:val="44"/>
  </w:num>
  <w:num w:numId="79" w16cid:durableId="601493858">
    <w:abstractNumId w:val="87"/>
  </w:num>
  <w:num w:numId="80" w16cid:durableId="1441607162">
    <w:abstractNumId w:val="30"/>
  </w:num>
  <w:num w:numId="81" w16cid:durableId="1553613682">
    <w:abstractNumId w:val="8"/>
  </w:num>
  <w:num w:numId="82" w16cid:durableId="1591310717">
    <w:abstractNumId w:val="38"/>
  </w:num>
  <w:num w:numId="83" w16cid:durableId="337653942">
    <w:abstractNumId w:val="2"/>
  </w:num>
  <w:num w:numId="84" w16cid:durableId="928852040">
    <w:abstractNumId w:val="104"/>
  </w:num>
  <w:num w:numId="85" w16cid:durableId="826360858">
    <w:abstractNumId w:val="21"/>
  </w:num>
  <w:num w:numId="86" w16cid:durableId="1154182070">
    <w:abstractNumId w:val="85"/>
  </w:num>
  <w:num w:numId="87" w16cid:durableId="1617560984">
    <w:abstractNumId w:val="107"/>
  </w:num>
  <w:num w:numId="88" w16cid:durableId="961691480">
    <w:abstractNumId w:val="74"/>
  </w:num>
  <w:num w:numId="89" w16cid:durableId="1200124844">
    <w:abstractNumId w:val="58"/>
  </w:num>
  <w:num w:numId="90" w16cid:durableId="1250508082">
    <w:abstractNumId w:val="93"/>
  </w:num>
  <w:num w:numId="91" w16cid:durableId="199629930">
    <w:abstractNumId w:val="98"/>
  </w:num>
  <w:num w:numId="92" w16cid:durableId="442455481">
    <w:abstractNumId w:val="48"/>
  </w:num>
  <w:num w:numId="93" w16cid:durableId="996686926">
    <w:abstractNumId w:val="77"/>
  </w:num>
  <w:num w:numId="94" w16cid:durableId="1765372072">
    <w:abstractNumId w:val="56"/>
  </w:num>
  <w:num w:numId="95" w16cid:durableId="2109884545">
    <w:abstractNumId w:val="27"/>
  </w:num>
  <w:num w:numId="96" w16cid:durableId="607271406">
    <w:abstractNumId w:val="64"/>
  </w:num>
  <w:num w:numId="97" w16cid:durableId="1409614023">
    <w:abstractNumId w:val="43"/>
  </w:num>
  <w:num w:numId="98" w16cid:durableId="172501271">
    <w:abstractNumId w:val="6"/>
  </w:num>
  <w:num w:numId="99" w16cid:durableId="1130130189">
    <w:abstractNumId w:val="11"/>
  </w:num>
  <w:num w:numId="100" w16cid:durableId="570966042">
    <w:abstractNumId w:val="34"/>
  </w:num>
  <w:num w:numId="101" w16cid:durableId="1761829748">
    <w:abstractNumId w:val="72"/>
  </w:num>
  <w:num w:numId="102" w16cid:durableId="693380749">
    <w:abstractNumId w:val="45"/>
  </w:num>
  <w:num w:numId="103" w16cid:durableId="1785535616">
    <w:abstractNumId w:val="40"/>
  </w:num>
  <w:num w:numId="104" w16cid:durableId="1983923409">
    <w:abstractNumId w:val="29"/>
  </w:num>
  <w:num w:numId="105" w16cid:durableId="1968850908">
    <w:abstractNumId w:val="57"/>
  </w:num>
  <w:num w:numId="106" w16cid:durableId="1714575737">
    <w:abstractNumId w:val="103"/>
  </w:num>
  <w:num w:numId="107" w16cid:durableId="1147016665">
    <w:abstractNumId w:val="5"/>
  </w:num>
  <w:num w:numId="108" w16cid:durableId="1310860734">
    <w:abstractNumId w:val="89"/>
  </w:num>
  <w:num w:numId="109" w16cid:durableId="1776711130">
    <w:abstractNumId w:val="39"/>
  </w:num>
  <w:num w:numId="110" w16cid:durableId="20849896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55361"/>
    <w:rsid w:val="00184304"/>
    <w:rsid w:val="00184CE8"/>
    <w:rsid w:val="00194E69"/>
    <w:rsid w:val="001C26FB"/>
    <w:rsid w:val="001E0A25"/>
    <w:rsid w:val="00204AB8"/>
    <w:rsid w:val="00253D77"/>
    <w:rsid w:val="00281683"/>
    <w:rsid w:val="002A7829"/>
    <w:rsid w:val="002E2547"/>
    <w:rsid w:val="00301F00"/>
    <w:rsid w:val="003161FF"/>
    <w:rsid w:val="00330642"/>
    <w:rsid w:val="00334542"/>
    <w:rsid w:val="00357629"/>
    <w:rsid w:val="003B02D1"/>
    <w:rsid w:val="003C32F9"/>
    <w:rsid w:val="00414356"/>
    <w:rsid w:val="004236FA"/>
    <w:rsid w:val="00474A3C"/>
    <w:rsid w:val="00496827"/>
    <w:rsid w:val="004A3CF6"/>
    <w:rsid w:val="004D4C6A"/>
    <w:rsid w:val="0053370A"/>
    <w:rsid w:val="005715BA"/>
    <w:rsid w:val="00596272"/>
    <w:rsid w:val="005978FC"/>
    <w:rsid w:val="005D3630"/>
    <w:rsid w:val="005D61FF"/>
    <w:rsid w:val="005D79AC"/>
    <w:rsid w:val="00647D4C"/>
    <w:rsid w:val="00677493"/>
    <w:rsid w:val="00696C6C"/>
    <w:rsid w:val="006B2113"/>
    <w:rsid w:val="007071B5"/>
    <w:rsid w:val="00707EFD"/>
    <w:rsid w:val="00782FA5"/>
    <w:rsid w:val="00813DCB"/>
    <w:rsid w:val="008307E9"/>
    <w:rsid w:val="008535EA"/>
    <w:rsid w:val="00854334"/>
    <w:rsid w:val="008A2D88"/>
    <w:rsid w:val="008B5823"/>
    <w:rsid w:val="008C41C9"/>
    <w:rsid w:val="00901F9B"/>
    <w:rsid w:val="00925E72"/>
    <w:rsid w:val="009313C0"/>
    <w:rsid w:val="00942311"/>
    <w:rsid w:val="009B058A"/>
    <w:rsid w:val="00A0003E"/>
    <w:rsid w:val="00A545CE"/>
    <w:rsid w:val="00A72273"/>
    <w:rsid w:val="00A90E97"/>
    <w:rsid w:val="00AA374A"/>
    <w:rsid w:val="00B071C0"/>
    <w:rsid w:val="00BA694E"/>
    <w:rsid w:val="00BC4CC1"/>
    <w:rsid w:val="00BD1BC4"/>
    <w:rsid w:val="00BE2691"/>
    <w:rsid w:val="00BE2F3A"/>
    <w:rsid w:val="00BF5DDC"/>
    <w:rsid w:val="00C56F5B"/>
    <w:rsid w:val="00C900AE"/>
    <w:rsid w:val="00CD2816"/>
    <w:rsid w:val="00CF5C5A"/>
    <w:rsid w:val="00D728EB"/>
    <w:rsid w:val="00D82CA7"/>
    <w:rsid w:val="00D84D40"/>
    <w:rsid w:val="00D917B1"/>
    <w:rsid w:val="00DA79A3"/>
    <w:rsid w:val="00DD5AF0"/>
    <w:rsid w:val="00DD6EC5"/>
    <w:rsid w:val="00DE2498"/>
    <w:rsid w:val="00DE3C0D"/>
    <w:rsid w:val="00E44F32"/>
    <w:rsid w:val="00E752F0"/>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775083">
      <w:bodyDiv w:val="1"/>
      <w:marLeft w:val="0"/>
      <w:marRight w:val="0"/>
      <w:marTop w:val="0"/>
      <w:marBottom w:val="0"/>
      <w:divBdr>
        <w:top w:val="none" w:sz="0" w:space="0" w:color="auto"/>
        <w:left w:val="none" w:sz="0" w:space="0" w:color="auto"/>
        <w:bottom w:val="none" w:sz="0" w:space="0" w:color="auto"/>
        <w:right w:val="none" w:sz="0" w:space="0" w:color="auto"/>
      </w:divBdr>
      <w:divsChild>
        <w:div w:id="34626913">
          <w:marLeft w:val="0"/>
          <w:marRight w:val="0"/>
          <w:marTop w:val="0"/>
          <w:marBottom w:val="0"/>
          <w:divBdr>
            <w:top w:val="none" w:sz="0" w:space="0" w:color="auto"/>
            <w:left w:val="none" w:sz="0" w:space="0" w:color="auto"/>
            <w:bottom w:val="none" w:sz="0" w:space="0" w:color="auto"/>
            <w:right w:val="none" w:sz="0" w:space="0" w:color="auto"/>
          </w:divBdr>
          <w:divsChild>
            <w:div w:id="1508982558">
              <w:marLeft w:val="0"/>
              <w:marRight w:val="0"/>
              <w:marTop w:val="0"/>
              <w:marBottom w:val="0"/>
              <w:divBdr>
                <w:top w:val="none" w:sz="0" w:space="0" w:color="auto"/>
                <w:left w:val="none" w:sz="0" w:space="0" w:color="auto"/>
                <w:bottom w:val="none" w:sz="0" w:space="0" w:color="auto"/>
                <w:right w:val="none" w:sz="0" w:space="0" w:color="auto"/>
              </w:divBdr>
              <w:divsChild>
                <w:div w:id="2097169385">
                  <w:marLeft w:val="0"/>
                  <w:marRight w:val="0"/>
                  <w:marTop w:val="0"/>
                  <w:marBottom w:val="0"/>
                  <w:divBdr>
                    <w:top w:val="none" w:sz="0" w:space="0" w:color="auto"/>
                    <w:left w:val="none" w:sz="0" w:space="0" w:color="auto"/>
                    <w:bottom w:val="none" w:sz="0" w:space="0" w:color="auto"/>
                    <w:right w:val="none" w:sz="0" w:space="0" w:color="auto"/>
                  </w:divBdr>
                  <w:divsChild>
                    <w:div w:id="1916161419">
                      <w:marLeft w:val="0"/>
                      <w:marRight w:val="0"/>
                      <w:marTop w:val="0"/>
                      <w:marBottom w:val="0"/>
                      <w:divBdr>
                        <w:top w:val="none" w:sz="0" w:space="0" w:color="auto"/>
                        <w:left w:val="single" w:sz="6" w:space="0" w:color="CCCCCC"/>
                        <w:bottom w:val="single" w:sz="6" w:space="0" w:color="CCCCCC"/>
                        <w:right w:val="single" w:sz="6" w:space="0" w:color="CCCCCC"/>
                      </w:divBdr>
                      <w:divsChild>
                        <w:div w:id="20009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04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3449841">
      <w:bodyDiv w:val="1"/>
      <w:marLeft w:val="0"/>
      <w:marRight w:val="0"/>
      <w:marTop w:val="0"/>
      <w:marBottom w:val="0"/>
      <w:divBdr>
        <w:top w:val="none" w:sz="0" w:space="0" w:color="auto"/>
        <w:left w:val="none" w:sz="0" w:space="0" w:color="auto"/>
        <w:bottom w:val="none" w:sz="0" w:space="0" w:color="auto"/>
        <w:right w:val="none" w:sz="0" w:space="0" w:color="auto"/>
      </w:divBdr>
      <w:divsChild>
        <w:div w:id="1259561621">
          <w:marLeft w:val="0"/>
          <w:marRight w:val="0"/>
          <w:marTop w:val="0"/>
          <w:marBottom w:val="0"/>
          <w:divBdr>
            <w:top w:val="none" w:sz="0" w:space="0" w:color="auto"/>
            <w:left w:val="none" w:sz="0" w:space="0" w:color="auto"/>
            <w:bottom w:val="none" w:sz="0" w:space="0" w:color="auto"/>
            <w:right w:val="none" w:sz="0" w:space="0" w:color="auto"/>
          </w:divBdr>
          <w:divsChild>
            <w:div w:id="585067893">
              <w:marLeft w:val="0"/>
              <w:marRight w:val="0"/>
              <w:marTop w:val="0"/>
              <w:marBottom w:val="0"/>
              <w:divBdr>
                <w:top w:val="none" w:sz="0" w:space="0" w:color="auto"/>
                <w:left w:val="none" w:sz="0" w:space="0" w:color="auto"/>
                <w:bottom w:val="none" w:sz="0" w:space="0" w:color="auto"/>
                <w:right w:val="none" w:sz="0" w:space="0" w:color="auto"/>
              </w:divBdr>
              <w:divsChild>
                <w:div w:id="1209606764">
                  <w:marLeft w:val="0"/>
                  <w:marRight w:val="0"/>
                  <w:marTop w:val="0"/>
                  <w:marBottom w:val="0"/>
                  <w:divBdr>
                    <w:top w:val="none" w:sz="0" w:space="0" w:color="auto"/>
                    <w:left w:val="none" w:sz="0" w:space="0" w:color="auto"/>
                    <w:bottom w:val="none" w:sz="0" w:space="0" w:color="auto"/>
                    <w:right w:val="none" w:sz="0" w:space="0" w:color="auto"/>
                  </w:divBdr>
                  <w:divsChild>
                    <w:div w:id="857550383">
                      <w:marLeft w:val="0"/>
                      <w:marRight w:val="0"/>
                      <w:marTop w:val="0"/>
                      <w:marBottom w:val="0"/>
                      <w:divBdr>
                        <w:top w:val="none" w:sz="0" w:space="0" w:color="auto"/>
                        <w:left w:val="single" w:sz="6" w:space="0" w:color="CCCCCC"/>
                        <w:bottom w:val="single" w:sz="6" w:space="0" w:color="CCCCCC"/>
                        <w:right w:val="single" w:sz="6" w:space="0" w:color="CCCCCC"/>
                      </w:divBdr>
                      <w:divsChild>
                        <w:div w:id="17928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326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919227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2050473">
      <w:bodyDiv w:val="1"/>
      <w:marLeft w:val="0"/>
      <w:marRight w:val="0"/>
      <w:marTop w:val="0"/>
      <w:marBottom w:val="0"/>
      <w:divBdr>
        <w:top w:val="none" w:sz="0" w:space="0" w:color="auto"/>
        <w:left w:val="none" w:sz="0" w:space="0" w:color="auto"/>
        <w:bottom w:val="none" w:sz="0" w:space="0" w:color="auto"/>
        <w:right w:val="none" w:sz="0" w:space="0" w:color="auto"/>
      </w:divBdr>
      <w:divsChild>
        <w:div w:id="1775898156">
          <w:marLeft w:val="0"/>
          <w:marRight w:val="0"/>
          <w:marTop w:val="0"/>
          <w:marBottom w:val="0"/>
          <w:divBdr>
            <w:top w:val="none" w:sz="0" w:space="0" w:color="auto"/>
            <w:left w:val="none" w:sz="0" w:space="0" w:color="auto"/>
            <w:bottom w:val="none" w:sz="0" w:space="0" w:color="auto"/>
            <w:right w:val="none" w:sz="0" w:space="0" w:color="auto"/>
          </w:divBdr>
          <w:divsChild>
            <w:div w:id="1154417819">
              <w:marLeft w:val="0"/>
              <w:marRight w:val="0"/>
              <w:marTop w:val="0"/>
              <w:marBottom w:val="0"/>
              <w:divBdr>
                <w:top w:val="none" w:sz="0" w:space="0" w:color="auto"/>
                <w:left w:val="none" w:sz="0" w:space="0" w:color="auto"/>
                <w:bottom w:val="none" w:sz="0" w:space="0" w:color="auto"/>
                <w:right w:val="none" w:sz="0" w:space="0" w:color="auto"/>
              </w:divBdr>
              <w:divsChild>
                <w:div w:id="722407694">
                  <w:marLeft w:val="0"/>
                  <w:marRight w:val="0"/>
                  <w:marTop w:val="0"/>
                  <w:marBottom w:val="0"/>
                  <w:divBdr>
                    <w:top w:val="none" w:sz="0" w:space="0" w:color="auto"/>
                    <w:left w:val="none" w:sz="0" w:space="0" w:color="auto"/>
                    <w:bottom w:val="none" w:sz="0" w:space="0" w:color="auto"/>
                    <w:right w:val="none" w:sz="0" w:space="0" w:color="auto"/>
                  </w:divBdr>
                  <w:divsChild>
                    <w:div w:id="47606395">
                      <w:marLeft w:val="0"/>
                      <w:marRight w:val="0"/>
                      <w:marTop w:val="0"/>
                      <w:marBottom w:val="0"/>
                      <w:divBdr>
                        <w:top w:val="none" w:sz="0" w:space="0" w:color="auto"/>
                        <w:left w:val="single" w:sz="6" w:space="0" w:color="CCCCCC"/>
                        <w:bottom w:val="single" w:sz="6" w:space="0" w:color="CCCCCC"/>
                        <w:right w:val="single" w:sz="6" w:space="0" w:color="CCCCCC"/>
                      </w:divBdr>
                      <w:divsChild>
                        <w:div w:id="10549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635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7891965">
      <w:bodyDiv w:val="1"/>
      <w:marLeft w:val="0"/>
      <w:marRight w:val="0"/>
      <w:marTop w:val="0"/>
      <w:marBottom w:val="0"/>
      <w:divBdr>
        <w:top w:val="none" w:sz="0" w:space="0" w:color="auto"/>
        <w:left w:val="none" w:sz="0" w:space="0" w:color="auto"/>
        <w:bottom w:val="none" w:sz="0" w:space="0" w:color="auto"/>
        <w:right w:val="none" w:sz="0" w:space="0" w:color="auto"/>
      </w:divBdr>
      <w:divsChild>
        <w:div w:id="39062820">
          <w:marLeft w:val="0"/>
          <w:marRight w:val="0"/>
          <w:marTop w:val="0"/>
          <w:marBottom w:val="0"/>
          <w:divBdr>
            <w:top w:val="none" w:sz="0" w:space="0" w:color="auto"/>
            <w:left w:val="none" w:sz="0" w:space="0" w:color="auto"/>
            <w:bottom w:val="none" w:sz="0" w:space="0" w:color="auto"/>
            <w:right w:val="none" w:sz="0" w:space="0" w:color="auto"/>
          </w:divBdr>
          <w:divsChild>
            <w:div w:id="638346865">
              <w:marLeft w:val="0"/>
              <w:marRight w:val="0"/>
              <w:marTop w:val="0"/>
              <w:marBottom w:val="0"/>
              <w:divBdr>
                <w:top w:val="none" w:sz="0" w:space="0" w:color="auto"/>
                <w:left w:val="none" w:sz="0" w:space="0" w:color="auto"/>
                <w:bottom w:val="none" w:sz="0" w:space="0" w:color="auto"/>
                <w:right w:val="none" w:sz="0" w:space="0" w:color="auto"/>
              </w:divBdr>
              <w:divsChild>
                <w:div w:id="1266842373">
                  <w:marLeft w:val="0"/>
                  <w:marRight w:val="0"/>
                  <w:marTop w:val="0"/>
                  <w:marBottom w:val="0"/>
                  <w:divBdr>
                    <w:top w:val="none" w:sz="0" w:space="0" w:color="auto"/>
                    <w:left w:val="none" w:sz="0" w:space="0" w:color="auto"/>
                    <w:bottom w:val="none" w:sz="0" w:space="0" w:color="auto"/>
                    <w:right w:val="none" w:sz="0" w:space="0" w:color="auto"/>
                  </w:divBdr>
                  <w:divsChild>
                    <w:div w:id="131219522">
                      <w:marLeft w:val="0"/>
                      <w:marRight w:val="0"/>
                      <w:marTop w:val="0"/>
                      <w:marBottom w:val="0"/>
                      <w:divBdr>
                        <w:top w:val="none" w:sz="0" w:space="0" w:color="auto"/>
                        <w:left w:val="single" w:sz="6" w:space="0" w:color="CCCCCC"/>
                        <w:bottom w:val="single" w:sz="6" w:space="0" w:color="CCCCCC"/>
                        <w:right w:val="single" w:sz="6" w:space="0" w:color="CCCCCC"/>
                      </w:divBdr>
                      <w:divsChild>
                        <w:div w:id="9565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392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368866">
      <w:bodyDiv w:val="1"/>
      <w:marLeft w:val="0"/>
      <w:marRight w:val="0"/>
      <w:marTop w:val="0"/>
      <w:marBottom w:val="0"/>
      <w:divBdr>
        <w:top w:val="none" w:sz="0" w:space="0" w:color="auto"/>
        <w:left w:val="none" w:sz="0" w:space="0" w:color="auto"/>
        <w:bottom w:val="none" w:sz="0" w:space="0" w:color="auto"/>
        <w:right w:val="none" w:sz="0" w:space="0" w:color="auto"/>
      </w:divBdr>
      <w:divsChild>
        <w:div w:id="1614479959">
          <w:marLeft w:val="0"/>
          <w:marRight w:val="0"/>
          <w:marTop w:val="0"/>
          <w:marBottom w:val="0"/>
          <w:divBdr>
            <w:top w:val="none" w:sz="0" w:space="0" w:color="auto"/>
            <w:left w:val="none" w:sz="0" w:space="0" w:color="auto"/>
            <w:bottom w:val="none" w:sz="0" w:space="0" w:color="auto"/>
            <w:right w:val="none" w:sz="0" w:space="0" w:color="auto"/>
          </w:divBdr>
          <w:divsChild>
            <w:div w:id="828638345">
              <w:marLeft w:val="0"/>
              <w:marRight w:val="0"/>
              <w:marTop w:val="0"/>
              <w:marBottom w:val="0"/>
              <w:divBdr>
                <w:top w:val="none" w:sz="0" w:space="0" w:color="auto"/>
                <w:left w:val="none" w:sz="0" w:space="0" w:color="auto"/>
                <w:bottom w:val="none" w:sz="0" w:space="0" w:color="auto"/>
                <w:right w:val="none" w:sz="0" w:space="0" w:color="auto"/>
              </w:divBdr>
              <w:divsChild>
                <w:div w:id="1069185100">
                  <w:marLeft w:val="0"/>
                  <w:marRight w:val="0"/>
                  <w:marTop w:val="0"/>
                  <w:marBottom w:val="0"/>
                  <w:divBdr>
                    <w:top w:val="none" w:sz="0" w:space="0" w:color="auto"/>
                    <w:left w:val="none" w:sz="0" w:space="0" w:color="auto"/>
                    <w:bottom w:val="none" w:sz="0" w:space="0" w:color="auto"/>
                    <w:right w:val="none" w:sz="0" w:space="0" w:color="auto"/>
                  </w:divBdr>
                  <w:divsChild>
                    <w:div w:id="1406145903">
                      <w:marLeft w:val="0"/>
                      <w:marRight w:val="0"/>
                      <w:marTop w:val="0"/>
                      <w:marBottom w:val="0"/>
                      <w:divBdr>
                        <w:top w:val="none" w:sz="0" w:space="0" w:color="auto"/>
                        <w:left w:val="single" w:sz="6" w:space="0" w:color="CCCCCC"/>
                        <w:bottom w:val="single" w:sz="6" w:space="0" w:color="CCCCCC"/>
                        <w:right w:val="single" w:sz="6" w:space="0" w:color="CCCCCC"/>
                      </w:divBdr>
                      <w:divsChild>
                        <w:div w:id="98601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577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0554880">
      <w:bodyDiv w:val="1"/>
      <w:marLeft w:val="0"/>
      <w:marRight w:val="0"/>
      <w:marTop w:val="0"/>
      <w:marBottom w:val="0"/>
      <w:divBdr>
        <w:top w:val="none" w:sz="0" w:space="0" w:color="auto"/>
        <w:left w:val="none" w:sz="0" w:space="0" w:color="auto"/>
        <w:bottom w:val="none" w:sz="0" w:space="0" w:color="auto"/>
        <w:right w:val="none" w:sz="0" w:space="0" w:color="auto"/>
      </w:divBdr>
      <w:divsChild>
        <w:div w:id="1257444382">
          <w:marLeft w:val="0"/>
          <w:marRight w:val="0"/>
          <w:marTop w:val="0"/>
          <w:marBottom w:val="0"/>
          <w:divBdr>
            <w:top w:val="none" w:sz="0" w:space="0" w:color="auto"/>
            <w:left w:val="none" w:sz="0" w:space="0" w:color="auto"/>
            <w:bottom w:val="none" w:sz="0" w:space="0" w:color="auto"/>
            <w:right w:val="none" w:sz="0" w:space="0" w:color="auto"/>
          </w:divBdr>
          <w:divsChild>
            <w:div w:id="1862469847">
              <w:marLeft w:val="0"/>
              <w:marRight w:val="0"/>
              <w:marTop w:val="0"/>
              <w:marBottom w:val="0"/>
              <w:divBdr>
                <w:top w:val="none" w:sz="0" w:space="0" w:color="auto"/>
                <w:left w:val="none" w:sz="0" w:space="0" w:color="auto"/>
                <w:bottom w:val="none" w:sz="0" w:space="0" w:color="auto"/>
                <w:right w:val="none" w:sz="0" w:space="0" w:color="auto"/>
              </w:divBdr>
              <w:divsChild>
                <w:div w:id="317538014">
                  <w:marLeft w:val="0"/>
                  <w:marRight w:val="0"/>
                  <w:marTop w:val="0"/>
                  <w:marBottom w:val="0"/>
                  <w:divBdr>
                    <w:top w:val="none" w:sz="0" w:space="0" w:color="auto"/>
                    <w:left w:val="none" w:sz="0" w:space="0" w:color="auto"/>
                    <w:bottom w:val="none" w:sz="0" w:space="0" w:color="auto"/>
                    <w:right w:val="none" w:sz="0" w:space="0" w:color="auto"/>
                  </w:divBdr>
                  <w:divsChild>
                    <w:div w:id="2056464304">
                      <w:marLeft w:val="0"/>
                      <w:marRight w:val="0"/>
                      <w:marTop w:val="0"/>
                      <w:marBottom w:val="0"/>
                      <w:divBdr>
                        <w:top w:val="none" w:sz="0" w:space="0" w:color="auto"/>
                        <w:left w:val="single" w:sz="6" w:space="0" w:color="CCCCCC"/>
                        <w:bottom w:val="single" w:sz="6" w:space="0" w:color="CCCCCC"/>
                        <w:right w:val="single" w:sz="6" w:space="0" w:color="CCCCCC"/>
                      </w:divBdr>
                      <w:divsChild>
                        <w:div w:id="9934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767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2835064">
      <w:bodyDiv w:val="1"/>
      <w:marLeft w:val="0"/>
      <w:marRight w:val="0"/>
      <w:marTop w:val="0"/>
      <w:marBottom w:val="0"/>
      <w:divBdr>
        <w:top w:val="none" w:sz="0" w:space="0" w:color="auto"/>
        <w:left w:val="none" w:sz="0" w:space="0" w:color="auto"/>
        <w:bottom w:val="none" w:sz="0" w:space="0" w:color="auto"/>
        <w:right w:val="none" w:sz="0" w:space="0" w:color="auto"/>
      </w:divBdr>
      <w:divsChild>
        <w:div w:id="940407996">
          <w:marLeft w:val="0"/>
          <w:marRight w:val="0"/>
          <w:marTop w:val="0"/>
          <w:marBottom w:val="0"/>
          <w:divBdr>
            <w:top w:val="none" w:sz="0" w:space="0" w:color="auto"/>
            <w:left w:val="none" w:sz="0" w:space="0" w:color="auto"/>
            <w:bottom w:val="none" w:sz="0" w:space="0" w:color="auto"/>
            <w:right w:val="none" w:sz="0" w:space="0" w:color="auto"/>
          </w:divBdr>
          <w:divsChild>
            <w:div w:id="493449116">
              <w:marLeft w:val="0"/>
              <w:marRight w:val="0"/>
              <w:marTop w:val="0"/>
              <w:marBottom w:val="0"/>
              <w:divBdr>
                <w:top w:val="none" w:sz="0" w:space="0" w:color="auto"/>
                <w:left w:val="none" w:sz="0" w:space="0" w:color="auto"/>
                <w:bottom w:val="none" w:sz="0" w:space="0" w:color="auto"/>
                <w:right w:val="none" w:sz="0" w:space="0" w:color="auto"/>
              </w:divBdr>
              <w:divsChild>
                <w:div w:id="245849952">
                  <w:marLeft w:val="0"/>
                  <w:marRight w:val="0"/>
                  <w:marTop w:val="0"/>
                  <w:marBottom w:val="0"/>
                  <w:divBdr>
                    <w:top w:val="none" w:sz="0" w:space="0" w:color="auto"/>
                    <w:left w:val="none" w:sz="0" w:space="0" w:color="auto"/>
                    <w:bottom w:val="none" w:sz="0" w:space="0" w:color="auto"/>
                    <w:right w:val="none" w:sz="0" w:space="0" w:color="auto"/>
                  </w:divBdr>
                  <w:divsChild>
                    <w:div w:id="461312211">
                      <w:marLeft w:val="0"/>
                      <w:marRight w:val="0"/>
                      <w:marTop w:val="0"/>
                      <w:marBottom w:val="0"/>
                      <w:divBdr>
                        <w:top w:val="none" w:sz="0" w:space="0" w:color="auto"/>
                        <w:left w:val="single" w:sz="6" w:space="0" w:color="CCCCCC"/>
                        <w:bottom w:val="single" w:sz="6" w:space="0" w:color="CCCCCC"/>
                        <w:right w:val="single" w:sz="6" w:space="0" w:color="CCCCCC"/>
                      </w:divBdr>
                      <w:divsChild>
                        <w:div w:id="2938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128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785945">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0122235">
      <w:bodyDiv w:val="1"/>
      <w:marLeft w:val="0"/>
      <w:marRight w:val="0"/>
      <w:marTop w:val="0"/>
      <w:marBottom w:val="0"/>
      <w:divBdr>
        <w:top w:val="none" w:sz="0" w:space="0" w:color="auto"/>
        <w:left w:val="none" w:sz="0" w:space="0" w:color="auto"/>
        <w:bottom w:val="none" w:sz="0" w:space="0" w:color="auto"/>
        <w:right w:val="none" w:sz="0" w:space="0" w:color="auto"/>
      </w:divBdr>
      <w:divsChild>
        <w:div w:id="2057661000">
          <w:marLeft w:val="0"/>
          <w:marRight w:val="0"/>
          <w:marTop w:val="0"/>
          <w:marBottom w:val="0"/>
          <w:divBdr>
            <w:top w:val="none" w:sz="0" w:space="0" w:color="auto"/>
            <w:left w:val="none" w:sz="0" w:space="0" w:color="auto"/>
            <w:bottom w:val="none" w:sz="0" w:space="0" w:color="auto"/>
            <w:right w:val="none" w:sz="0" w:space="0" w:color="auto"/>
          </w:divBdr>
          <w:divsChild>
            <w:div w:id="1544560251">
              <w:marLeft w:val="0"/>
              <w:marRight w:val="0"/>
              <w:marTop w:val="0"/>
              <w:marBottom w:val="0"/>
              <w:divBdr>
                <w:top w:val="none" w:sz="0" w:space="0" w:color="auto"/>
                <w:left w:val="none" w:sz="0" w:space="0" w:color="auto"/>
                <w:bottom w:val="none" w:sz="0" w:space="0" w:color="auto"/>
                <w:right w:val="none" w:sz="0" w:space="0" w:color="auto"/>
              </w:divBdr>
              <w:divsChild>
                <w:div w:id="1670016087">
                  <w:marLeft w:val="0"/>
                  <w:marRight w:val="0"/>
                  <w:marTop w:val="0"/>
                  <w:marBottom w:val="0"/>
                  <w:divBdr>
                    <w:top w:val="none" w:sz="0" w:space="0" w:color="auto"/>
                    <w:left w:val="none" w:sz="0" w:space="0" w:color="auto"/>
                    <w:bottom w:val="none" w:sz="0" w:space="0" w:color="auto"/>
                    <w:right w:val="none" w:sz="0" w:space="0" w:color="auto"/>
                  </w:divBdr>
                  <w:divsChild>
                    <w:div w:id="1903171865">
                      <w:marLeft w:val="0"/>
                      <w:marRight w:val="0"/>
                      <w:marTop w:val="0"/>
                      <w:marBottom w:val="0"/>
                      <w:divBdr>
                        <w:top w:val="none" w:sz="0" w:space="0" w:color="auto"/>
                        <w:left w:val="single" w:sz="6" w:space="0" w:color="CCCCCC"/>
                        <w:bottom w:val="single" w:sz="6" w:space="0" w:color="CCCCCC"/>
                        <w:right w:val="single" w:sz="6" w:space="0" w:color="CCCCCC"/>
                      </w:divBdr>
                      <w:divsChild>
                        <w:div w:id="17358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197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3243</Words>
  <Characters>17222</Characters>
  <Application>Microsoft Office Word</Application>
  <DocSecurity>0</DocSecurity>
  <Lines>324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2025-02-15T05:51:00Z</dcterms:created>
  <dcterms:modified xsi:type="dcterms:W3CDTF">2025-02-15T12:33:00Z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