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CBA1B" w14:textId="33A6480F" w:rsidR="00994BA1" w:rsidRPr="00F163C3" w:rsidRDefault="00F163C3" w:rsidP="00F163C3">
      <w:pPr xmlns:w="http://schemas.openxmlformats.org/wordprocessingml/2006/main">
        <w:jc w:val="center"/>
        <w:rPr>
          <w:rFonts w:ascii="Calibri" w:eastAsia="Calibri" w:hAnsi="Calibri" w:cs="Calibri"/>
          <w:sz w:val="26"/>
          <w:szCs w:val="26"/>
        </w:rPr>
        <w:bidi/>
      </w:pPr>
      <w:r xmlns:w="http://schemas.openxmlformats.org/wordprocessingml/2006/main" w:rsidRPr="00F163C3">
        <w:rPr>
          <w:rFonts w:ascii="Calibri" w:eastAsia="Calibri" w:hAnsi="Calibri" w:cs="Calibri"/>
          <w:b/>
          <w:bCs/>
          <w:sz w:val="40"/>
          <w:szCs w:val="40"/>
        </w:rPr>
        <w:t xml:space="preserve">د. ويندي إل. ويدر، دانيال، الجلسة 3، </w:t>
      </w:r>
      <w:r xmlns:w="http://schemas.openxmlformats.org/wordprocessingml/2006/main" w:rsidRPr="00F163C3">
        <w:rPr>
          <w:rFonts w:ascii="Calibri" w:eastAsia="Calibri" w:hAnsi="Calibri" w:cs="Calibri"/>
          <w:b/>
          <w:bCs/>
          <w:sz w:val="40"/>
          <w:szCs w:val="40"/>
        </w:rPr>
        <w:br xmlns:w="http://schemas.openxmlformats.org/wordprocessingml/2006/main"/>
      </w:r>
      <w:r xmlns:w="http://schemas.openxmlformats.org/wordprocessingml/2006/main" w:rsidRPr="00F163C3">
        <w:rPr>
          <w:rFonts w:ascii="Calibri" w:eastAsia="Calibri" w:hAnsi="Calibri" w:cs="Calibri"/>
          <w:b/>
          <w:bCs/>
          <w:sz w:val="40"/>
          <w:szCs w:val="40"/>
        </w:rPr>
        <w:t xml:space="preserve">بنية سفر دانيال </w:t>
      </w:r>
      <w:r xmlns:w="http://schemas.openxmlformats.org/wordprocessingml/2006/main" w:rsidRPr="00F163C3">
        <w:rPr>
          <w:rFonts w:ascii="Calibri" w:eastAsia="Calibri" w:hAnsi="Calibri" w:cs="Calibri"/>
          <w:b/>
          <w:bCs/>
          <w:sz w:val="40"/>
          <w:szCs w:val="40"/>
        </w:rPr>
        <w:br xmlns:w="http://schemas.openxmlformats.org/wordprocessingml/2006/main"/>
      </w:r>
      <w:r xmlns:w="http://schemas.openxmlformats.org/wordprocessingml/2006/main" w:rsidRPr="00F163C3">
        <w:rPr>
          <w:rFonts w:ascii="AA Times New Roman" w:eastAsia="Calibri" w:hAnsi="AA Times New Roman" w:cs="AA Times New Roman"/>
          <w:sz w:val="26"/>
          <w:szCs w:val="26"/>
        </w:rPr>
        <w:t xml:space="preserve">© </w:t>
      </w:r>
      <w:r xmlns:w="http://schemas.openxmlformats.org/wordprocessingml/2006/main" w:rsidRPr="00F163C3">
        <w:rPr>
          <w:rFonts w:ascii="Calibri" w:eastAsia="Calibri" w:hAnsi="Calibri" w:cs="Calibri"/>
          <w:sz w:val="26"/>
          <w:szCs w:val="26"/>
        </w:rPr>
        <w:t xml:space="preserve">2024 Wendy Widder and Ted Hildebrandt</w:t>
      </w:r>
    </w:p>
    <w:p w14:paraId="4E509232" w14:textId="77777777" w:rsidR="00F163C3" w:rsidRPr="00F163C3" w:rsidRDefault="00F163C3">
      <w:pPr>
        <w:rPr>
          <w:sz w:val="26"/>
          <w:szCs w:val="26"/>
        </w:rPr>
      </w:pPr>
    </w:p>
    <w:p w14:paraId="678C6823" w14:textId="1BD7AF72"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هذه هي الدكتورة ويندي ويدر في تعليمها عن سفر دانيال. هذه هي الجلسة الثالثة، بنية سفر دانيال. </w:t>
      </w:r>
      <w:r xmlns:w="http://schemas.openxmlformats.org/wordprocessingml/2006/main" w:rsidR="00F163C3" w:rsidRPr="00F163C3">
        <w:rPr>
          <w:rFonts w:ascii="Calibri" w:eastAsia="Calibri" w:hAnsi="Calibri" w:cs="Calibri"/>
          <w:sz w:val="26"/>
          <w:szCs w:val="26"/>
        </w:rPr>
        <w:br xmlns:w="http://schemas.openxmlformats.org/wordprocessingml/2006/main"/>
      </w:r>
      <w:r xmlns:w="http://schemas.openxmlformats.org/wordprocessingml/2006/main" w:rsidR="00F163C3" w:rsidRPr="00F163C3">
        <w:rPr>
          <w:rFonts w:ascii="Calibri" w:eastAsia="Calibri" w:hAnsi="Calibri" w:cs="Calibri"/>
          <w:sz w:val="26"/>
          <w:szCs w:val="26"/>
        </w:rPr>
        <w:br xmlns:w="http://schemas.openxmlformats.org/wordprocessingml/2006/main"/>
      </w:r>
      <w:r xmlns:w="http://schemas.openxmlformats.org/wordprocessingml/2006/main" w:rsidRPr="00F163C3">
        <w:rPr>
          <w:rFonts w:ascii="Calibri" w:eastAsia="Calibri" w:hAnsi="Calibri" w:cs="Calibri"/>
          <w:sz w:val="26"/>
          <w:szCs w:val="26"/>
        </w:rPr>
        <w:t xml:space="preserve">في هذه المحاضرة، نريد أن نلقي نظرة على بنية سفر دانيال.</w:t>
      </w:r>
    </w:p>
    <w:p w14:paraId="1083E7C0" w14:textId="77777777" w:rsidR="00994BA1" w:rsidRPr="00F163C3" w:rsidRDefault="00994BA1">
      <w:pPr>
        <w:rPr>
          <w:sz w:val="26"/>
          <w:szCs w:val="26"/>
        </w:rPr>
      </w:pPr>
    </w:p>
    <w:p w14:paraId="2F5E6CD8" w14:textId="741CDF8D" w:rsidR="00994BA1" w:rsidRPr="00F163C3" w:rsidRDefault="00262225">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لذا، قبل أن نبدأ في دراسة دانيال واحد، أريد أن ألقي نظرة على البنية الكلية، البنية الكبيرة للكتاب. وهناك في الواقع ثلاث طرق مختلفة على الأقل يمكنك من خلالها الاطلاع على سفر دانيال. الأول الذي تحدثنا عنه بالفعل، وهو النوع.</w:t>
      </w:r>
    </w:p>
    <w:p w14:paraId="548267DE" w14:textId="77777777" w:rsidR="00994BA1" w:rsidRPr="00F163C3" w:rsidRDefault="00994BA1">
      <w:pPr>
        <w:rPr>
          <w:sz w:val="26"/>
          <w:szCs w:val="26"/>
        </w:rPr>
      </w:pPr>
    </w:p>
    <w:p w14:paraId="29D7A1D7" w14:textId="4C49F6B9" w:rsidR="00994BA1" w:rsidRPr="00F163C3" w:rsidRDefault="00262225">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إذًا، لديك الفصول من الأول إلى السادس، ولديك الفصول من السابع إلى الثاني عشر، وهذه قصص سردية، وهذه نبوءة نهاية العالم، لذا هناك نوعان مختلفان. نصف الكتاب واحد، والنصف الآخر هو الآخر. ولقد تحدثنا عن هذه الأمور قليلًا بالفعل، ولكنني سأقوم فقط بمراجعتها وإضافة بعض التفاصيل.</w:t>
      </w:r>
    </w:p>
    <w:p w14:paraId="5068880D" w14:textId="77777777" w:rsidR="00994BA1" w:rsidRPr="00F163C3" w:rsidRDefault="00994BA1">
      <w:pPr>
        <w:rPr>
          <w:sz w:val="26"/>
          <w:szCs w:val="26"/>
        </w:rPr>
      </w:pPr>
    </w:p>
    <w:p w14:paraId="5538377C" w14:textId="2A954294" w:rsidR="00994BA1" w:rsidRPr="00F163C3" w:rsidRDefault="00262225">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لذا، يتم سرد هذه القصص السردية بضمير الغائب، وهي قصص. من المفترض أن تكون مسلية. ومن الواضح أن لها أهمية أكبر من ذلك، ولكن المقصود منها أن تكون مسلية.</w:t>
      </w:r>
    </w:p>
    <w:p w14:paraId="68B564F0" w14:textId="77777777" w:rsidR="00994BA1" w:rsidRPr="00F163C3" w:rsidRDefault="00994BA1">
      <w:pPr>
        <w:rPr>
          <w:sz w:val="26"/>
          <w:szCs w:val="26"/>
        </w:rPr>
      </w:pPr>
    </w:p>
    <w:p w14:paraId="11EE43AD" w14:textId="49B3B4B1"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غالبًا ما يتم تصنيفها على أنها قصص محكمة أو حكايات محكمة؛ قد ترى بعض التعليقات. لذا، فإن قصة المحكمة هي نوع معروف في أدب الشرق الأدنى القديم الآخر الذي يروي قصص الأسرى الذين يعيشون في أرض أجنبية، وغالبًا ما يخدمون في البلاط الأجنبي. لذا، فهم خدم وخدم لملك ملكي في بلد آخر.</w:t>
      </w:r>
    </w:p>
    <w:p w14:paraId="7CA6FA51" w14:textId="77777777" w:rsidR="00994BA1" w:rsidRPr="00F163C3" w:rsidRDefault="00994BA1">
      <w:pPr>
        <w:rPr>
          <w:sz w:val="26"/>
          <w:szCs w:val="26"/>
        </w:rPr>
      </w:pPr>
    </w:p>
    <w:p w14:paraId="2CDDF7A7" w14:textId="6778973E" w:rsidR="00994BA1" w:rsidRPr="00F163C3" w:rsidRDefault="0026222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يروي عادة كيف أن هؤلاء الأشخاص الأسرى - هم المضطهدون، لديهم حياة سيئة، لكنهم يواجهون الصعوبات، وهم في الواقع يتفوقون على السكان الأصليين، السكان الأصليين لذلك البلد. لذا، في الكتاب المقدس، لدينا بضعة أمثلة على ذلك على نطاق أصغر. لذلك، في سفر التكوين، تم أسر يوسف إلى مصر.</w:t>
      </w:r>
    </w:p>
    <w:p w14:paraId="5A728FD1" w14:textId="77777777" w:rsidR="00994BA1" w:rsidRPr="00F163C3" w:rsidRDefault="00994BA1">
      <w:pPr>
        <w:rPr>
          <w:sz w:val="26"/>
          <w:szCs w:val="26"/>
        </w:rPr>
      </w:pPr>
    </w:p>
    <w:p w14:paraId="78043012" w14:textId="2DEE932F"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أولاً، هو في زنزانة السجن، أو هو أسير، مباع للعمل في بيت فوطيفار. ينتهي به الأمر في السجن، ولكن بعد ذلك ينتهي به الأمر بالخدمة في بلاط فرعون. وهناك قصة في تكوين 41 و42 حيث رأى فرعون حلمًا، فانزعج من حلمه، ولا يعرف تفسيره.</w:t>
      </w:r>
    </w:p>
    <w:p w14:paraId="53B51900" w14:textId="77777777" w:rsidR="00994BA1" w:rsidRPr="00F163C3" w:rsidRDefault="00994BA1">
      <w:pPr>
        <w:rPr>
          <w:sz w:val="26"/>
          <w:szCs w:val="26"/>
        </w:rPr>
      </w:pPr>
    </w:p>
    <w:p w14:paraId="658CF595" w14:textId="03100E9D"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ولا يستطيع خبراؤه إخباره. لذا، يتذكر أحدهم، انتظر لحظة، أنا أعرف هذا الرجل، التقيت بهذا الرجل في السجن، يمكنه أن يروي الأحلام. لذلك، أحضروا يوسف، هذا </w:t>
      </w: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الأسير الأجنبي، إلى البلاط، وهو قادر على حل المشكلة التي لم يتمكن رجال حاشية الملك من حلها.</w:t>
      </w:r>
    </w:p>
    <w:p w14:paraId="6BB63423" w14:textId="77777777" w:rsidR="00994BA1" w:rsidRPr="00F163C3" w:rsidRDefault="00994BA1">
      <w:pPr>
        <w:rPr>
          <w:sz w:val="26"/>
          <w:szCs w:val="26"/>
        </w:rPr>
      </w:pPr>
    </w:p>
    <w:p w14:paraId="47FB08D8"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هذه قصة محكمة. لديك نجاح هذا الأسير الأجنبي في المحكمة. مثال آخر موجود في كتاب استير.</w:t>
      </w:r>
    </w:p>
    <w:p w14:paraId="048F1021" w14:textId="77777777" w:rsidR="00994BA1" w:rsidRPr="00F163C3" w:rsidRDefault="00994BA1">
      <w:pPr>
        <w:rPr>
          <w:sz w:val="26"/>
          <w:szCs w:val="26"/>
        </w:rPr>
      </w:pPr>
    </w:p>
    <w:p w14:paraId="7F6A644D" w14:textId="6ACC1032" w:rsidR="00994BA1" w:rsidRPr="00F163C3" w:rsidRDefault="00262225">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لذا، يا أستير، فهي ليست عبدة من الناحية الفنية، على الرغم من أنها ربما لم يكن لديها الكثير من الاختيار في الظروف التي أحاطت بها، لكنها كانت في بلاط زركسيس أو أحشويروش. وهي ترتفع إلى الأعلى. إنها نكهة مختلفة لقصة المحكمة، لكنها نوعاً ما نفس الفكرة.</w:t>
      </w:r>
    </w:p>
    <w:p w14:paraId="2F96E585" w14:textId="77777777" w:rsidR="00994BA1" w:rsidRPr="00F163C3" w:rsidRDefault="00994BA1">
      <w:pPr>
        <w:rPr>
          <w:sz w:val="26"/>
          <w:szCs w:val="26"/>
        </w:rPr>
      </w:pPr>
    </w:p>
    <w:p w14:paraId="4AEFE96C" w14:textId="6FEE2D53"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في سفر دانيال، في الفصول الستة الأولى، لدينا قصة تلو الأخرى عن الملك نبوخذنصر الذي كان يعاني من هذه المشكلة المحيرة، وأثبت خبراؤه أنهم غير أكفاء تمامًا لمساعدته. ويأتي الأسير الأجنبي دانيال، وهو قادر على أن يتفوق على خبراء الملك، ويكافأ على ذلك. لذا، فإن قصص المحكمة تأتي في الواقع بنكهتين مختلفتين.</w:t>
      </w:r>
    </w:p>
    <w:p w14:paraId="70DAA05C" w14:textId="77777777" w:rsidR="00994BA1" w:rsidRPr="00F163C3" w:rsidRDefault="00994BA1">
      <w:pPr>
        <w:rPr>
          <w:sz w:val="26"/>
          <w:szCs w:val="26"/>
        </w:rPr>
      </w:pPr>
    </w:p>
    <w:p w14:paraId="0E46D83F" w14:textId="05579BF3"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لدينا نزاع قضائي، ولدينا مسابقة قضائية. لذا، فإن المنافسة القضائية مشابهة لما نجده في دانيال 2 ودانيال 4. وفي كلا الإصحاحين، رأى نبوخذنصر حلمًا مزعجًا، ولم يتمكن خبراؤه من سرده، ويأتي دانيال وينقذ الموقف. لذا، يبدو الأمر كما لو كانت منافسة بين طاقم الملك العادي وهذا الأسير الأجنبي.</w:t>
      </w:r>
    </w:p>
    <w:p w14:paraId="4EE28EE0" w14:textId="77777777" w:rsidR="00994BA1" w:rsidRPr="00F163C3" w:rsidRDefault="00994BA1">
      <w:pPr>
        <w:rPr>
          <w:sz w:val="26"/>
          <w:szCs w:val="26"/>
        </w:rPr>
      </w:pPr>
    </w:p>
    <w:p w14:paraId="649004BC" w14:textId="49422866"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والأسير الأجنبي يخرج على القمة. إنه بطل ذو مكانة متدنية تم استدعاؤه لحل مشكلة صعبة، وقد نجح. في صراع المحكمة، لديك بطلك، هذا الأسير الأجنبي، الذي يواجه تهديدًا أو خطرًا أو حتى الموت لسبب ما.</w:t>
      </w:r>
    </w:p>
    <w:p w14:paraId="04128694" w14:textId="77777777" w:rsidR="00994BA1" w:rsidRPr="00F163C3" w:rsidRDefault="00994BA1">
      <w:pPr>
        <w:rPr>
          <w:sz w:val="26"/>
          <w:szCs w:val="26"/>
        </w:rPr>
      </w:pPr>
    </w:p>
    <w:p w14:paraId="55C18CEB" w14:textId="0E9E33CD"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في سفر دانيال، هذا في دانيال 3 ودانيال 6. وفي دانيال 3، قصة شدرخ وميشخ وعبد نغو، أُلقي بهم في أتون النار لأنهم لم يسجدوا لتمثال الملك. ومن قال عليهم؟ حسنًا، لقد تم التشويش عليهم من قبل خبراء الملك أو مسئولي الملك الآخرين. إذن، إنه صراع حقيقي بين مسؤولي الملك والأسير، ومع ذلك فإن الأسير يخرج على القمة.</w:t>
      </w:r>
    </w:p>
    <w:p w14:paraId="7D47F333" w14:textId="77777777" w:rsidR="00994BA1" w:rsidRPr="00F163C3" w:rsidRDefault="00994BA1">
      <w:pPr>
        <w:rPr>
          <w:sz w:val="26"/>
          <w:szCs w:val="26"/>
        </w:rPr>
      </w:pPr>
    </w:p>
    <w:p w14:paraId="4C49F7F1" w14:textId="100FA6AD"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دانيال 6 هو قصة دانيال في جب الأسد، وهي حالة مشابهة. لقد تم بالفعل نصب دانيال وإيقاعه في شرك زملائه وينتهي به الأمر في مواجهة عرين الأسد بسبب ذلك. لكن في النهاية يتم إطلاق سراح الأسير وترقيته أو أي شيء آخر.</w:t>
      </w:r>
    </w:p>
    <w:p w14:paraId="4CB9C1AD" w14:textId="77777777" w:rsidR="00994BA1" w:rsidRPr="00F163C3" w:rsidRDefault="00994BA1">
      <w:pPr>
        <w:rPr>
          <w:sz w:val="26"/>
          <w:szCs w:val="26"/>
        </w:rPr>
      </w:pPr>
    </w:p>
    <w:p w14:paraId="0D47DD9F" w14:textId="4CE37D5F" w:rsidR="00994BA1" w:rsidRPr="00F163C3" w:rsidRDefault="00262225">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لذا، هذا نوع معروف، وهو ينعكس في هذه الفصول من سفر دانيال، على الرغم من وجود تطور مختلف قليلاً عما هو عليه في بعض قصص الشرق الأدنى القديمة. ما الهدف من مثل هذه القصص؟ حسنا، لديهم عدة أغراض. أولا وقبل كل شيء، ترفيه.</w:t>
      </w:r>
    </w:p>
    <w:p w14:paraId="190DD316" w14:textId="77777777" w:rsidR="00994BA1" w:rsidRPr="00F163C3" w:rsidRDefault="00994BA1">
      <w:pPr>
        <w:rPr>
          <w:sz w:val="26"/>
          <w:szCs w:val="26"/>
        </w:rPr>
      </w:pPr>
    </w:p>
    <w:p w14:paraId="4267C0EB"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إنها قصص جيدة. وبعد قليل، سوف نقرأ إحداها بصوت عالٍ لأنه عليك فقط سماعها. عليك فقط أن تسمعها.</w:t>
      </w:r>
    </w:p>
    <w:p w14:paraId="2160CD9E" w14:textId="77777777" w:rsidR="00994BA1" w:rsidRPr="00F163C3" w:rsidRDefault="00994BA1">
      <w:pPr>
        <w:rPr>
          <w:sz w:val="26"/>
          <w:szCs w:val="26"/>
        </w:rPr>
      </w:pPr>
    </w:p>
    <w:p w14:paraId="19BCDC80" w14:textId="2A3CEAC8"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من المفترض أن يتم سماعها. وهكذا، فقد تمت كتابتها للترفيه، وكان من الممكن أن تكون مسلية، ليس بالضرورة للبلاط الملكي أو الأشخاص الذين يحملون تلك الجنسية، لكنها كانت ستكون مسلية لأولئك الذين يشتركون في جنسية البطل. لذا، فهم يرون كيف أنهم مضطهدون، ولكن مع ذلك، انظروا، إنهم يرتفعون إلى القمة.</w:t>
      </w:r>
    </w:p>
    <w:p w14:paraId="7D63D384" w14:textId="77777777" w:rsidR="00994BA1" w:rsidRPr="00F163C3" w:rsidRDefault="00994BA1">
      <w:pPr>
        <w:rPr>
          <w:sz w:val="26"/>
          <w:szCs w:val="26"/>
        </w:rPr>
      </w:pPr>
    </w:p>
    <w:p w14:paraId="79B677EB" w14:textId="7388CEB1" w:rsidR="00994BA1" w:rsidRPr="00F163C3" w:rsidRDefault="00262225">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لذلك، للترفيه وتعزيز الفخر العرقي لمجموعة من الناس المهزومين. إنهم يعيشون نوعًا ما بشكل غير مباشر من خلال بطلهم، ويرون أن بطلهم ينجح. وكان من الممكن أيضًا استخدامها لتشجيع الأشخاص الذين يعانون من الشدائد على اتباع نماذج الأشخاص الفاضلين.</w:t>
      </w:r>
    </w:p>
    <w:p w14:paraId="68237412" w14:textId="77777777" w:rsidR="00994BA1" w:rsidRPr="00F163C3" w:rsidRDefault="00994BA1">
      <w:pPr>
        <w:rPr>
          <w:sz w:val="26"/>
          <w:szCs w:val="26"/>
        </w:rPr>
      </w:pPr>
    </w:p>
    <w:p w14:paraId="3328C090" w14:textId="0C1B515A" w:rsidR="00994BA1" w:rsidRPr="00F163C3" w:rsidRDefault="00262225">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إذًا، هنا دانيال، وهنا شدرخ، وميشخ، والبنغال. إنهم يواجهون ظروفًا صعبة حقًا، ومع ذلك فهم مخلصون لإلههم. لذلك، كان من الممكن أن يكونوا بمثابة أمثلة، خاصة بالنسبة لليهود، لكيفية العيش في الشتات أو في المنفى.</w:t>
      </w:r>
    </w:p>
    <w:p w14:paraId="3D702EFA" w14:textId="77777777" w:rsidR="00994BA1" w:rsidRPr="00F163C3" w:rsidRDefault="00994BA1">
      <w:pPr>
        <w:rPr>
          <w:sz w:val="26"/>
          <w:szCs w:val="26"/>
        </w:rPr>
      </w:pPr>
    </w:p>
    <w:p w14:paraId="13C6FE6C" w14:textId="74075ADB"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هناك في الواقع، لست متأكدًا مما إذا كان كتابًا؛ إنه بالتأكيد مقال عن كون هذه القصص أسلوب حياة للمغتربين. لقد كتبه لي همفريز، إذا أردت البحث في جوجل، حيث يجادل بأن قصص المحكمة في الكتاب المقدس كانت تهدف إلى وضع هذا النموذج لكيفية عيش الناس بأمانة في فترة الشتات. ربما كان المقصود منها أيضًا إعطاء الأمل.</w:t>
      </w:r>
    </w:p>
    <w:p w14:paraId="541B214B" w14:textId="77777777" w:rsidR="00994BA1" w:rsidRPr="00F163C3" w:rsidRDefault="00994BA1">
      <w:pPr>
        <w:rPr>
          <w:sz w:val="26"/>
          <w:szCs w:val="26"/>
        </w:rPr>
      </w:pPr>
    </w:p>
    <w:p w14:paraId="2FD90C98" w14:textId="7A5A66E2"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إذن هنا، يرى هؤلاء الأسرى هذه القصص، وتسمعون هذه القصص حيث يخدم شعبهم في المحاكم الأجنبية، وهم في الواقع يساعدون، كما في كتاب أستير، فهي تساعد شعبها وتساعد الأجانب. انظر فقط إلى مدى تأثيرهم، والذي يمكن أن يمنح الأسرى هذا الأمل، كما تعلمون، حياتنا مهمة هنا. على الرغم من أننا لسنا في وطننا، لا يزال لدينا هدف، ولدينا مكان، يمكننا المساهمة.</w:t>
      </w:r>
    </w:p>
    <w:p w14:paraId="34C4EE99" w14:textId="77777777" w:rsidR="00994BA1" w:rsidRPr="00F163C3" w:rsidRDefault="00994BA1">
      <w:pPr>
        <w:rPr>
          <w:sz w:val="26"/>
          <w:szCs w:val="26"/>
        </w:rPr>
      </w:pPr>
    </w:p>
    <w:p w14:paraId="02023316" w14:textId="563636B5"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في الكتاب المقدس، على وجه التحديد، هذه القصص، كما هو مقصود من كل شيء في الكتاب المقدس، تكشف الله لنا. لذلك، في سفر دانيال على وجه التحديد، يُظهِرون أن إله إسرائيل متفوق على أي من قصص الكتاب المقدس، ولا يتعلق الأمر حقًا بشخصيات الكتاب المقدس، دانيال، وشدرخ، وميشخ، وعبدنغو، وإستير، ويوسف. نعم، إنهم موجودون هناك، وهم مهمون، لكنهم ليسوا محور تلك القصص.</w:t>
      </w:r>
    </w:p>
    <w:p w14:paraId="296E7BC1" w14:textId="77777777" w:rsidR="00994BA1" w:rsidRPr="00F163C3" w:rsidRDefault="00994BA1">
      <w:pPr>
        <w:rPr>
          <w:sz w:val="26"/>
          <w:szCs w:val="26"/>
        </w:rPr>
      </w:pPr>
    </w:p>
    <w:p w14:paraId="0E8E6DC4" w14:textId="5CBAE62F"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تركز هذه القصص على إظهار كيف أن إله إسرائيل هو إله الأمم، إله كل الآلهة؛ فهو متفوق، ويعمل من خلال عبيده أينما كانوا. وأعتقد أن هذه القصص الموجودة أيضًا في الكتاب المقدس تساعد في تأكيد سيادة الله. إذًا، كان هناك يوسف، الذي كان عالقًا في السجن، ولم يرتكب أي خطأ.</w:t>
      </w:r>
    </w:p>
    <w:p w14:paraId="0915A9BC" w14:textId="77777777" w:rsidR="00994BA1" w:rsidRPr="00F163C3" w:rsidRDefault="00994BA1">
      <w:pPr>
        <w:rPr>
          <w:sz w:val="26"/>
          <w:szCs w:val="26"/>
        </w:rPr>
      </w:pPr>
    </w:p>
    <w:p w14:paraId="1F1D473F" w14:textId="021081BF"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ها هو دانيال وأصدقاؤه الثلاثة في السبي البابلي. لم يرتكبوا أي خطأ. ومع ذلك، يؤكد الكتاب مرارًا وتكرارًا أن الله هو المسيطر، بل إنه مسيطر على هؤلاء الملوك الأجانب الذين تخدمهم. لقد حصل عليهم في يده. لذلك كان من الممكن أن يكون ذلك مشجعًا للناس.</w:t>
      </w:r>
    </w:p>
    <w:p w14:paraId="41430D56" w14:textId="77777777" w:rsidR="00994BA1" w:rsidRPr="00F163C3" w:rsidRDefault="00994BA1">
      <w:pPr>
        <w:rPr>
          <w:sz w:val="26"/>
          <w:szCs w:val="26"/>
        </w:rPr>
      </w:pPr>
    </w:p>
    <w:p w14:paraId="446360BA" w14:textId="47B32650"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إذن، انظر إلى النوع الأدبي للنصف الأول من الكتاب، النوع الأدبي للنصف الثاني من الكتاب، هذه النبوءة المروعة. </w:t>
      </w:r>
      <w:r xmlns:w="http://schemas.openxmlformats.org/wordprocessingml/2006/main" w:rsidR="00262225" w:rsidRPr="00F163C3">
        <w:rPr>
          <w:rFonts w:ascii="Calibri" w:eastAsia="Calibri" w:hAnsi="Calibri" w:cs="Calibri"/>
          <w:sz w:val="26"/>
          <w:szCs w:val="26"/>
        </w:rPr>
        <w:t xml:space="preserve">إذن، فهي ستة إصحاحات، لكنها أربع رؤى؛ دانيال لديه أربع رؤى: الإصحاح السابع، لديه رؤية، والإصحاح الثامن، والإصحاح التاسع، ثم الإصحاحات 10 إلى 12 هي في الحقيقة وحدة واحدة. إذن، لدينا أربع رؤى وإعلانات منفصلة تغطي تلك الإصحاحات الستة.</w:t>
      </w:r>
    </w:p>
    <w:p w14:paraId="33829A29" w14:textId="77777777" w:rsidR="00994BA1" w:rsidRPr="00F163C3" w:rsidRDefault="00994BA1">
      <w:pPr>
        <w:rPr>
          <w:sz w:val="26"/>
          <w:szCs w:val="26"/>
        </w:rPr>
      </w:pPr>
    </w:p>
    <w:p w14:paraId="3460E186" w14:textId="378D1E0B"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ومن مميزات هذه الفصول كثرة الرمزية. وعندما يتعلق الأمر بالأدب الرؤيوي، فمن المحتمل أن يكون أحد أصعب جوانبه هو الرمزية. إذًا، لدينا حيوانات ذات سمات متحولة، ولدينا حيوانات غريبة، ولدينا مخلوقات تخرج من البحر، ولدينا حيوانات تشحن بعضها البعض وتدوسها، ولا نعرف ماذا تعني الرمزية .</w:t>
      </w:r>
    </w:p>
    <w:p w14:paraId="03B8A83A" w14:textId="77777777" w:rsidR="00994BA1" w:rsidRPr="00F163C3" w:rsidRDefault="00994BA1">
      <w:pPr>
        <w:rPr>
          <w:sz w:val="26"/>
          <w:szCs w:val="26"/>
        </w:rPr>
      </w:pPr>
    </w:p>
    <w:p w14:paraId="5E1A64AD" w14:textId="441E2159"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إذا كنت قد قرأت سفر الرؤيا، فإن شيئًا مشابهًا يحدث. ماذا تعني الرمزية؟ وهذان الاثنان بشكل خاص ثقيلان في الرمزية. هذان مختلفان قليلا.</w:t>
      </w:r>
    </w:p>
    <w:p w14:paraId="3595361D" w14:textId="77777777" w:rsidR="00994BA1" w:rsidRPr="00F163C3" w:rsidRDefault="00994BA1">
      <w:pPr>
        <w:rPr>
          <w:sz w:val="26"/>
          <w:szCs w:val="26"/>
        </w:rPr>
      </w:pPr>
    </w:p>
    <w:p w14:paraId="3849B447"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تعتبر رؤيا نهاية العالم، لكنها ليست رؤى رمزية. إنهم أشبه بعيد الغطاس. أعتقد أن إرنست لوكاس يسميهم وحي عيد الغطاس.</w:t>
      </w:r>
    </w:p>
    <w:p w14:paraId="7E95D50A" w14:textId="77777777" w:rsidR="00994BA1" w:rsidRPr="00F163C3" w:rsidRDefault="00994BA1">
      <w:pPr>
        <w:rPr>
          <w:sz w:val="26"/>
          <w:szCs w:val="26"/>
        </w:rPr>
      </w:pPr>
    </w:p>
    <w:p w14:paraId="551AEB40"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تمام. ما لدينا في هذه هو أن الملاك ظهر لدانيال وأعطاه رسالة. إنه لا يرى رؤية لشيء ما يحدث.</w:t>
      </w:r>
    </w:p>
    <w:p w14:paraId="04BFD197" w14:textId="77777777" w:rsidR="00994BA1" w:rsidRPr="00F163C3" w:rsidRDefault="00994BA1">
      <w:pPr>
        <w:rPr>
          <w:sz w:val="26"/>
          <w:szCs w:val="26"/>
        </w:rPr>
      </w:pPr>
    </w:p>
    <w:p w14:paraId="4DD85171" w14:textId="1103CAB4"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إنه يسمع رسالة من الملاك، غابرييل، على الأقل هنا. لذا، فهي مختلفة قليلاً، لكنها لا تزال جميعها تُعتبر أدبًا مروعًا. وكما ذكرت سابقًا، فإن هذا النوع المروع معروف جيدًا في فترة الهيكل الثاني.</w:t>
      </w:r>
    </w:p>
    <w:p w14:paraId="7EB92FBE" w14:textId="77777777" w:rsidR="00994BA1" w:rsidRPr="00F163C3" w:rsidRDefault="00994BA1">
      <w:pPr>
        <w:rPr>
          <w:sz w:val="26"/>
          <w:szCs w:val="26"/>
        </w:rPr>
      </w:pPr>
    </w:p>
    <w:p w14:paraId="2169881B"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نحن لسنا متأكدين بالضبط متى بدأت، ولكن من المؤكد أنها تأتي وتزدهر في تلك الفترة الزمنية. ربما تطورت بسبب القمع وحاجة الناس لرؤية هذا التدخل الكارثي من قبل الله. كانت الأمور سيئة للغاية في العالم لدرجة أن مسح اللوح النظيف فقط هو الذي سيصلحها.</w:t>
      </w:r>
    </w:p>
    <w:p w14:paraId="689745DA" w14:textId="77777777" w:rsidR="00994BA1" w:rsidRPr="00F163C3" w:rsidRDefault="00994BA1">
      <w:pPr>
        <w:rPr>
          <w:sz w:val="26"/>
          <w:szCs w:val="26"/>
        </w:rPr>
      </w:pPr>
    </w:p>
    <w:p w14:paraId="0E5FB86E" w14:textId="0F4B3EA1"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وعلى الله أن يأتي ليفعل ذلك. لذا، سوف تسمعونني أشير إلى هذه الإصحاحات على أنها فصول نهاية العالم. سأسميهم نبوءة.</w:t>
      </w:r>
    </w:p>
    <w:p w14:paraId="09330D96" w14:textId="77777777" w:rsidR="00994BA1" w:rsidRPr="00F163C3" w:rsidRDefault="00994BA1">
      <w:pPr>
        <w:rPr>
          <w:sz w:val="26"/>
          <w:szCs w:val="26"/>
        </w:rPr>
      </w:pPr>
    </w:p>
    <w:p w14:paraId="069CDAC2" w14:textId="54AE6CFF"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سأسميها نبوءة نهاية العالم، فقط لأنه من الصعب قليلاً أن تضع إصبعك أو تضع يديك على ما يحدث. إنه أمر مروع ولكنه ليس تمامًا كما نرى في سفر الرؤيا. بعض الناس يسمونه بروتو المروع.</w:t>
      </w:r>
    </w:p>
    <w:p w14:paraId="4A80FED8" w14:textId="77777777" w:rsidR="00994BA1" w:rsidRPr="00F163C3" w:rsidRDefault="00994BA1">
      <w:pPr>
        <w:rPr>
          <w:sz w:val="26"/>
          <w:szCs w:val="26"/>
        </w:rPr>
      </w:pPr>
    </w:p>
    <w:p w14:paraId="51BD916A"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هناك طرق مختلفة يمكنك محاولة وصفها. إنها نهاية العالم، نعم. نبوءة، نعم.</w:t>
      </w:r>
    </w:p>
    <w:p w14:paraId="70806D64" w14:textId="77777777" w:rsidR="00994BA1" w:rsidRPr="00F163C3" w:rsidRDefault="00994BA1">
      <w:pPr>
        <w:rPr>
          <w:sz w:val="26"/>
          <w:szCs w:val="26"/>
        </w:rPr>
      </w:pPr>
    </w:p>
    <w:p w14:paraId="09F18606"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الخروج مع التسمية الخاصة بك. أستطيع أن أفعل ذلك. يحب العلماء ابتكار تسميات جديدة للأشياء.</w:t>
      </w:r>
    </w:p>
    <w:p w14:paraId="11AF4EDA" w14:textId="77777777" w:rsidR="00994BA1" w:rsidRPr="00F163C3" w:rsidRDefault="00994BA1">
      <w:pPr>
        <w:rPr>
          <w:sz w:val="26"/>
          <w:szCs w:val="26"/>
        </w:rPr>
      </w:pPr>
    </w:p>
    <w:p w14:paraId="0D70BD4B" w14:textId="342A88EE"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وهذا هو النصف الثاني من الكتاب. </w:t>
      </w:r>
      <w:r xmlns:w="http://schemas.openxmlformats.org/wordprocessingml/2006/main" w:rsidR="00262225" w:rsidRPr="00F163C3">
        <w:rPr>
          <w:rFonts w:ascii="Calibri" w:eastAsia="Calibri" w:hAnsi="Calibri" w:cs="Calibri"/>
          <w:sz w:val="26"/>
          <w:szCs w:val="26"/>
        </w:rPr>
        <w:t xml:space="preserve">لذلك، يمكنك التعامل مع الكتاب حسب النوع، والكثير من الناس يفعلون ذلك. أنت فقط تقوم بتقسيمها إلى المنتصف.</w:t>
      </w:r>
    </w:p>
    <w:p w14:paraId="391A8D49" w14:textId="77777777" w:rsidR="00994BA1" w:rsidRPr="00F163C3" w:rsidRDefault="00994BA1">
      <w:pPr>
        <w:rPr>
          <w:sz w:val="26"/>
          <w:szCs w:val="26"/>
        </w:rPr>
      </w:pPr>
    </w:p>
    <w:p w14:paraId="4AAAF559"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أنت تدرس قصص المحكمة. أنت تدرس الفصول المروعة وما هو مشترك بينها. لا أعرف.</w:t>
      </w:r>
    </w:p>
    <w:p w14:paraId="1B932A48" w14:textId="77777777" w:rsidR="00994BA1" w:rsidRPr="00F163C3" w:rsidRDefault="00994BA1">
      <w:pPr>
        <w:rPr>
          <w:sz w:val="26"/>
          <w:szCs w:val="26"/>
        </w:rPr>
      </w:pPr>
    </w:p>
    <w:p w14:paraId="77C9C28D"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ربما لا شيء. هذه طريقة واحدة للوصول إلى الكتاب. ليست طريقتي المفضلة، ولكن من المهم فهم الأنواع وكيفية تأثيرها على التفسير.</w:t>
      </w:r>
    </w:p>
    <w:p w14:paraId="1239967C" w14:textId="77777777" w:rsidR="00994BA1" w:rsidRPr="00F163C3" w:rsidRDefault="00994BA1">
      <w:pPr>
        <w:rPr>
          <w:sz w:val="26"/>
          <w:szCs w:val="26"/>
        </w:rPr>
      </w:pPr>
    </w:p>
    <w:p w14:paraId="464EBEE1" w14:textId="7F2F04E8"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الطريقة الثانية للتعامل مع الكتاب هي من خلال صيغ التاريخ أو التسلسل الزمني. أعتقد أن الفورمولا هي الكلمة الصحيحة. يحتوي سفر دانيال على سلسلة من التواريخ التي تساعدنا على فهمه.</w:t>
      </w:r>
    </w:p>
    <w:p w14:paraId="55FDA18B" w14:textId="77777777" w:rsidR="00994BA1" w:rsidRPr="00F163C3" w:rsidRDefault="00994BA1">
      <w:pPr>
        <w:rPr>
          <w:sz w:val="26"/>
          <w:szCs w:val="26"/>
        </w:rPr>
      </w:pPr>
    </w:p>
    <w:p w14:paraId="7E2B293C"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لديها عدة تواريخ محددة. اسمحوا لي أن أخرج هذه، وبعد ذلك سنتحدث عنها. إذن هذا هو كتاب دانيال.</w:t>
      </w:r>
    </w:p>
    <w:p w14:paraId="58D9D789" w14:textId="77777777" w:rsidR="00994BA1" w:rsidRPr="00F163C3" w:rsidRDefault="00994BA1">
      <w:pPr>
        <w:rPr>
          <w:sz w:val="26"/>
          <w:szCs w:val="26"/>
        </w:rPr>
      </w:pPr>
    </w:p>
    <w:p w14:paraId="382E7C9C" w14:textId="27A7A149"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حسنًا، في الواقع، هذا جدول زمني. إذن، هنا هو عام 605 ق.م.، وهذا هو التاريخ المشار إليه في دانيال 1.1. 605 قبل الميلاد هي السنة الثالثة من حكم يهوياقيم ملك يهوذا. حاصر نبوخذنصر القدس، وفي نهاية المطاف تم أسر دانيال وأصدقائه من هذا الحدث في عام 605.</w:t>
      </w:r>
    </w:p>
    <w:p w14:paraId="6A6F3E57" w14:textId="77777777" w:rsidR="00994BA1" w:rsidRPr="00F163C3" w:rsidRDefault="00994BA1">
      <w:pPr>
        <w:rPr>
          <w:sz w:val="26"/>
          <w:szCs w:val="26"/>
        </w:rPr>
      </w:pPr>
    </w:p>
    <w:p w14:paraId="48B78F5C" w14:textId="132B183E"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يظهر التاريخ التالي في الإصحاح التالي، دانيال 2: 1، وهذه هي السنة الثانية من حكم نبوخذنصر، والتي سنضعها في حدود 604-603. التاريخ التالي الذي سنحصل عليه هو في دانيال 7: 1. حسنًا، هذا ليس صحيحًا تمامًا، لكنه الشيء التالي الذي نهتم به. 7: 1 هي السنة الأولى لبيلشاصر، وهي حوالي 553 بيلشاصر.</w:t>
      </w:r>
    </w:p>
    <w:p w14:paraId="45038AA6" w14:textId="77777777" w:rsidR="00994BA1" w:rsidRPr="00F163C3" w:rsidRDefault="00994BA1">
      <w:pPr>
        <w:rPr>
          <w:sz w:val="26"/>
          <w:szCs w:val="26"/>
        </w:rPr>
      </w:pPr>
    </w:p>
    <w:p w14:paraId="33EACE0F" w14:textId="227468A2"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ثم نحصل على التاريخ في دانيال 8: 1، وهي السنة الثالثة لبيلشاصر، مما يضعنا في حوالي 551 قبل الميلاد. تعالوا إلى هنا، بالترتيب الزمني فقط، لدينا إشارة إلى السنة الأولى من حكم كورش. هذا في الواقع موجود في دانيال 1: 21، لكنه يتحدث عن خدمة دانيال، أو وجود دانيال في بلاط البلاط البابلي، وهو بلاط أجنبي، حتى السنة الأولى لكورش، والتي نعرف أنها 539 قبل الميلاد.</w:t>
      </w:r>
    </w:p>
    <w:p w14:paraId="51EFE16D" w14:textId="77777777" w:rsidR="00994BA1" w:rsidRPr="00F163C3" w:rsidRDefault="00994BA1">
      <w:pPr>
        <w:rPr>
          <w:sz w:val="26"/>
          <w:szCs w:val="26"/>
        </w:rPr>
      </w:pPr>
    </w:p>
    <w:p w14:paraId="7AA7F37A" w14:textId="3F21EA31"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دعني أضعها في صندوق حتى تتمكن من رؤية التواريخ. في دانيال 6: 28، وهي نهاية قصة جب الأسد، إنها أيضًا نهاية قسم السرد، لذلك عندما نصل إلى الفصل التالي، نكون في الأدب الرؤيوي، لدينا بيان بأن دانيال ازدهر خلال عهد داريوس وكورش. هذه هي نفس الفترة الزمنية تقريبا.</w:t>
      </w:r>
    </w:p>
    <w:p w14:paraId="18348A35" w14:textId="77777777" w:rsidR="00994BA1" w:rsidRPr="00F163C3" w:rsidRDefault="00994BA1">
      <w:pPr>
        <w:rPr>
          <w:sz w:val="26"/>
          <w:szCs w:val="26"/>
        </w:rPr>
      </w:pPr>
    </w:p>
    <w:p w14:paraId="32A6C289" w14:textId="5A998536"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ثم لدينا واحدة أخرى في 9: 1، في إشارة إلى السنة الأولى لداريوس. في 10: 1، لدينا إشارة إلى السنة الثالثة لكورش. كل هذا حوالي 539.</w:t>
      </w:r>
    </w:p>
    <w:p w14:paraId="4281CCD9" w14:textId="77777777" w:rsidR="00994BA1" w:rsidRPr="00F163C3" w:rsidRDefault="00994BA1">
      <w:pPr>
        <w:rPr>
          <w:sz w:val="26"/>
          <w:szCs w:val="26"/>
        </w:rPr>
      </w:pPr>
    </w:p>
    <w:p w14:paraId="089C7AD3" w14:textId="37914911"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هذا هو 537، أكثر أو أقل. أعتقد، أوه، ثم في 11: 1، لدينا أيضًا إشارة أخرى إلى السنة الأولى لداريوس. حسنًا، ما رأيك في هذه الفوضى؟ حسنًا، أعتقد أنه من المفيد أن ننظر إلى هذين التاريخين في الفصل الأول.</w:t>
      </w:r>
    </w:p>
    <w:p w14:paraId="7620A9E5" w14:textId="77777777" w:rsidR="00994BA1" w:rsidRPr="00F163C3" w:rsidRDefault="00994BA1">
      <w:pPr>
        <w:rPr>
          <w:sz w:val="26"/>
          <w:szCs w:val="26"/>
        </w:rPr>
      </w:pPr>
    </w:p>
    <w:p w14:paraId="5E22ADB3" w14:textId="31F92A7E" w:rsidR="00994BA1" w:rsidRPr="00F163C3" w:rsidRDefault="00262225">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لذلك، في 1: 1، تم أسر دانيال. في نهاية الإصحاح الأول، يخبرنا الراوي عن المدة التي قضاها دانيال هناك أو على الأقل المدة التي قضاها في البلاط الملكي. لذا فإن هذين التاريخين في الإصحاح الأول يقدمان لنا بشكل أو بآخر إطار السفر، أو خدمة دانيال، والإطار الزمني، وإطار خدمة دانيال، والكتاب.</w:t>
      </w:r>
    </w:p>
    <w:p w14:paraId="736EA170" w14:textId="77777777" w:rsidR="00994BA1" w:rsidRPr="00F163C3" w:rsidRDefault="00994BA1">
      <w:pPr>
        <w:rPr>
          <w:sz w:val="26"/>
          <w:szCs w:val="26"/>
        </w:rPr>
      </w:pPr>
    </w:p>
    <w:p w14:paraId="763437BA" w14:textId="2AB782A4"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إنه يمتد إلى ما هو أبعد قليلاً، ولكن بشكل عام، يوضح لنا الفصل الأول ذلك. ثم، من بداية الفصل الثاني إلى نهاية الفصل السادس، الموجود هنا، لدينا بالفعل إطار عمل لقصص المحكمة. إذن، قصة المحكمة تبدأ في الفصل الثاني بحلم نبوخذنصر بالتمثال، والفصل الثالث، والفصل الرابع، والفصل الخامس، والفصل السادس.</w:t>
      </w:r>
    </w:p>
    <w:p w14:paraId="4C4AC618" w14:textId="77777777" w:rsidR="00994BA1" w:rsidRPr="00F163C3" w:rsidRDefault="00994BA1">
      <w:pPr>
        <w:rPr>
          <w:sz w:val="26"/>
          <w:szCs w:val="26"/>
        </w:rPr>
      </w:pPr>
    </w:p>
    <w:p w14:paraId="6B9E535E"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هذه كلها قصص المحكمة. الإصحاحان السابع والثامن هما الرؤى، وهي المجموعة الأولى من الرؤى التي رآها دانيال. هذه هي رؤى الوحوش.</w:t>
      </w:r>
    </w:p>
    <w:p w14:paraId="33F13662" w14:textId="77777777" w:rsidR="00994BA1" w:rsidRPr="00F163C3" w:rsidRDefault="00994BA1">
      <w:pPr>
        <w:rPr>
          <w:sz w:val="26"/>
          <w:szCs w:val="26"/>
        </w:rPr>
      </w:pPr>
    </w:p>
    <w:p w14:paraId="47C0238B" w14:textId="46CA3D6B" w:rsidR="00994BA1" w:rsidRPr="00F163C3" w:rsidRDefault="00262225">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إذًا، لديه رؤى لأربعة حيوانات ووحشين — هذه أول مجموعة من الرؤى له — ثم لديه رؤى هنا أيضًا.</w:t>
      </w:r>
    </w:p>
    <w:p w14:paraId="31207273" w14:textId="77777777" w:rsidR="00994BA1" w:rsidRPr="00F163C3" w:rsidRDefault="00994BA1">
      <w:pPr>
        <w:rPr>
          <w:sz w:val="26"/>
          <w:szCs w:val="26"/>
        </w:rPr>
      </w:pPr>
    </w:p>
    <w:p w14:paraId="44D36F48" w14:textId="02222489"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هذه هي المجموعة الثانية من الرؤى. وهذه هي رؤيا السبعين اسبوعا وملوك الشمال والجنوب. لذا، أعتقد أن ما يفعله هذا هو مجرد نوع من المساعدة في الحصول على منظور فيما يتعلق بالتسلسل الزمني لهذا الكتاب.</w:t>
      </w:r>
    </w:p>
    <w:p w14:paraId="7E60FE43" w14:textId="77777777" w:rsidR="00994BA1" w:rsidRPr="00F163C3" w:rsidRDefault="00994BA1">
      <w:pPr>
        <w:rPr>
          <w:sz w:val="26"/>
          <w:szCs w:val="26"/>
        </w:rPr>
      </w:pPr>
    </w:p>
    <w:p w14:paraId="6A0739C3" w14:textId="792B22DC" w:rsidR="00994BA1" w:rsidRPr="00F163C3" w:rsidRDefault="00262225">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لذلك، من المثير للاهتمام أن القصص السردية تبدأ هنا. تنتهي الرواية هنا. دانيال في جب الأسد، تم إنقاذه من جب الأسد.</w:t>
      </w:r>
    </w:p>
    <w:p w14:paraId="323FDD8F" w14:textId="77777777" w:rsidR="00994BA1" w:rsidRPr="00F163C3" w:rsidRDefault="00994BA1">
      <w:pPr>
        <w:rPr>
          <w:sz w:val="26"/>
          <w:szCs w:val="26"/>
        </w:rPr>
      </w:pPr>
    </w:p>
    <w:p w14:paraId="57238A1E" w14:textId="65340E05"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ومن ثم يتراجع الكتاب فعليًا. عندما تنتقل إلى الفصل السابع، فإنك تعود بالزمن إلى الوراء؛ هذا يعطل التسلسل الزمني. لذلك، تم تحديد هاتين الرؤيتين خلال فترة حدوث قصص المحكمة هذه.</w:t>
      </w:r>
    </w:p>
    <w:p w14:paraId="09769291" w14:textId="77777777" w:rsidR="00994BA1" w:rsidRPr="00F163C3" w:rsidRDefault="00994BA1">
      <w:pPr>
        <w:rPr>
          <w:sz w:val="26"/>
          <w:szCs w:val="26"/>
        </w:rPr>
      </w:pPr>
    </w:p>
    <w:p w14:paraId="24E18D35"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لكنك لا تعرف ذلك حقًا ما لم تدرك نفسك بوعي، أوه، بيلشاصر، حسنًا، لقد عاد إلى هنا. هذه هي المجموعة الأولى من الرؤى. تأتي هذه الأحداث الثانية في الوقت الذي تنتهي فيه قصص المحكمة وتستمر لمدة عام أو عامين في المستقبل.</w:t>
      </w:r>
    </w:p>
    <w:p w14:paraId="7BF2FD7F" w14:textId="77777777" w:rsidR="00994BA1" w:rsidRPr="00F163C3" w:rsidRDefault="00994BA1">
      <w:pPr>
        <w:rPr>
          <w:sz w:val="26"/>
          <w:szCs w:val="26"/>
        </w:rPr>
      </w:pPr>
    </w:p>
    <w:p w14:paraId="33F3E9C6"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إنها مجرد طريقة مفيدة للتعرف على كيفية تناسب الفصول معًا، فقط من حيث التسلسل الزمني. هذه طريقة أخرى يمكنك من خلالها الوصول إلى الكتاب. الطريقة الثالثة، والطريقة التي أعتقد أنها تساعدنا أكثر من غيرها فيما يتعلق بتفسير الكتاب، هي من خلال اللغة وعلى وجه التحديد من خلال البنية التي تشكلها اللغة.</w:t>
      </w:r>
    </w:p>
    <w:p w14:paraId="2F5C157E" w14:textId="77777777" w:rsidR="00994BA1" w:rsidRPr="00F163C3" w:rsidRDefault="00994BA1">
      <w:pPr>
        <w:rPr>
          <w:sz w:val="26"/>
          <w:szCs w:val="26"/>
        </w:rPr>
      </w:pPr>
    </w:p>
    <w:p w14:paraId="7AB13DF7" w14:textId="56626E46" w:rsidR="00994BA1" w:rsidRPr="00F163C3" w:rsidRDefault="00262225">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لذا، لقد نظرنا في أنه يمكنك هيكلتها وفقًا للنوع، ويمكنك هيكلتها وفقًا لهذا التسلسل الزمني، والآن سنقوم بهيكلتها وفقًا للغة. لذا تذكر أنني قلت أن دانيال لديه لغتين مختلفتين. يبدأ باللغة العبرية لإصحاح كامل ثم أربع آيات، ثم ينتقل إلى الآرامية، ثم يعود إلى العبرية للإصحاحات من الثامن إلى الثاني عشر.</w:t>
      </w:r>
    </w:p>
    <w:p w14:paraId="7CA31999" w14:textId="77777777" w:rsidR="00994BA1" w:rsidRPr="00F163C3" w:rsidRDefault="00994BA1">
      <w:pPr>
        <w:rPr>
          <w:sz w:val="26"/>
          <w:szCs w:val="26"/>
        </w:rPr>
      </w:pPr>
    </w:p>
    <w:p w14:paraId="1819FFF1" w14:textId="4D4C10EF"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لذا فإن الآرامية هي لغة شقيقة أو لغة قريبة للعبرية. إنهم في الواقع يتشاركون نفس الأبجدية ونفس النص بعد المنفى. والآن، هناك مكانان آخران في العهد القديم حيث نحصل على لمحات قليلة من اللغة الآرامية.</w:t>
      </w:r>
    </w:p>
    <w:p w14:paraId="387C6FAE" w14:textId="77777777" w:rsidR="00994BA1" w:rsidRPr="00F163C3" w:rsidRDefault="00994BA1">
      <w:pPr>
        <w:rPr>
          <w:sz w:val="26"/>
          <w:szCs w:val="26"/>
        </w:rPr>
      </w:pPr>
    </w:p>
    <w:p w14:paraId="18D549B8" w14:textId="13BEE433"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في سفر التكوين، وفي إرميا، توجد آيات معزولة تحتوي على اللغة الآرامية. يحتوي سفر عزرا على رسائل مراسلات مكتوبة بين مسؤولين فارسيين والإدارة الفارسية واليهود في البلاد. إذن هذه هي اللغة التجارية، اللغة المشتركة اليوم.</w:t>
      </w:r>
    </w:p>
    <w:p w14:paraId="4979D3B6" w14:textId="77777777" w:rsidR="00994BA1" w:rsidRPr="00F163C3" w:rsidRDefault="00994BA1">
      <w:pPr>
        <w:rPr>
          <w:sz w:val="26"/>
          <w:szCs w:val="26"/>
        </w:rPr>
      </w:pPr>
    </w:p>
    <w:p w14:paraId="61BBCBFA" w14:textId="05A9C684"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ثم لدينا سفر دانيال، الذي به هذا الشذوذ، وهذا الاستخدام للغة الآرامية بطريقة غريبة نوعًا ما. الآرامية هي في الواقع اللغة الأطول عمراً في العالم. لا تزال هناك جيوب من الناس، وهم يتناقصون، ويتحدثون بعض الاختلافات في اللغة الآرامية.</w:t>
      </w:r>
    </w:p>
    <w:p w14:paraId="7C8D0E02" w14:textId="77777777" w:rsidR="00994BA1" w:rsidRPr="00F163C3" w:rsidRDefault="00994BA1">
      <w:pPr>
        <w:rPr>
          <w:sz w:val="26"/>
          <w:szCs w:val="26"/>
        </w:rPr>
      </w:pPr>
    </w:p>
    <w:p w14:paraId="4A5F5AE9" w14:textId="1049C46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نحن نعرف بدايتها على الأقل في وقت مبكر من القرن التاسع قبل الميلاد، ولكن أي تغييرات في اللغة. لذلك، هناك اختلافات وتغيرات، لهجات، في هذه اللغة مع مرور الوقت. واللهجة المستخدمة في سفر دانيال تسمى عادة الآرامية الإمبراطورية.</w:t>
      </w:r>
    </w:p>
    <w:p w14:paraId="472F83F8" w14:textId="77777777" w:rsidR="00994BA1" w:rsidRPr="00F163C3" w:rsidRDefault="00994BA1">
      <w:pPr>
        <w:rPr>
          <w:sz w:val="26"/>
          <w:szCs w:val="26"/>
        </w:rPr>
      </w:pPr>
    </w:p>
    <w:p w14:paraId="04E6AD72" w14:textId="79006CFF"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هذه هي اللغة السائدة، اللغة المشتركة لعالم الشرق الأدنى القديم في زمن دانيال. اسمحوا لي أن أسجل ملاحظة جانبية صغيرة هنا. يتساءل البعض، هل سمعتموني أقول إن اللغة الآرامية كانت موجودة منذ فترة طويلة، وقد تغيرت كثيرًا.</w:t>
      </w:r>
    </w:p>
    <w:p w14:paraId="2098948E" w14:textId="77777777" w:rsidR="00994BA1" w:rsidRPr="00F163C3" w:rsidRDefault="00994BA1">
      <w:pPr>
        <w:rPr>
          <w:sz w:val="26"/>
          <w:szCs w:val="26"/>
        </w:rPr>
      </w:pPr>
    </w:p>
    <w:p w14:paraId="1887D086" w14:textId="4845FC9C" w:rsidR="00994BA1" w:rsidRPr="00F163C3" w:rsidRDefault="00262225">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لذا، قد يكون لديك سؤال، هل تساعدنا الآرامية في دانيال على تأريخ سفر دانيال؟ هل يمكن أن نقول إنها آرامية القرن السادس مقابل آرامية القرن الثاني؟ لقد تم طرح هذا السؤال كثيرا. لا، فإنه لا يساعد حقا. إنها الإجابة الأسهل، وهذا هو الإجماع العام.</w:t>
      </w:r>
    </w:p>
    <w:p w14:paraId="2D575C5A" w14:textId="77777777" w:rsidR="00994BA1" w:rsidRPr="00F163C3" w:rsidRDefault="00994BA1">
      <w:pPr>
        <w:rPr>
          <w:sz w:val="26"/>
          <w:szCs w:val="26"/>
        </w:rPr>
      </w:pPr>
    </w:p>
    <w:p w14:paraId="0B7EC0F7"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لا، لا يساعد. الآرامية في دانيال هي الآرامية الإمبراطورية، والتواريخ الخاصة بذلك هي من 700 إلى 200. حظًا سعيدًا.</w:t>
      </w:r>
    </w:p>
    <w:p w14:paraId="18BD7629" w14:textId="77777777" w:rsidR="00994BA1" w:rsidRPr="00F163C3" w:rsidRDefault="00994BA1">
      <w:pPr>
        <w:rPr>
          <w:sz w:val="26"/>
          <w:szCs w:val="26"/>
        </w:rPr>
      </w:pPr>
    </w:p>
    <w:p w14:paraId="376ABFBD" w14:textId="72D44267" w:rsidR="00994BA1" w:rsidRPr="00F163C3" w:rsidRDefault="00941F48">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لذا، قبل أن نتحدث عن الأسباب المحتملة وراء كون دانيال لديه هذه الإصحاحات الستة من اللغة الآرامية، اسمحوا لي أن أتحدث قليلاً عن اليهود الذين يتحدثون اللغة الآرامية. هناك مجموعتان من الأشخاص الذين نعرف أنهم استخدموا اللغة الآرامية. لذلك، ربما احتفظ اليهود في المنفى بالعبرية حية لأطول فترة ممكنة، مثلما يحاول مجتمع المهاجرين في بلدنا الحفاظ على لغتهم حية، وخاصة الجيل الأول، وقد يتحدثون تلك اللغة في منازلهم.</w:t>
      </w:r>
    </w:p>
    <w:p w14:paraId="154A7C05" w14:textId="77777777" w:rsidR="00994BA1" w:rsidRPr="00F163C3" w:rsidRDefault="00994BA1">
      <w:pPr>
        <w:rPr>
          <w:sz w:val="26"/>
          <w:szCs w:val="26"/>
        </w:rPr>
      </w:pPr>
    </w:p>
    <w:p w14:paraId="658494CB" w14:textId="7963D4A6"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لكن كلما ابتعدت عن تلك الهجرة النشطة، كلما أصبحت اللغة أكثر تمييعًا، وفي النهاية تضيع. لذلك، نعتقد أنه من المحتمل أن اليهود في المنفى تحدثوا العبرية لفترة من الوقت، لكنهم تعلموا الآرامية. ربما كان عليهم أن ينسجموا معًا، لكن في النهاية، كان من الممكن أن يضيعوا.</w:t>
      </w:r>
    </w:p>
    <w:p w14:paraId="2A4D2CCE" w14:textId="77777777" w:rsidR="00994BA1" w:rsidRPr="00F163C3" w:rsidRDefault="00994BA1">
      <w:pPr>
        <w:rPr>
          <w:sz w:val="26"/>
          <w:szCs w:val="26"/>
        </w:rPr>
      </w:pPr>
    </w:p>
    <w:p w14:paraId="6DBC9461"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وماذا عن اليهود في اليهودية، الذين لم يُسبوا؟ ربما احتفظوا بالعبرية، مرة أخرى، لأطول فترة ممكنة، لكن كان عليهم استخدام الآرامية في أي نوع من الوثائق الحكومية أو الرسمية. ومن المثير للاهتمام عندما تصل إلى سفر عزرا، وسفر عزرا بعد المنفى، وكان عزرا كاتبًا، وكان يقرأ التوراة العبرية للشعب، ولكن كان لا بد من تفسيرها، وهو ما قد يعني أنه كان لا بد من تفسيرها بالفعل. مترجم. نحن لسنا متأكدين مما إذا كان الأشخاص الذين يعيشون في مرحلة ما بعد المنفى ما زالوا يمتلكون اللغة بشكل جيد بما يكفي ليتمكنوا من فهم التوراة.</w:t>
      </w:r>
    </w:p>
    <w:p w14:paraId="76953A42" w14:textId="77777777" w:rsidR="00994BA1" w:rsidRPr="00F163C3" w:rsidRDefault="00994BA1">
      <w:pPr>
        <w:rPr>
          <w:sz w:val="26"/>
          <w:szCs w:val="26"/>
        </w:rPr>
      </w:pPr>
    </w:p>
    <w:p w14:paraId="55E8DAE7" w14:textId="01218F4E" w:rsidR="00994BA1" w:rsidRPr="00F163C3" w:rsidRDefault="00941F48">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إذن، لدينا هاتان اللغتان تعملان جنبًا إلى جنب في مجتمعات مختلفة، لكن لماذا هما جنبًا إلى جنب في دانيال؟ حسنا، هناك الكثير من النظريات. سأعطيك بعض النظريات، ثم سأركز على النظرية التي أعتقد أنها الأكثر إقناعا. هناك نظرية مفادها أن هذه الفصول من اللغة الآرامية... حسنًا، لدينا الفصول العبرية من 1 إلى 2، الآية 4، ثم الآرامية هي الفصول من 2 إلى 7، ثم نعود إلى العبرية.</w:t>
      </w:r>
    </w:p>
    <w:p w14:paraId="6122C388" w14:textId="77777777" w:rsidR="00994BA1" w:rsidRPr="00F163C3" w:rsidRDefault="00994BA1">
      <w:pPr>
        <w:rPr>
          <w:sz w:val="26"/>
          <w:szCs w:val="26"/>
        </w:rPr>
      </w:pPr>
    </w:p>
    <w:p w14:paraId="0DB41CAA" w14:textId="506CAA96"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وبالنسبة للجزء الأكبر، هذه هي القصص. هذه هي قصص الأسرى اليهود في المحاكم الأجنبية، باستثناء الإصحاح 7. لذا، إحدى النظريات هي أن هذه القصص تتعلق بملوك بابل وحتى ملوك فارس، وبالتالي فهي تتعلق مباشرة بأشخاص ربما كانت لغتهم الأولى هي الآرامية. . لذلك، جعلنا هذه القصص متاحة للأمم.</w:t>
      </w:r>
    </w:p>
    <w:p w14:paraId="51BC5A95" w14:textId="77777777" w:rsidR="00994BA1" w:rsidRPr="00F163C3" w:rsidRDefault="00994BA1">
      <w:pPr>
        <w:rPr>
          <w:sz w:val="26"/>
          <w:szCs w:val="26"/>
        </w:rPr>
      </w:pPr>
    </w:p>
    <w:p w14:paraId="41EBE224"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وجعلناها متاحة للبابليين والفرس. ربما، لكن القصص في الواقع تدور حول اليهود أكثر. إذا كنت فارسيًا أو بابليًا، فمن المحتمل أنك لن تتحمس كثيرًا لهذه القصص التي يتفوق فيها الأسرى اليهود على قواك.</w:t>
      </w:r>
    </w:p>
    <w:p w14:paraId="114F5B05" w14:textId="77777777" w:rsidR="00994BA1" w:rsidRPr="00F163C3" w:rsidRDefault="00994BA1">
      <w:pPr>
        <w:rPr>
          <w:sz w:val="26"/>
          <w:szCs w:val="26"/>
        </w:rPr>
      </w:pPr>
    </w:p>
    <w:p w14:paraId="2C637D6C" w14:textId="02302695" w:rsidR="00994BA1" w:rsidRPr="00F163C3" w:rsidRDefault="00941F48">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لذا، إنها نظرية، لكنني أعتقد أن القصص التي تمت كتابتها جزئيًا لإظهار دونية الآلهة الوطنية ربما لن يتم احتضانها بشكل جيد من قبل تلك الثقافة. النظرية الثانية هي أن سفر دانيال كتب بالكامل باللغة الآرامية. لذلك، تمت كتابة الإصحاحات من 1 إلى 12 كلها باللغة الآرامية، وبعد ذلك، في مرحلة ما، تمت ترجمة الفصول العبرية من الآرامية إلى العبرية حتى يتمكنوا من التأكد من أن الكتاب سيدخل إلى القانون القانوني.</w:t>
      </w:r>
    </w:p>
    <w:p w14:paraId="7FCF7152" w14:textId="77777777" w:rsidR="00994BA1" w:rsidRPr="00F163C3" w:rsidRDefault="00994BA1">
      <w:pPr>
        <w:rPr>
          <w:sz w:val="26"/>
          <w:szCs w:val="26"/>
        </w:rPr>
      </w:pPr>
    </w:p>
    <w:p w14:paraId="543B55DE"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حسنًا، حسنًا، لنفترض أنه يجب أن يكون باللغة العبرية ليكون موجودًا في Canon. حسنًا، إذا أوافقك على ذلك، لكن لماذا نختار عشوائيًا الفصول من الثاني إلى السابع؟ تلك هي الآرامية. لماذا لا تفعل الكتاب كله؟ لا أعرف.</w:t>
      </w:r>
    </w:p>
    <w:p w14:paraId="035A01E4" w14:textId="77777777" w:rsidR="00994BA1" w:rsidRPr="00F163C3" w:rsidRDefault="00994BA1">
      <w:pPr>
        <w:rPr>
          <w:sz w:val="26"/>
          <w:szCs w:val="26"/>
        </w:rPr>
      </w:pPr>
    </w:p>
    <w:p w14:paraId="2F072BF2" w14:textId="21AA52E8"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إنها ليست نظرية محكمة للغاية. النظرية الثالثة هي أن الآرامية هي أداة أدبية تضفي أصالة على القصص التي تدور أحداثها في مكان يتحدث باللغة الآرامية. وأعتقد أن هذه الحجة تأتي من حقيقة أنه عندما يتم التحول من العبرية إلى الآرامية، يقول النص أن الكلدانيين أجابوا الملك باللغة الآرامية، ثم يتحول بعد ذلك إلى الآرامية.</w:t>
      </w:r>
    </w:p>
    <w:p w14:paraId="412DAB85" w14:textId="77777777" w:rsidR="00994BA1" w:rsidRPr="00F163C3" w:rsidRDefault="00994BA1">
      <w:pPr>
        <w:rPr>
          <w:sz w:val="26"/>
          <w:szCs w:val="26"/>
        </w:rPr>
      </w:pPr>
    </w:p>
    <w:p w14:paraId="1019E789" w14:textId="7BA142A6"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الآن، بعض الترجمات لن تتضمن ذلك باللغة الآرامية لأنهم سيقولون، حسنًا، كانت تلك مجرد ملاحظة مكتوبة، تذكير بأن، مرحبًا، لقد تغيرت اللغة هنا. انتبه. قد يكون هذا بمثابة نظرية، باستثناء لماذا تبقى باللغة الآرامية لمدة ستة فصول عندما يكون لديك بعض الحوار </w:t>
      </w:r>
      <w:r xmlns:w="http://schemas.openxmlformats.org/wordprocessingml/2006/main" w:rsidR="00941F48">
        <w:rPr>
          <w:rFonts w:ascii="Calibri" w:eastAsia="Calibri" w:hAnsi="Calibri" w:cs="Calibri"/>
          <w:sz w:val="26"/>
          <w:szCs w:val="26"/>
        </w:rPr>
        <w:t xml:space="preserve">ولكن ليس الحوار المباشر؟</w:t>
      </w:r>
    </w:p>
    <w:p w14:paraId="4CD41A8E" w14:textId="77777777" w:rsidR="00994BA1" w:rsidRPr="00F163C3" w:rsidRDefault="00994BA1">
      <w:pPr>
        <w:rPr>
          <w:sz w:val="26"/>
          <w:szCs w:val="26"/>
        </w:rPr>
      </w:pPr>
    </w:p>
    <w:p w14:paraId="000BA4BD" w14:textId="3D180936" w:rsidR="00994BA1" w:rsidRPr="00F163C3" w:rsidRDefault="00941F48">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لذا، لا أعتقد أن هذا سيقودنا في النهاية إلى حيث نريد أن نذهب أيضًا. أعتقد أن الآرامية أداة أدبية، لكنها لا تضفي الأصالة. أعتقد أنها أداة أدبية أن هذه الفصول الستة، هذه الفصول الآرامية، تعمل في الواقع كمفتاح تفسيري أو طريقة للتعامل مع بقية الكتاب.</w:t>
      </w:r>
    </w:p>
    <w:p w14:paraId="59BB9065" w14:textId="77777777" w:rsidR="00994BA1" w:rsidRPr="00F163C3" w:rsidRDefault="00994BA1">
      <w:pPr>
        <w:rPr>
          <w:sz w:val="26"/>
          <w:szCs w:val="26"/>
        </w:rPr>
      </w:pPr>
    </w:p>
    <w:p w14:paraId="0B9F5334"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وبقية الكتاب، أعني من 8 إلى 12. واسمحوا لي أن أوضح ذلك وأخبركم لماذا أعتقد ذلك. تمام.</w:t>
      </w:r>
    </w:p>
    <w:p w14:paraId="7A47B134" w14:textId="77777777" w:rsidR="00994BA1" w:rsidRPr="00F163C3" w:rsidRDefault="00994BA1">
      <w:pPr>
        <w:rPr>
          <w:sz w:val="26"/>
          <w:szCs w:val="26"/>
        </w:rPr>
      </w:pPr>
    </w:p>
    <w:p w14:paraId="2B660463" w14:textId="4995C150"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تقع هذه الفصول الستة في الواقع في بنية رائعة جدًا. حسنًا. لذلك، في الفصل الثاني، لدينا. هذه هي الفصول الآرامية.</w:t>
      </w:r>
    </w:p>
    <w:p w14:paraId="03C32468" w14:textId="77777777" w:rsidR="00994BA1" w:rsidRPr="00F163C3" w:rsidRDefault="00994BA1">
      <w:pPr>
        <w:rPr>
          <w:sz w:val="26"/>
          <w:szCs w:val="26"/>
        </w:rPr>
      </w:pPr>
    </w:p>
    <w:p w14:paraId="70586678" w14:textId="77A8130F"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لدينا قصة نبوخذنصر الذي رأى حلمًا حول تمثال معدني رائع، ففسره دانيال له. يدور هذا الحلم حول أربع ممالك بشرية يتم تدميرها في النهاية وتجاوزها مملكة سماوية، مملكة خامسة ستبقى إلى الأبد. إذن، فالأمر يتعلق بأربع ممالك ومملكة أبدية خامسة.</w:t>
      </w:r>
    </w:p>
    <w:p w14:paraId="0A600EBF" w14:textId="77777777" w:rsidR="00994BA1" w:rsidRPr="00F163C3" w:rsidRDefault="00994BA1">
      <w:pPr>
        <w:rPr>
          <w:sz w:val="26"/>
          <w:szCs w:val="26"/>
        </w:rPr>
      </w:pPr>
    </w:p>
    <w:p w14:paraId="22226053"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هذا هو معنى حلم التمثال. الفصل الثالث هو قصة شدرخ وميشخ وعبد نغو، وقد تم نصبهم أو وثر عليهم في الواقع، لأنهم لم يسجدوا لتمثال نبوخذنصر، وتم إلقائهم في أتون النار. إنه حكم الإعدام عليهم، ولكن كما اتضح، ينقذهم الله، ويكرم نبوخذنصر إله شدرخ وميشخ وعبدنغو.</w:t>
      </w:r>
    </w:p>
    <w:p w14:paraId="1BD606B4" w14:textId="77777777" w:rsidR="00994BA1" w:rsidRPr="00F163C3" w:rsidRDefault="00994BA1">
      <w:pPr>
        <w:rPr>
          <w:sz w:val="26"/>
          <w:szCs w:val="26"/>
        </w:rPr>
      </w:pPr>
    </w:p>
    <w:p w14:paraId="7CCBE3DB" w14:textId="2E938795" w:rsidR="00994BA1" w:rsidRPr="00F163C3" w:rsidRDefault="00941F48">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إذًا، لقد نجوا من الموت، وكان سبب مواجهتهم للموت هو إيمانهم. تمام. الإصحاح الرابع هو حلم آخر لنبوخذنصر، وهذا في هذا الحلم يرى هذه الشجرة الرائعة، وهي تملأ الأرض، وتغذي كل ما حولها، وتوفر الظل.</w:t>
      </w:r>
    </w:p>
    <w:p w14:paraId="34F138CD" w14:textId="77777777" w:rsidR="00994BA1" w:rsidRPr="00F163C3" w:rsidRDefault="00994BA1">
      <w:pPr>
        <w:rPr>
          <w:sz w:val="26"/>
          <w:szCs w:val="26"/>
        </w:rPr>
      </w:pPr>
    </w:p>
    <w:p w14:paraId="251CEE36"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إنها هذه الشجرة الرائعة وفجأة صدر الأمر بقطعه. هذا الرقيب، هذا الملاك، يقول: اقطعوها، وانثروا أوراقها، وأهلكوها.</w:t>
      </w:r>
    </w:p>
    <w:p w14:paraId="61EB4A02" w14:textId="77777777" w:rsidR="00994BA1" w:rsidRPr="00F163C3" w:rsidRDefault="00994BA1">
      <w:pPr>
        <w:rPr>
          <w:sz w:val="26"/>
          <w:szCs w:val="26"/>
        </w:rPr>
      </w:pPr>
    </w:p>
    <w:p w14:paraId="1A831801" w14:textId="20B24394"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فيفسّر دانيال هذا الحلم قائلاً: يا نبوخذنصر، الله يدينك بسبب كبريائك. لذلك، لدينا ملك بشري فخور يدينه الله لأنه تجاوز سلطته، السلطة التي منحها الله له، في الواقع. إذن أيها الملك الفخور الذي يحكمه الله.</w:t>
      </w:r>
    </w:p>
    <w:p w14:paraId="323C99B5" w14:textId="77777777" w:rsidR="00994BA1" w:rsidRPr="00F163C3" w:rsidRDefault="00994BA1">
      <w:pPr>
        <w:rPr>
          <w:sz w:val="26"/>
          <w:szCs w:val="26"/>
        </w:rPr>
      </w:pPr>
    </w:p>
    <w:p w14:paraId="59E18932" w14:textId="630AEC14" w:rsidR="00994BA1" w:rsidRPr="00F163C3" w:rsidRDefault="00941F4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الفصل الخامس نحصل على ملك جديد. هذا هو بيلشاصر، ويرى بيلشاصر الكتابة اليدوية على الحائط، وهذه الكتابة لا يستطيع أن يفهمها، ولا يستطيع خبراؤه مساعدته، ويأتي دانيال ليفسرها. يقول دانيال، يا بيلشاصر، أنت فخور.</w:t>
      </w:r>
    </w:p>
    <w:p w14:paraId="3C593834" w14:textId="77777777" w:rsidR="00994BA1" w:rsidRPr="00F163C3" w:rsidRDefault="00994BA1">
      <w:pPr>
        <w:rPr>
          <w:sz w:val="26"/>
          <w:szCs w:val="26"/>
        </w:rPr>
      </w:pPr>
    </w:p>
    <w:p w14:paraId="45CDF217" w14:textId="6C3BAA29"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الله يحاسبك على كبرياءك. هذا هو بيت القصيد. لقد كان ملكًا فخورًا، وقد أدانه الله على كبريائه.</w:t>
      </w:r>
    </w:p>
    <w:p w14:paraId="08CD35F9" w14:textId="77777777" w:rsidR="00994BA1" w:rsidRPr="00F163C3" w:rsidRDefault="00994BA1">
      <w:pPr>
        <w:rPr>
          <w:sz w:val="26"/>
          <w:szCs w:val="26"/>
        </w:rPr>
      </w:pPr>
    </w:p>
    <w:p w14:paraId="439C4E39"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الفصل السادس هو قصة دانيال في جب الأسد. وسبب وجوده في جب الأسد هو أنه كان مخلصاً لإلهه. لقد رفض حقًا ممارسة عبادة الأوثان.</w:t>
      </w:r>
    </w:p>
    <w:p w14:paraId="5E71C675" w14:textId="77777777" w:rsidR="00994BA1" w:rsidRPr="00F163C3" w:rsidRDefault="00994BA1">
      <w:pPr>
        <w:rPr>
          <w:sz w:val="26"/>
          <w:szCs w:val="26"/>
        </w:rPr>
      </w:pPr>
    </w:p>
    <w:p w14:paraId="4DD769F8"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لقد واجه الموت من أجل أمانته، وتم إنقاذه. ولذلك أنقذ من الموت لأنه كان أميناً. الفصل السابع، تذكر أن هذا هو تحولنا.</w:t>
      </w:r>
    </w:p>
    <w:p w14:paraId="5C092569" w14:textId="77777777" w:rsidR="00994BA1" w:rsidRPr="00F163C3" w:rsidRDefault="00994BA1">
      <w:pPr>
        <w:rPr>
          <w:sz w:val="26"/>
          <w:szCs w:val="26"/>
        </w:rPr>
      </w:pPr>
    </w:p>
    <w:p w14:paraId="65ED1093"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إذن نحن الآن في حالة نهاية العالم. دانيال لديه رؤى. رأى دانيال رؤية لأربعة وحوش متحولة تخرج من هذا البحر المضطرب، وقد تم تدميرهم وإدانتهم في النهاية، ومن هذا الحلم تأتي مملكة أبدية خامسة.</w:t>
      </w:r>
    </w:p>
    <w:p w14:paraId="52A1B2AA" w14:textId="77777777" w:rsidR="00994BA1" w:rsidRPr="00F163C3" w:rsidRDefault="00994BA1">
      <w:pPr>
        <w:rPr>
          <w:sz w:val="26"/>
          <w:szCs w:val="26"/>
        </w:rPr>
      </w:pPr>
    </w:p>
    <w:p w14:paraId="205006BE" w14:textId="77E4DFFF"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حسنًا، ربما يمكنك رؤية أوجه التشابه. لذا، لدينا نوع من الحسابات الموازية التي تجري هنا. حسنًا، هذا أمر معترف به على نطاق واسع، حسنًا؟ هذه ليست منحة دراسية بلدي.</w:t>
      </w:r>
    </w:p>
    <w:p w14:paraId="391F587A" w14:textId="77777777" w:rsidR="00994BA1" w:rsidRPr="00F163C3" w:rsidRDefault="00994BA1">
      <w:pPr>
        <w:rPr>
          <w:sz w:val="26"/>
          <w:szCs w:val="26"/>
        </w:rPr>
      </w:pPr>
    </w:p>
    <w:p w14:paraId="029215AB" w14:textId="41E36EA6"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أي تعليق سيخبرك عن هذه المنظمة. لكن لماذا؟ ما هذا؟ هذا هو ما يحب العلماء أن يطلقوا عليه اسم التصالب، أو التصالب اعتمادًا على الطريقة التي تريد أن تقولها بها. تقول Merriam-Webster أنه يمكنك قول كليهما.</w:t>
      </w:r>
    </w:p>
    <w:p w14:paraId="3955F054" w14:textId="77777777" w:rsidR="00994BA1" w:rsidRPr="00F163C3" w:rsidRDefault="00994BA1">
      <w:pPr>
        <w:rPr>
          <w:sz w:val="26"/>
          <w:szCs w:val="26"/>
        </w:rPr>
      </w:pPr>
    </w:p>
    <w:p w14:paraId="30F18AA1" w14:textId="3D599F5A" w:rsidR="00994BA1" w:rsidRPr="00F163C3" w:rsidRDefault="00941F48">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لذا، فإن البنية التصالبية أو التصالبية تأتي من الحرف اليوناني تشي. نوع X يطوي على نفسه. إذا كنت قد وضعت مسافة بادئة لهذا، كان بإمكاني أن أقول، هنا الفصل الثاني، أو الفصل الثاني هناك، أو الفصل السابع، إنهما على نفس المستوى نوعًا ما.</w:t>
      </w:r>
    </w:p>
    <w:p w14:paraId="3D60113D" w14:textId="77777777" w:rsidR="00994BA1" w:rsidRPr="00F163C3" w:rsidRDefault="00994BA1">
      <w:pPr>
        <w:rPr>
          <w:sz w:val="26"/>
          <w:szCs w:val="26"/>
        </w:rPr>
      </w:pPr>
    </w:p>
    <w:p w14:paraId="29822754" w14:textId="74DC3F95"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الفصل الثالث والفصل السادس في نفس المستوى. الفصل الرابع، الفصل الخامس. إذًا، هذه هي الطريقة التي نرى بها الأشياء المشتركة بينهما، حسنًا؟ هذا هو المكان الذي يأتي فيه التصالب.</w:t>
      </w:r>
    </w:p>
    <w:p w14:paraId="012B9703" w14:textId="77777777" w:rsidR="00994BA1" w:rsidRPr="00F163C3" w:rsidRDefault="00994BA1">
      <w:pPr>
        <w:rPr>
          <w:sz w:val="26"/>
          <w:szCs w:val="26"/>
        </w:rPr>
      </w:pPr>
    </w:p>
    <w:p w14:paraId="004D0B3C"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انها تطوي على نفسها. الآن، لم يترك أحد من الأدب القديم أي سبب وراء استخدامهم لهذا. ولكن يمكنك أن تجد هذا النوع من البنية في كل أنحاء العهد القديم.</w:t>
      </w:r>
    </w:p>
    <w:p w14:paraId="26B4B8AB" w14:textId="77777777" w:rsidR="00994BA1" w:rsidRPr="00F163C3" w:rsidRDefault="00994BA1">
      <w:pPr>
        <w:rPr>
          <w:sz w:val="26"/>
          <w:szCs w:val="26"/>
        </w:rPr>
      </w:pPr>
    </w:p>
    <w:p w14:paraId="7E1D3C1D" w14:textId="0EE66B83"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بعض الناس يرون أكثر من غيرهم، لكن في بعض الأماكن، يكون هذا واضحًا جدًا. هذا واضح جدًا. ولم يخبرونا لماذا فعلوا ذلك.</w:t>
      </w:r>
    </w:p>
    <w:p w14:paraId="42981D9F" w14:textId="77777777" w:rsidR="00994BA1" w:rsidRPr="00F163C3" w:rsidRDefault="00994BA1">
      <w:pPr>
        <w:rPr>
          <w:sz w:val="26"/>
          <w:szCs w:val="26"/>
        </w:rPr>
      </w:pPr>
    </w:p>
    <w:p w14:paraId="60B5249E" w14:textId="5B6FF894" w:rsidR="00994BA1" w:rsidRPr="00F163C3" w:rsidRDefault="00941F48">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لذا، تذكر، لم يعد أمامنا سوى تخمين نظرية لما يحدث هنا. لكن ما يميل العلماء إلى الاعتقاد به هو أن أحد أغراض البنية التفاضلية هو لفت انتباهك إلى ما يوجد في المنتصف. ما هو التركيز؟ ما هي النقطة المركزية؟ حسنًا، ما هو مركز هذا التصالب؟ لديك ملوك بشريون فخورون يدينهم الله بسبب كبريائهم.</w:t>
      </w:r>
    </w:p>
    <w:p w14:paraId="204AA2A8" w14:textId="77777777" w:rsidR="00994BA1" w:rsidRPr="00F163C3" w:rsidRDefault="00994BA1">
      <w:pPr>
        <w:rPr>
          <w:sz w:val="26"/>
          <w:szCs w:val="26"/>
        </w:rPr>
      </w:pPr>
    </w:p>
    <w:p w14:paraId="6A4ED807"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الآن، إحدى الرسائل المهيمنة في سفر دانيال هي الملكية، وتحديدًا العلاقة بين الملكية الإلهية والملكية البشرية، التي لها السلطان في النهاية </w:t>
      </w: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 وكل قصة من قصص دانيال تركز على هذا الطريق أو تقودنا إليه، فإن ملكوت الله هو الملكوت الأبدي الوحيد، وسوف يستمر إلى الأبد. وبغض النظر عما تبدو عليه الأمور على الأرض، وبغض النظر عن الظروف، فإن الله لا يزال هو المسيطر، وهو يُحضر ملكوته الأبدي إلى الوجود.</w:t>
      </w:r>
    </w:p>
    <w:p w14:paraId="6DC26BF1" w14:textId="77777777" w:rsidR="00994BA1" w:rsidRPr="00F163C3" w:rsidRDefault="00994BA1">
      <w:pPr>
        <w:rPr>
          <w:sz w:val="26"/>
          <w:szCs w:val="26"/>
        </w:rPr>
      </w:pPr>
    </w:p>
    <w:p w14:paraId="56B3EFDD" w14:textId="16CCCA76" w:rsidR="00994BA1" w:rsidRPr="00F163C3" w:rsidRDefault="00941F4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هو الموضوع المهيمن في سفر دانيال. من المثير للاهتمام أن جوهر هذه القصة هو هذين الفصلين اللذين يتحدثان عن ملوك بشريين فخورين تجاوزوا حدودهم وأدانهم الله. والأمر المثير للاهتمام أيضًا، إذا فكرت في هذين الأصحاحين، هو أن الملوك استجابوا بشكل مختلف لدينونة الله وتقويمه.</w:t>
      </w:r>
    </w:p>
    <w:p w14:paraId="5005E01A" w14:textId="77777777" w:rsidR="00994BA1" w:rsidRPr="00F163C3" w:rsidRDefault="00994BA1">
      <w:pPr>
        <w:rPr>
          <w:sz w:val="26"/>
          <w:szCs w:val="26"/>
        </w:rPr>
      </w:pPr>
    </w:p>
    <w:p w14:paraId="0C733817" w14:textId="7740F8E0" w:rsidR="00994BA1" w:rsidRPr="00F163C3" w:rsidRDefault="00941F48">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لذا، فقد حُكم على نبوخذنصر بسبب كبريائه، ولكن هناك القليل من التلميح في الإصحاح الرابع بأنه ربما تاب قليلاً، ثم في النهاية، يُدان. لكن في نهاية الإصحاح، يسبح إله دانيال على عظمته وعلى ملكوته الأبدي. لذلك، يخرج نبوخذنصر من المسرح في سفر دانيال بعد أن أدلى بهذا البيان المذهل عن عظمة الله وملكوته.</w:t>
      </w:r>
    </w:p>
    <w:p w14:paraId="3B3B7A63" w14:textId="77777777" w:rsidR="00994BA1" w:rsidRPr="00F163C3" w:rsidRDefault="00994BA1">
      <w:pPr>
        <w:rPr>
          <w:sz w:val="26"/>
          <w:szCs w:val="26"/>
        </w:rPr>
      </w:pPr>
    </w:p>
    <w:p w14:paraId="73D2EBFF" w14:textId="04D9AE16"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هذا هو نبوخذنصر، أعظم ملك في عصره، وهو يعترف بقوته المستمدة من الله. لقد تم الحكم عليه، ولكن رده هو الصحيح. بيلشاصر، أوه، أنا أحب الفصل الخامس؛ سنستمتع في الفصل الخامس؛ بيلشاصر حُكم عليه بسبب كبريائه.</w:t>
      </w:r>
    </w:p>
    <w:p w14:paraId="7DB49323" w14:textId="77777777" w:rsidR="00994BA1" w:rsidRPr="00F163C3" w:rsidRDefault="00994BA1">
      <w:pPr>
        <w:rPr>
          <w:sz w:val="26"/>
          <w:szCs w:val="26"/>
        </w:rPr>
      </w:pPr>
    </w:p>
    <w:p w14:paraId="137DAF83"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في الواقع لم يُمنح حتى فرصة للتوبة. يأتي الحكم عليه على الفور. لكن نوع السرد يخبرك بالسبب.</w:t>
      </w:r>
    </w:p>
    <w:p w14:paraId="57C2E990" w14:textId="77777777" w:rsidR="00994BA1" w:rsidRPr="00F163C3" w:rsidRDefault="00994BA1">
      <w:pPr>
        <w:rPr>
          <w:sz w:val="26"/>
          <w:szCs w:val="26"/>
        </w:rPr>
      </w:pPr>
    </w:p>
    <w:p w14:paraId="6B872342" w14:textId="307F5B6D"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كان بيلشاصر غير قابل للتعليم. كان لديه مثال والده ليتبعه، ومع ذلك فقد استهزأ بإله إسرائيل. لذلك، يستجيب بيلشاصر بشكل غير لائق تمامًا لسيادة الله في حياته.</w:t>
      </w:r>
    </w:p>
    <w:p w14:paraId="3A609509" w14:textId="77777777" w:rsidR="00994BA1" w:rsidRPr="00F163C3" w:rsidRDefault="00994BA1">
      <w:pPr>
        <w:rPr>
          <w:sz w:val="26"/>
          <w:szCs w:val="26"/>
        </w:rPr>
      </w:pPr>
    </w:p>
    <w:p w14:paraId="26425010" w14:textId="43578664" w:rsidR="00994BA1" w:rsidRPr="00F163C3" w:rsidRDefault="00941F48">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لذلك، يُظهر لنا هذا الكتاب الملكية البشرية، والعلاقة بين ملوك البشر، وتحديدًا ملوك البشر الأمميين. ملوك الأمم. هؤلاء ليسوا ملوك داود.</w:t>
      </w:r>
    </w:p>
    <w:p w14:paraId="59064ED3" w14:textId="77777777" w:rsidR="00994BA1" w:rsidRPr="00F163C3" w:rsidRDefault="00994BA1">
      <w:pPr>
        <w:rPr>
          <w:sz w:val="26"/>
          <w:szCs w:val="26"/>
        </w:rPr>
      </w:pPr>
    </w:p>
    <w:p w14:paraId="620AECC3"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هؤلاء هم ملوك الأمم الأخرى حيث ينتهي الأمر بشعب الله إلى العيش، وبصراحة حيث يعيش شعب الله اليوم، أليس كذلك؟ نحن نعيش تحت حكم ملوك أجانب، إذا جاز التعبير. وهذا التصالب يسلط الضوء على الاستجابة المناسبة التي ينبغي على ملوك البشر أن يتعاملوا بها مع الله. وقوتهم مستمدة من الله.</w:t>
      </w:r>
    </w:p>
    <w:p w14:paraId="5829D532" w14:textId="77777777" w:rsidR="00994BA1" w:rsidRPr="00F163C3" w:rsidRDefault="00994BA1">
      <w:pPr>
        <w:rPr>
          <w:sz w:val="26"/>
          <w:szCs w:val="26"/>
        </w:rPr>
      </w:pPr>
    </w:p>
    <w:p w14:paraId="57E4CFA1"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لقد أعطاهم الله إياها، ولكن ذلك يأتي أيضًا مع المسؤولية. حسنًا، هذا الجزء الداخلي ينظر إلى الملوك البشريين الفخورين وعلاقتهم بالله. دعنا نذهب إلى الاثنين الخارجيين.</w:t>
      </w:r>
    </w:p>
    <w:p w14:paraId="7FFE45FA" w14:textId="77777777" w:rsidR="00994BA1" w:rsidRPr="00F163C3" w:rsidRDefault="00994BA1">
      <w:pPr>
        <w:rPr>
          <w:sz w:val="26"/>
          <w:szCs w:val="26"/>
        </w:rPr>
      </w:pPr>
    </w:p>
    <w:p w14:paraId="58CF76A3" w14:textId="0E88CC90"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يشكل هذان الأصحاحان التصالب الكامل بهذه النظرة الكونية لملكوت الله الأبدي. نحن ننظر إلى أربع ممالك بشرية في كل واحدة، لكن أربعة هي المجموع. يمكنك أيضًا أن تقول أن هذا هو كل تاريخ البشرية.</w:t>
      </w:r>
    </w:p>
    <w:p w14:paraId="2A073DEF" w14:textId="77777777" w:rsidR="00994BA1" w:rsidRPr="00F163C3" w:rsidRDefault="00994BA1">
      <w:pPr>
        <w:rPr>
          <w:sz w:val="26"/>
          <w:szCs w:val="26"/>
        </w:rPr>
      </w:pPr>
    </w:p>
    <w:p w14:paraId="72DFB0D2"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وهنا لدينا هذا الأبدي الخامس. ملكوت الله كوني. الله لا يقتصر على عرش فردي.</w:t>
      </w:r>
    </w:p>
    <w:p w14:paraId="0A8F4E92" w14:textId="77777777" w:rsidR="00994BA1" w:rsidRPr="00F163C3" w:rsidRDefault="00994BA1">
      <w:pPr>
        <w:rPr>
          <w:sz w:val="26"/>
          <w:szCs w:val="26"/>
        </w:rPr>
      </w:pPr>
    </w:p>
    <w:p w14:paraId="36C5E845" w14:textId="30AE566E"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وهو على كل الملوك والممالك، ومملكته وحدها تدوم إلى الأبد. لذا، فهي رؤية كونية لسيادة الله. حسنًا، لقد نظرنا إلى الملوك الفرديين هنا.</w:t>
      </w:r>
    </w:p>
    <w:p w14:paraId="616C5F81" w14:textId="77777777" w:rsidR="00994BA1" w:rsidRPr="00F163C3" w:rsidRDefault="00994BA1">
      <w:pPr>
        <w:rPr>
          <w:sz w:val="26"/>
          <w:szCs w:val="26"/>
        </w:rPr>
      </w:pPr>
    </w:p>
    <w:p w14:paraId="1598B9CC" w14:textId="68272D43"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لقد نظرنا إلى هذا المنظر الكوني هنا. وماذا عن هذين الفصلين؟ حسنًا، شعب الله عالق، للأفضل أو للأسوأ، في العيش تحت حكم الملوك الأجانب. وسيكون بعض هؤلاء الملوك والحكومات معاديين.</w:t>
      </w:r>
    </w:p>
    <w:p w14:paraId="1F1C8A19" w14:textId="77777777" w:rsidR="00994BA1" w:rsidRPr="00F163C3" w:rsidRDefault="00994BA1">
      <w:pPr>
        <w:rPr>
          <w:sz w:val="26"/>
          <w:szCs w:val="26"/>
        </w:rPr>
      </w:pPr>
    </w:p>
    <w:p w14:paraId="24EAA365" w14:textId="3C53B122"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الحياة ستكون صعبة للغاية. البعض منهم سيكون مواتيا. لذا، فإن دانيال في الواقع ينسجم بشكل جيد مع داريوس.</w:t>
      </w:r>
    </w:p>
    <w:p w14:paraId="588B2A03" w14:textId="77777777" w:rsidR="00994BA1" w:rsidRPr="00F163C3" w:rsidRDefault="00994BA1">
      <w:pPr>
        <w:rPr>
          <w:sz w:val="26"/>
          <w:szCs w:val="26"/>
        </w:rPr>
      </w:pPr>
    </w:p>
    <w:p w14:paraId="6DD7AA80"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عندما اضطر الملك داريوس في النهاية إلى إصدار حكم الإعدام، شعر بالصدمة. إنه لا يريد أن يفعل ذلك لأنه يحب دانيال. حتى أنه يبدو معجبًا بإله دانيال قبل أن يلقيه في جب الأسد، لكن عليه أن يفعل ذلك.</w:t>
      </w:r>
    </w:p>
    <w:p w14:paraId="05B4E28B" w14:textId="77777777" w:rsidR="00994BA1" w:rsidRPr="00F163C3" w:rsidRDefault="00994BA1">
      <w:pPr>
        <w:rPr>
          <w:sz w:val="26"/>
          <w:szCs w:val="26"/>
        </w:rPr>
      </w:pPr>
    </w:p>
    <w:p w14:paraId="0763B3A9"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وهو ملتزم بقانونه. في الإصحاح الثالث، نبوخذنصر هو مجنون هائج. لقد أتيحت له فرصة ثانية، ثم ألقاه في النار.</w:t>
      </w:r>
    </w:p>
    <w:p w14:paraId="16F0009C" w14:textId="77777777" w:rsidR="00994BA1" w:rsidRPr="00F163C3" w:rsidRDefault="00994BA1">
      <w:pPr>
        <w:rPr>
          <w:sz w:val="26"/>
          <w:szCs w:val="26"/>
        </w:rPr>
      </w:pPr>
    </w:p>
    <w:p w14:paraId="10542C94" w14:textId="445CD3FE" w:rsidR="00994BA1" w:rsidRPr="00F163C3" w:rsidRDefault="00941F48">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إذن، لديك حكومة بشرية معادية. لقد... كما تعلمون، لن أكون معادية. أنا معجب بك.</w:t>
      </w:r>
    </w:p>
    <w:p w14:paraId="083EDD52" w14:textId="77777777" w:rsidR="00994BA1" w:rsidRPr="00F163C3" w:rsidRDefault="00994BA1">
      <w:pPr>
        <w:rPr>
          <w:sz w:val="26"/>
          <w:szCs w:val="26"/>
        </w:rPr>
      </w:pPr>
    </w:p>
    <w:p w14:paraId="6EBD4510" w14:textId="4C5A3F4E" w:rsidR="00994BA1" w:rsidRPr="00F163C3" w:rsidRDefault="00941F48">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لذلك، يعيش شعب الله في ظروف مختلفة في بلدانهم الأجنبية، لكنهم يمكن أن يكونوا أمناء. وقد يواجهون الموت. إن رسالة هذه الإصحاحات ليست أن الله سينقذهم من الموت.</w:t>
      </w:r>
    </w:p>
    <w:p w14:paraId="6E0F7271" w14:textId="77777777" w:rsidR="00994BA1" w:rsidRPr="00F163C3" w:rsidRDefault="00994BA1">
      <w:pPr>
        <w:rPr>
          <w:sz w:val="26"/>
          <w:szCs w:val="26"/>
        </w:rPr>
      </w:pPr>
    </w:p>
    <w:p w14:paraId="61A64E29" w14:textId="1692798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لقد فعل ذلك، لكنه لم يكن مضطرًا لذلك. لكن يمكنهم أن يكونوا مخلصين، بغض النظر عن نوع الملك الذي يعيشون في ظله. إذن، هذا هو الهيكل التنظيمي بأكمله، وهذه القصص، جنبًا إلى جنب مع هذا الفصل المروع، الذي يحدد هذه المواضيع الكبرى للكتاب، وبعض الموضوعات الكبرى، كما أعتقد، التي تساعدنا عندما نصل إلى الفصول 8 إلى 12.</w:t>
      </w:r>
    </w:p>
    <w:p w14:paraId="44117780" w14:textId="77777777" w:rsidR="00994BA1" w:rsidRPr="00F163C3" w:rsidRDefault="00994BA1">
      <w:pPr>
        <w:rPr>
          <w:sz w:val="26"/>
          <w:szCs w:val="26"/>
        </w:rPr>
      </w:pPr>
    </w:p>
    <w:p w14:paraId="6D2245F6" w14:textId="30E2CCBF" w:rsidR="00994BA1" w:rsidRPr="00F163C3" w:rsidRDefault="00941F48">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لذا، في الفصل الأول، ربما تتساءل عما حدث للفصل الأول. الفصل الأول يشبه مقدمة الكتاب. يقدم الشخصيات الرئيسية وبعض المواضيع الرئيسية وبعض الصراعات التي ستكون هناك.</w:t>
      </w:r>
    </w:p>
    <w:p w14:paraId="56E2CDC0" w14:textId="77777777" w:rsidR="00994BA1" w:rsidRPr="00F163C3" w:rsidRDefault="00994BA1">
      <w:pPr>
        <w:rPr>
          <w:sz w:val="26"/>
          <w:szCs w:val="26"/>
        </w:rPr>
      </w:pPr>
    </w:p>
    <w:p w14:paraId="55FC216E"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سنتحدث أكثر عن ذلك في محاضرتنا القادمة. انها باللغة العبرية. إنها مقدمة تمهيدية للكتاب.</w:t>
      </w:r>
    </w:p>
    <w:p w14:paraId="449B5B44" w14:textId="77777777" w:rsidR="00994BA1" w:rsidRPr="00F163C3" w:rsidRDefault="00994BA1">
      <w:pPr>
        <w:rPr>
          <w:sz w:val="26"/>
          <w:szCs w:val="26"/>
        </w:rPr>
      </w:pPr>
    </w:p>
    <w:p w14:paraId="17092589" w14:textId="51C7F5B3"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يطلقنا الفصل الثاني في هذا الهيكل التنظيمي من القصص، المروعة، وبعد ذلك عندما نصل إلى الفصول من 8 إلى 12، اسمحوا لي أن أقول شيئًا آخر عن هذه القصص. هذه القصص وهذه الرؤيا كلها تدور أحداثها في بابل، في أرض المنفى. لذا، فإنهم يحددون جغرافيتهم بأنها بابل.</w:t>
      </w:r>
    </w:p>
    <w:p w14:paraId="54F1A67A" w14:textId="77777777" w:rsidR="00994BA1" w:rsidRPr="00F163C3" w:rsidRDefault="00994BA1">
      <w:pPr>
        <w:rPr>
          <w:sz w:val="26"/>
          <w:szCs w:val="26"/>
        </w:rPr>
      </w:pPr>
    </w:p>
    <w:p w14:paraId="558C6884" w14:textId="10CAF234"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تمام. في الإصحاحات 8 إلى 12، لا يزال دانيال في بابل، لكنه يرى رؤى للمستقبل في الأرض، لذلك تتغير الجغرافيا.</w:t>
      </w:r>
    </w:p>
    <w:p w14:paraId="069273C3" w14:textId="77777777" w:rsidR="00994BA1" w:rsidRPr="00F163C3" w:rsidRDefault="00994BA1">
      <w:pPr>
        <w:rPr>
          <w:sz w:val="26"/>
          <w:szCs w:val="26"/>
        </w:rPr>
      </w:pPr>
    </w:p>
    <w:p w14:paraId="3B6FB138" w14:textId="0AA18FF2"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هذه القصص تجري في بابل. تصور هذه الرؤى الحياة في فلسطين، وهي تصور حياة فظيعة. الحياة صعبة حقا في هذه الرؤى.</w:t>
      </w:r>
    </w:p>
    <w:p w14:paraId="46EE7FB8" w14:textId="77777777" w:rsidR="00994BA1" w:rsidRPr="00F163C3" w:rsidRDefault="00994BA1">
      <w:pPr>
        <w:rPr>
          <w:sz w:val="26"/>
          <w:szCs w:val="26"/>
        </w:rPr>
      </w:pPr>
    </w:p>
    <w:p w14:paraId="46A68F88"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هذا هو الأدب المروع، أدب المضطهدين، الذين يعانون، حيث الحياة سيئة للغاية. الأمل الوحيد هو أن يأتي الله، ويمسح اللوح، ويبدأ من جديد. إنهم مظلومون.</w:t>
      </w:r>
    </w:p>
    <w:p w14:paraId="7EDD3E80" w14:textId="77777777" w:rsidR="00994BA1" w:rsidRPr="00F163C3" w:rsidRDefault="00994BA1">
      <w:pPr>
        <w:rPr>
          <w:sz w:val="26"/>
          <w:szCs w:val="26"/>
        </w:rPr>
      </w:pPr>
    </w:p>
    <w:p w14:paraId="08B3BC80"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إنهم يعانون. ما الذي يحتاجه هؤلاء الأشخاص الذين يعانون من أجل تجاوز المعاناة؟ حسنًا، أعتقد جزئيًا أن هذا هو ما يعالجه هذا التصالب. يحتاج هؤلاء الأشخاص المتألمين إلى رؤية الحقيقة الأساسية وهي أن ملكوت إلههم أبدى.</w:t>
      </w:r>
    </w:p>
    <w:p w14:paraId="725321AF" w14:textId="77777777" w:rsidR="00994BA1" w:rsidRPr="00F163C3" w:rsidRDefault="00994BA1">
      <w:pPr>
        <w:rPr>
          <w:sz w:val="26"/>
          <w:szCs w:val="26"/>
        </w:rPr>
      </w:pPr>
    </w:p>
    <w:p w14:paraId="7A4036B3"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وسوف تملأ الأرض في نهاية المطاف. سيتم تدمير جميع الممالك البشرية. ذلك الملك البشري الذي يضطهدك الآن، لن يستمر إلى الأبد.</w:t>
      </w:r>
    </w:p>
    <w:p w14:paraId="0C7F623F" w14:textId="77777777" w:rsidR="00994BA1" w:rsidRPr="00F163C3" w:rsidRDefault="00994BA1">
      <w:pPr>
        <w:rPr>
          <w:sz w:val="26"/>
          <w:szCs w:val="26"/>
        </w:rPr>
      </w:pPr>
    </w:p>
    <w:p w14:paraId="0DE8D00D" w14:textId="343DE921"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وسينتصر ملكوت الله. يمكن لشعب الله أن يكونوا أمناء بغض النظر عما يواجهونه، وفي النهاية سيدين الله هؤلاء الملوك البشريين الفخورين الذين يجعلون حياتك بائسة. لذا، أعتقد أن هذا الهيكل التشاسكي مكتوب جزئيًا باللغة الآرامية لأنه يقع في بابل.</w:t>
      </w:r>
    </w:p>
    <w:p w14:paraId="378228F0" w14:textId="77777777" w:rsidR="00994BA1" w:rsidRPr="00F163C3" w:rsidRDefault="00994BA1">
      <w:pPr>
        <w:rPr>
          <w:sz w:val="26"/>
          <w:szCs w:val="26"/>
        </w:rPr>
      </w:pPr>
    </w:p>
    <w:p w14:paraId="17694B18" w14:textId="56CF4260"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إنها لغة أجنبية للشعب. في بعض النواحي، العبرية هي لغتهم الأم. انها تقع في بابل.</w:t>
      </w:r>
    </w:p>
    <w:p w14:paraId="3D728B45" w14:textId="77777777" w:rsidR="00994BA1" w:rsidRPr="00F163C3" w:rsidRDefault="00994BA1">
      <w:pPr>
        <w:rPr>
          <w:sz w:val="26"/>
          <w:szCs w:val="26"/>
        </w:rPr>
      </w:pPr>
    </w:p>
    <w:p w14:paraId="6E55AEB4"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انها أجنبية. إنها ليست الطريقة التي أرادوا أن تكون بها الأمور، ولكن من هذا الهيكل المرن، حصلنا على هذه الحقائق الأساسية التي تعيدهم إلى الحياة على الأرض. ما هي الراحة التي يحتاجونها؟ أعتقد أنه يخرج من هذه القصص.</w:t>
      </w:r>
    </w:p>
    <w:p w14:paraId="681C2B05" w14:textId="77777777" w:rsidR="00994BA1" w:rsidRPr="00F163C3" w:rsidRDefault="00994BA1">
      <w:pPr>
        <w:rPr>
          <w:sz w:val="26"/>
          <w:szCs w:val="26"/>
        </w:rPr>
      </w:pPr>
    </w:p>
    <w:p w14:paraId="1BAB53EF"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هذا هو رأيي في التصالب. ربما أقرأ فيه أكثر من الآخرين. لقد ساعدني في التعامل مع اللغتين العبرية والآرامية.</w:t>
      </w:r>
    </w:p>
    <w:p w14:paraId="16BFA7A2" w14:textId="77777777" w:rsidR="00994BA1" w:rsidRPr="00F163C3" w:rsidRDefault="00994BA1">
      <w:pPr>
        <w:rPr>
          <w:sz w:val="26"/>
          <w:szCs w:val="26"/>
        </w:rPr>
      </w:pPr>
    </w:p>
    <w:p w14:paraId="518EA0FB" w14:textId="73846A99"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هذا يجعل بعض المعنى بالنسبة لي. إنها ذات جودة موضوعية، ليس فقط، حسنًا، إنها آرامية، ملتصقة ببعضها البعض، أو أنهم لم يترجموها جميعًا. لا أعرف. يساعدني هذا في الوصول إلى الكتاب بشكل كلي ورؤية أنه هادف.</w:t>
      </w:r>
    </w:p>
    <w:p w14:paraId="67C2A0B0" w14:textId="77777777" w:rsidR="00994BA1" w:rsidRPr="00F163C3" w:rsidRDefault="00994BA1">
      <w:pPr>
        <w:rPr>
          <w:sz w:val="26"/>
          <w:szCs w:val="26"/>
        </w:rPr>
      </w:pPr>
    </w:p>
    <w:p w14:paraId="309B622B" w14:textId="77777777" w:rsidR="00994BA1" w:rsidRPr="00F163C3" w:rsidRDefault="00000000">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t xml:space="preserve">هذا مقصود. هذا هيكل متعمد. لم يكن هذا خليطًا، وانظر ماذا حدث.</w:t>
      </w:r>
    </w:p>
    <w:p w14:paraId="5411EA7B" w14:textId="77777777" w:rsidR="00994BA1" w:rsidRPr="00F163C3" w:rsidRDefault="00994BA1">
      <w:pPr>
        <w:rPr>
          <w:sz w:val="26"/>
          <w:szCs w:val="26"/>
        </w:rPr>
      </w:pPr>
    </w:p>
    <w:p w14:paraId="4E5D48E0" w14:textId="56E46C3F" w:rsidR="00994BA1" w:rsidRDefault="00000000">
      <w:pPr xmlns:w="http://schemas.openxmlformats.org/wordprocessingml/2006/main">
        <w:rPr>
          <w:rFonts w:ascii="Calibri" w:eastAsia="Calibri" w:hAnsi="Calibri" w:cs="Calibri"/>
          <w:sz w:val="26"/>
          <w:szCs w:val="26"/>
        </w:rPr>
        <w:bidi/>
      </w:pPr>
      <w:r xmlns:w="http://schemas.openxmlformats.org/wordprocessingml/2006/main" w:rsidRPr="00F163C3">
        <w:rPr>
          <w:rFonts w:ascii="Calibri" w:eastAsia="Calibri" w:hAnsi="Calibri" w:cs="Calibri"/>
          <w:sz w:val="26"/>
          <w:szCs w:val="26"/>
        </w:rPr>
        <w:t xml:space="preserve">كان هذا مقصوداً. كذلك لماذا؟ ربما لا أملك الإجابة، لكنها طريقة مفيدة للتفكير في الكتاب ككل. وهكذا انتهينا من المواد التمهيدية، وعندما نعود في محاضرتنا القادمة، سننظر إلى دانيال ١.</w:t>
      </w:r>
    </w:p>
    <w:p w14:paraId="0D214B80" w14:textId="77777777" w:rsidR="00F163C3" w:rsidRDefault="00F163C3">
      <w:pPr>
        <w:rPr>
          <w:rFonts w:ascii="Calibri" w:eastAsia="Calibri" w:hAnsi="Calibri" w:cs="Calibri"/>
          <w:sz w:val="26"/>
          <w:szCs w:val="26"/>
        </w:rPr>
      </w:pPr>
    </w:p>
    <w:p w14:paraId="08E9916B" w14:textId="037C78B6" w:rsidR="00F163C3" w:rsidRPr="00F163C3" w:rsidRDefault="00F163C3">
      <w:pPr xmlns:w="http://schemas.openxmlformats.org/wordprocessingml/2006/main">
        <w:rPr>
          <w:sz w:val="26"/>
          <w:szCs w:val="26"/>
        </w:rPr>
        <w:bidi/>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هذه هي الدكتورة ويندي ويدر </w:t>
      </w:r>
      <w:r xmlns:w="http://schemas.openxmlformats.org/wordprocessingml/2006/main">
        <w:rPr>
          <w:rFonts w:ascii="Calibri" w:eastAsia="Calibri" w:hAnsi="Calibri" w:cs="Calibri"/>
          <w:sz w:val="26"/>
          <w:szCs w:val="26"/>
        </w:rPr>
        <w:t xml:space="preserve">في تعليمها عن سفر دانيال. هذه هي الجلسة الثالثة، بنية سفر دانيال.</w:t>
      </w:r>
      <w:r xmlns:w="http://schemas.openxmlformats.org/wordprocessingml/2006/main" w:rsidRPr="00F163C3">
        <w:rPr>
          <w:rFonts w:ascii="Calibri" w:eastAsia="Calibri" w:hAnsi="Calibri" w:cs="Calibri"/>
          <w:sz w:val="26"/>
          <w:szCs w:val="26"/>
        </w:rPr>
        <w:br xmlns:w="http://schemas.openxmlformats.org/wordprocessingml/2006/main"/>
      </w:r>
    </w:p>
    <w:sectPr w:rsidR="00F163C3" w:rsidRPr="00F163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41E3E" w14:textId="77777777" w:rsidR="007C59E2" w:rsidRDefault="007C59E2" w:rsidP="00F163C3">
      <w:r>
        <w:separator/>
      </w:r>
    </w:p>
  </w:endnote>
  <w:endnote w:type="continuationSeparator" w:id="0">
    <w:p w14:paraId="5D84F36F" w14:textId="77777777" w:rsidR="007C59E2" w:rsidRDefault="007C59E2" w:rsidP="00F1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A8F2C" w14:textId="77777777" w:rsidR="007C59E2" w:rsidRDefault="007C59E2" w:rsidP="00F163C3">
      <w:r>
        <w:separator/>
      </w:r>
    </w:p>
  </w:footnote>
  <w:footnote w:type="continuationSeparator" w:id="0">
    <w:p w14:paraId="59DB01AA" w14:textId="77777777" w:rsidR="007C59E2" w:rsidRDefault="007C59E2" w:rsidP="00F16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916650"/>
      <w:docPartObj>
        <w:docPartGallery w:val="Page Numbers (Top of Page)"/>
        <w:docPartUnique/>
      </w:docPartObj>
    </w:sdtPr>
    <w:sdtEndPr>
      <w:rPr>
        <w:noProof/>
      </w:rPr>
    </w:sdtEndPr>
    <w:sdtContent>
      <w:p w14:paraId="32851EF0" w14:textId="07ABD483" w:rsidR="00F163C3" w:rsidRDefault="00F163C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72ACA4" w14:textId="77777777" w:rsidR="00F163C3" w:rsidRDefault="00F16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16395"/>
    <w:multiLevelType w:val="hybridMultilevel"/>
    <w:tmpl w:val="474C7D3E"/>
    <w:lvl w:ilvl="0" w:tplc="1D4EAEB8">
      <w:start w:val="1"/>
      <w:numFmt w:val="bullet"/>
      <w:lvlText w:val="●"/>
      <w:lvlJc w:val="left"/>
      <w:pPr>
        <w:ind w:left="720" w:hanging="360"/>
      </w:pPr>
    </w:lvl>
    <w:lvl w:ilvl="1" w:tplc="66EA788C">
      <w:start w:val="1"/>
      <w:numFmt w:val="bullet"/>
      <w:lvlText w:val="○"/>
      <w:lvlJc w:val="left"/>
      <w:pPr>
        <w:ind w:left="1440" w:hanging="360"/>
      </w:pPr>
    </w:lvl>
    <w:lvl w:ilvl="2" w:tplc="FA6E14B0">
      <w:start w:val="1"/>
      <w:numFmt w:val="bullet"/>
      <w:lvlText w:val="■"/>
      <w:lvlJc w:val="left"/>
      <w:pPr>
        <w:ind w:left="2160" w:hanging="360"/>
      </w:pPr>
    </w:lvl>
    <w:lvl w:ilvl="3" w:tplc="FF04DE68">
      <w:start w:val="1"/>
      <w:numFmt w:val="bullet"/>
      <w:lvlText w:val="●"/>
      <w:lvlJc w:val="left"/>
      <w:pPr>
        <w:ind w:left="2880" w:hanging="360"/>
      </w:pPr>
    </w:lvl>
    <w:lvl w:ilvl="4" w:tplc="FC061C80">
      <w:start w:val="1"/>
      <w:numFmt w:val="bullet"/>
      <w:lvlText w:val="○"/>
      <w:lvlJc w:val="left"/>
      <w:pPr>
        <w:ind w:left="3600" w:hanging="360"/>
      </w:pPr>
    </w:lvl>
    <w:lvl w:ilvl="5" w:tplc="B316D084">
      <w:start w:val="1"/>
      <w:numFmt w:val="bullet"/>
      <w:lvlText w:val="■"/>
      <w:lvlJc w:val="left"/>
      <w:pPr>
        <w:ind w:left="4320" w:hanging="360"/>
      </w:pPr>
    </w:lvl>
    <w:lvl w:ilvl="6" w:tplc="D7EAB0E6">
      <w:start w:val="1"/>
      <w:numFmt w:val="bullet"/>
      <w:lvlText w:val="●"/>
      <w:lvlJc w:val="left"/>
      <w:pPr>
        <w:ind w:left="5040" w:hanging="360"/>
      </w:pPr>
    </w:lvl>
    <w:lvl w:ilvl="7" w:tplc="1316772A">
      <w:start w:val="1"/>
      <w:numFmt w:val="bullet"/>
      <w:lvlText w:val="●"/>
      <w:lvlJc w:val="left"/>
      <w:pPr>
        <w:ind w:left="5760" w:hanging="360"/>
      </w:pPr>
    </w:lvl>
    <w:lvl w:ilvl="8" w:tplc="FE628A72">
      <w:start w:val="1"/>
      <w:numFmt w:val="bullet"/>
      <w:lvlText w:val="●"/>
      <w:lvlJc w:val="left"/>
      <w:pPr>
        <w:ind w:left="6480" w:hanging="360"/>
      </w:pPr>
    </w:lvl>
  </w:abstractNum>
  <w:num w:numId="1" w16cid:durableId="15151513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BA1"/>
    <w:rsid w:val="00262225"/>
    <w:rsid w:val="007C59E2"/>
    <w:rsid w:val="00941F48"/>
    <w:rsid w:val="00994BA1"/>
    <w:rsid w:val="00F163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7E4E1"/>
  <w15:docId w15:val="{3E57268D-DAF4-4309-BE22-DF221039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63C3"/>
    <w:pPr>
      <w:tabs>
        <w:tab w:val="center" w:pos="4680"/>
        <w:tab w:val="right" w:pos="9360"/>
      </w:tabs>
    </w:pPr>
  </w:style>
  <w:style w:type="character" w:customStyle="1" w:styleId="HeaderChar">
    <w:name w:val="Header Char"/>
    <w:basedOn w:val="DefaultParagraphFont"/>
    <w:link w:val="Header"/>
    <w:uiPriority w:val="99"/>
    <w:rsid w:val="00F163C3"/>
  </w:style>
  <w:style w:type="paragraph" w:styleId="Footer">
    <w:name w:val="footer"/>
    <w:basedOn w:val="Normal"/>
    <w:link w:val="FooterChar"/>
    <w:uiPriority w:val="99"/>
    <w:unhideWhenUsed/>
    <w:rsid w:val="00F163C3"/>
    <w:pPr>
      <w:tabs>
        <w:tab w:val="center" w:pos="4680"/>
        <w:tab w:val="right" w:pos="9360"/>
      </w:tabs>
    </w:pPr>
  </w:style>
  <w:style w:type="character" w:customStyle="1" w:styleId="FooterChar">
    <w:name w:val="Footer Char"/>
    <w:basedOn w:val="DefaultParagraphFont"/>
    <w:link w:val="Footer"/>
    <w:uiPriority w:val="99"/>
    <w:rsid w:val="00F16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5796</Words>
  <Characters>26376</Characters>
  <Application>Microsoft Office Word</Application>
  <DocSecurity>0</DocSecurity>
  <Lines>573</Lines>
  <Paragraphs>157</Paragraphs>
  <ScaleCrop>false</ScaleCrop>
  <HeadingPairs>
    <vt:vector size="2" baseType="variant">
      <vt:variant>
        <vt:lpstr>Title</vt:lpstr>
      </vt:variant>
      <vt:variant>
        <vt:i4>1</vt:i4>
      </vt:variant>
    </vt:vector>
  </HeadingPairs>
  <TitlesOfParts>
    <vt:vector size="1" baseType="lpstr">
      <vt:lpstr>Daniel Widder Session03</vt:lpstr>
    </vt:vector>
  </TitlesOfParts>
  <Company/>
  <LinksUpToDate>false</LinksUpToDate>
  <CharactersWithSpaces>32015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Session03</dc:title>
  <dc:creator>TurboScribe.ai</dc:creator>
  <cp:lastModifiedBy>Ted Hildebrandt</cp:lastModifiedBy>
  <cp:revision>3</cp:revision>
  <dcterms:created xsi:type="dcterms:W3CDTF">2024-02-12T20:13:00Z</dcterms:created>
  <dcterms:modified xsi:type="dcterms:W3CDTF">2024-05-06T11:41:00Z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6364114227c93d2101f2d99d60e7399fe5280681c65e9c2773580ed0465f225f</vt:lpwstr>
  </property>
</Properties>
</file>