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7C72D" w14:textId="263887D0" w:rsidR="000A01BC" w:rsidRDefault="00791B49"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sidRPr="00A85EE6">
        <w:rPr>
          <w:b/>
          <w:bCs/>
          <w:color w:val="0E101A"/>
          <w:sz w:val="26"/>
          <w:szCs w:val="26"/>
        </w:rPr>
        <w:t xml:space="preserve">Книга Иова</w:t>
      </w:r>
      <w:r xmlns:w="http://schemas.openxmlformats.org/wordprocessingml/2006/main" w:rsidRPr="00A85EE6">
        <w:rPr>
          <w:rStyle w:val="Strong"/>
          <w:b w:val="0"/>
          <w:bCs w:val="0"/>
          <w:color w:val="0E101A"/>
          <w:sz w:val="26"/>
          <w:szCs w:val="26"/>
        </w:rPr>
        <w:t xml:space="preserve"> </w:t>
      </w:r>
      <w:r xmlns:w="http://schemas.openxmlformats.org/wordprocessingml/2006/main" w:rsidRPr="00A85EE6">
        <w:rPr>
          <w:rStyle w:val="Strong"/>
          <w:b w:val="0"/>
          <w:bCs w:val="0"/>
          <w:color w:val="0E101A"/>
          <w:sz w:val="26"/>
          <w:szCs w:val="26"/>
        </w:rPr>
        <w:br xmlns:w="http://schemas.openxmlformats.org/wordprocessingml/2006/main"/>
      </w:r>
      <w:r xmlns:w="http://schemas.openxmlformats.org/wordprocessingml/2006/main" w:rsidR="000A01BC">
        <w:rPr>
          <w:rStyle w:val="Strong"/>
          <w:color w:val="0E101A"/>
        </w:rPr>
        <w:t xml:space="preserve">Сессия 24: Иов в Книге Иова</w:t>
      </w:r>
    </w:p>
    <w:p w14:paraId="0E70F40D" w14:textId="6E8F2447" w:rsidR="000A01BC" w:rsidRDefault="000A01BC" w:rsidP="000A01BC">
      <w:pPr xmlns:w="http://schemas.openxmlformats.org/wordprocessingml/2006/main">
        <w:pStyle w:val="NormalWeb"/>
        <w:spacing w:before="0" w:beforeAutospacing="0" w:after="0" w:afterAutospacing="0" w:line="360" w:lineRule="auto"/>
        <w:jc w:val="center"/>
        <w:rPr>
          <w:color w:val="0E101A"/>
        </w:rPr>
      </w:pPr>
      <w:r xmlns:w="http://schemas.openxmlformats.org/wordprocessingml/2006/main">
        <w:rPr>
          <w:rStyle w:val="Strong"/>
          <w:color w:val="0E101A"/>
        </w:rPr>
        <w:t xml:space="preserve">Джон Уолтон</w:t>
      </w:r>
    </w:p>
    <w:p w14:paraId="1E4F3D03" w14:textId="77777777" w:rsidR="000A01BC" w:rsidRDefault="000A01BC" w:rsidP="000A01BC">
      <w:pPr>
        <w:pStyle w:val="NormalWeb"/>
        <w:spacing w:before="0" w:beforeAutospacing="0" w:after="0" w:afterAutospacing="0" w:line="360" w:lineRule="auto"/>
        <w:rPr>
          <w:color w:val="0E101A"/>
        </w:rPr>
      </w:pPr>
    </w:p>
    <w:p w14:paraId="60E46EF5"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Это д-р Джон Уолтон и его учение о Книге Иова. Это сеанс 24, Иов в Книге Иова.</w:t>
      </w:r>
    </w:p>
    <w:p w14:paraId="3681A929" w14:textId="270C565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Введение [00:21-00:45]</w:t>
      </w:r>
    </w:p>
    <w:p w14:paraId="274362E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Теперь мы потратим пару сегментов на своего рода краткий обзор некоторых персонажей Книги Иова. Теперь, в первую очередь, конечно, мы рассмотрим Иова, а затем посмотрим на мир и на то, как мир понимается в Книге Иова. И затем, наконец, мы взглянем на Бога в Книге Иова. Таковы некоторые из сегментов ближайшие.</w:t>
      </w:r>
    </w:p>
    <w:p w14:paraId="5F365664"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29D1AB0" w14:textId="1EEF5624"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Роль Иова в Книге [00:45-2:00]</w:t>
      </w:r>
    </w:p>
    <w:p w14:paraId="20159C0B" w14:textId="2AE6A40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Итак, давайте взглянем на Иова и попытаемся обобщить его роль в книге и в послании книги. Роль Иова состоит в том, чтобы поставить проблему книги. Его роль не в том, чтобы дать ответ, который может предложить книга. Его взгляды представляют собой еще один неверный способ реагировать на страдание. Он также иллюстрирует недостаточную мудрость. Его хвалят не за то, как он реагирует на страдания, а за качество и мотивацию его праведности и за его возможное отречение. Его идеи о том, почему он страдает, Бог несправедлив, и его рецепт лекарства от его боли состоит в том, чтобы противостоять Богу. Они оба неверны. Итак, мы должны быть осторожны, чтобы не подойти к Книге Иова, ожидая, что он поведет нас за собой.</w:t>
      </w:r>
    </w:p>
    <w:p w14:paraId="78101E1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1D607A15" w14:textId="12E56FAF"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Праведность Иова [2:00-3:03]</w:t>
      </w:r>
    </w:p>
    <w:p w14:paraId="193843F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Так вот, его праведность, это праведность, которая отличает человека от окружающего мира. Это Иов 31, когда Иов клянется в невиновности, он как бы описывает, как он понимает свою праведность. Итак, это не абсолютная праведность, как в глазах Бога, никто не является праведным, как говорят нам Псалмы. Но такая праведность отличает вас от мира. Это действительно стоит в книге как контраст с преимуществами.</w:t>
      </w:r>
    </w:p>
    <w:p w14:paraId="1E94D18C" w14:textId="447A4C23"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Вот что интересует Иова, его праведность, а не выгоды. Он очень сильно защищает праведность. Заинтересован ли Иов в конечном счете в том, что он может получить своим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праведным поведением, или же его праведное поведение имеет независимую ценность независимо от выгоды? И, конечно, так он и идет.</w:t>
      </w:r>
    </w:p>
    <w:p w14:paraId="4E37A7C6"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482C2E72" w14:textId="660EAC5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Почему Иов праведник? [3:03-3:45]</w:t>
      </w:r>
    </w:p>
    <w:p w14:paraId="61FEAB3F"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Если его праведность не мотивирована потенциальной выгодой, то что им движет? Почему Иов праведник? В тексте на самом деле не сказано, потому что он в основном заинтересован в том, чтобы установить, является ли выгода мотиватором или нет, если выгода не является мотиватором, он высказал свою точку зрения.</w:t>
      </w:r>
    </w:p>
    <w:p w14:paraId="01FC75F1"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Иов не претендует на совершенство. Книга не идентифицирует его как идеального. Он только хочет, чтобы его объявили невиновным в преступлениях, которые привели бы к его драматическому падению. Это интерес Иова к его праведности.</w:t>
      </w:r>
    </w:p>
    <w:p w14:paraId="4D45612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p>
    <w:p w14:paraId="79AD4E17" w14:textId="0F614F3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Благочестие Иова – мелочно? [3:45-7:45]</w:t>
      </w:r>
    </w:p>
    <w:p w14:paraId="0899C44A" w14:textId="7365589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Вернемся к его интересу к благочестию. Мы уже говорили об этом раньше, когда рассматривали четвертый и пятый стихи в первой главе. Я использую слово «благочестие» как способ рассказать о ритуальном исполнении, потому что именно так оно представлялось в древнем мире. Помните, это связано с великим симбиозом — изнеженными богами. Итак, благочестие — это те ритуальные действия, которые работают в системе великого симбиоза, чтобы баловать богов. Такого рода благочестие было страховкой от хрупкого эго богов и от их изменчивости. Благочестие в этом смысле не исключало праведности, но было всем, что было необходимо для того, чтобы оставаться на хорошем счету у богов в большей части древнего мира. Все, что вам было нужно, это ритуальное представление. На протяжении всей книги благочестие никогда не предлагалось в качестве необходимого ответа, чтобы исправить положение Иова, даже его друзья. Они никогда не предполагают, что ритуальное исполнение решит его проблему.</w:t>
      </w:r>
    </w:p>
    <w:p w14:paraId="0E0C0F25" w14:textId="77777777" w:rsidR="000A01BC" w:rsidRDefault="000A01BC" w:rsidP="000A01BC">
      <w:pPr>
        <w:pStyle w:val="NormalWeb"/>
        <w:spacing w:before="0" w:beforeAutospacing="0" w:after="0" w:afterAutospacing="0" w:line="360" w:lineRule="auto"/>
        <w:rPr>
          <w:color w:val="0E101A"/>
        </w:rPr>
      </w:pPr>
    </w:p>
    <w:p w14:paraId="7FADC41F" w14:textId="6C866132"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Но великий симбиоз является предполагаемой мотивацией его праведности и его благочестия. То есть он делает это ради выгоды, которую получает. Благочестие не представлено как часть проблемы или как часть решения. Это странно отсутствует в разговоре. Это, опять же, привлекает наше внимание к его известности в первой главе Иова, стихах четвертом и пятом. Иов приносит жертвы от имени своих детей на случай, если они могли совершить какой-либо серьезный, но непреднамеренный проступок. Это показывает, что Иов слишком сознателен в ритуалах. Хотя книга не касается того, достаточно ли он благочестив или нет, и опять же, как мы говорили ранее, я думаю, что </w:t>
      </w:r>
      <w:r xmlns:w="http://schemas.openxmlformats.org/wordprocessingml/2006/main">
        <w:rPr>
          <w:color w:val="0E101A"/>
        </w:rPr>
        <w:lastRenderedPageBreak xmlns:w="http://schemas.openxmlformats.org/wordprocessingml/2006/main"/>
      </w:r>
      <w:r xmlns:w="http://schemas.openxmlformats.org/wordprocessingml/2006/main">
        <w:rPr>
          <w:color w:val="0E101A"/>
        </w:rPr>
        <w:t xml:space="preserve">вместо этого она передает потенциальную уязвимость.</w:t>
      </w:r>
      <w:r xmlns:w="http://schemas.openxmlformats.org/wordprocessingml/2006/main" w:rsidR="005E0148">
        <w:rPr>
          <w:color w:val="0E101A"/>
        </w:rPr>
        <w:br xmlns:w="http://schemas.openxmlformats.org/wordprocessingml/2006/main"/>
      </w:r>
      <w:r xmlns:w="http://schemas.openxmlformats.org/wordprocessingml/2006/main" w:rsidR="005E0148">
        <w:rPr>
          <w:color w:val="0E101A"/>
        </w:rPr>
        <w:t xml:space="preserve"> </w:t>
      </w:r>
      <w:r xmlns:w="http://schemas.openxmlformats.org/wordprocessingml/2006/main" w:rsidR="005E0148">
        <w:rPr>
          <w:color w:val="0E101A"/>
        </w:rPr>
        <w:tab xmlns:w="http://schemas.openxmlformats.org/wordprocessingml/2006/main"/>
      </w:r>
      <w:r xmlns:w="http://schemas.openxmlformats.org/wordprocessingml/2006/main">
        <w:rPr>
          <w:color w:val="0E101A"/>
        </w:rPr>
        <w:t xml:space="preserve">По мере того как книга разворачивается, Иов неоднократно пытается нанять посредника, защитника, чтобы противостоять Богу в суде. Он, видимо, пришел к выводу, что Бог, должно быть, мелочен, посещая праведность с посещением праведников, извините, с сильными страданиями и несчастьями на формальном уровне. Добросовестный обычай Иова обеспечивает мост к небесной сцене. Возможно, предложение Челленджера даже основано на потенциальных последствиях ритуального благочестия Иова. Если Иов питает подозрение, что Бог склонен к мелочности настолько, что он участвует в этих привередливых ритуалах, основанных на таких скудных возможностях, то это может сделать вывод, что Иов мотивирован не только своим благочестием, но и своей праведностью, а также страхом быть целью атаки неразумного и капризного божества.</w:t>
      </w:r>
    </w:p>
    <w:p w14:paraId="4849D69E" w14:textId="0BEDA7A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Если Иов побуждается к благочестию, потому что считает Бога мелочным, то не может ли Иов также стремиться к праведности, потому что верит, что Божьи милости выставлены на аукцион? Таким образом, у Претендента есть веские основания полагать, что Иов вполне может действовать в рамках великого симбиоза, и поэтому имеет право поднять этот вопрос перед Богом. Таким образом, предложение Челленджера является не злым умыслом, а логическим выводом.</w:t>
      </w:r>
    </w:p>
    <w:p w14:paraId="53BB40E4" w14:textId="73E05E48"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Честность Иова [7:45-8:22]</w:t>
      </w:r>
    </w:p>
    <w:p w14:paraId="51B54E55" w14:textId="03E09BFC"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Итак, целостность Иова заключается в том, что Иов не совершенен и не прав в своих оценках Бога или его политики. Но это единственное, что он делает правильно, он сохраняет свою целостность. Опять же, в главе 27, стихах со второго по шестой, это достигается, когда показано, что Иов действительно служит Богу даром. В этом его целостность.</w:t>
      </w:r>
    </w:p>
    <w:p w14:paraId="338AF51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Если бы Иов последовал совету своей жены или друзей, это показало бы, что он не зря служил Богу. Его честность будет нарушена.</w:t>
      </w:r>
    </w:p>
    <w:p w14:paraId="74EA1207" w14:textId="14DF672D"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Иов как самоправедный [8:22-9:29]</w:t>
      </w:r>
    </w:p>
    <w:p w14:paraId="52C29519"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Иов также считается самодовольным, особенно под пристальным вниманием Елиуя. Неправильно быть самоправедным только потому, что кто-то праведен, и это также верно для Иова. Его самодовольство является проблемой, потому что он использует ее как средство поставить себя выше Бога. Проблема возникает, когда Иов так уверен в своей праведности, что готов порочить Божью справедливость, чтобы сохранить ее. И, конечно же, слова Бога в главе 40, стихе восемь, показывают, что именно это и произошло.</w:t>
      </w:r>
    </w:p>
    <w:p w14:paraId="0DDEB1FB"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Таким образом, Иов как человек терпит неудачу по многим пунктам в книге. У него много дел, и он делает некоторые важные вещи правильно. Но он также делает много ошибок.</w:t>
      </w:r>
    </w:p>
    <w:p w14:paraId="7FF6B680" w14:textId="77777777" w:rsidR="00396E42" w:rsidRDefault="00396E42" w:rsidP="000A01BC">
      <w:pPr>
        <w:pStyle w:val="NormalWeb"/>
        <w:spacing w:before="0" w:beforeAutospacing="0" w:after="0" w:afterAutospacing="0" w:line="360" w:lineRule="auto"/>
        <w:rPr>
          <w:color w:val="0E101A"/>
        </w:rPr>
      </w:pPr>
    </w:p>
    <w:p w14:paraId="335EB21E" w14:textId="4D64EEEA"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Книга о Боге, ведущем нас к лучшим ответам [9:29-11:20]</w:t>
      </w:r>
    </w:p>
    <w:p w14:paraId="52E3EAC2" w14:textId="59AAB5A5"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rStyle w:val="Strong"/>
          <w:color w:val="0E101A"/>
        </w:rPr>
        <w:t xml:space="preserve"> </w:t>
      </w:r>
      <w:r xmlns:w="http://schemas.openxmlformats.org/wordprocessingml/2006/main">
        <w:rPr>
          <w:color w:val="0E101A"/>
        </w:rPr>
        <w:t xml:space="preserve">Итак, опять же, мы должны помнить, что Иов как персонаж не находится в центре внимания книги. Книга о Боге, а не об Иове. Ответы Иова не являются для нас образцом. Ему есть за что похвалить, но есть и многое, за что он осуждает то, как он реагирует на свою ситуацию. Джоб — просто еще один персонаж в книге, который все делает неправильно.</w:t>
      </w:r>
    </w:p>
    <w:p w14:paraId="0CB207B8" w14:textId="1D3D62EB"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Книга хочет рассказать нам, как сделать все правильно. Иов — персонаж книги, у которого больше всего шансов все исправить. Потому что его праведность одобрена и признана, но даже тот, кто с таким высоким признанием делает все правильно, не всегда хорошо реагирует, когда что-то разваливается. Книга хочет привести нас к лучшим ответам, когда что-то идет не так, особенно о том, как думать о Боге. Джоб не лучший пример во всем этом. Итак, он является частью того, как книга раскрывает свое послание. Нам нужно усвоить послание книги, а не ставить Иова на высокий пьедестал.</w:t>
      </w:r>
    </w:p>
    <w:p w14:paraId="24DEDF42" w14:textId="4EB19160"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Далее мы собираемся обратить наше внимание на мир. Так что это будет следующий сегмент того, как мир играет свою роль в книге.</w:t>
      </w:r>
    </w:p>
    <w:p w14:paraId="1527B069" w14:textId="77777777" w:rsidR="000A01BC" w:rsidRDefault="000A01BC" w:rsidP="000A01BC">
      <w:pPr>
        <w:pStyle w:val="NormalWeb"/>
        <w:spacing w:before="0" w:beforeAutospacing="0" w:after="0" w:afterAutospacing="0" w:line="360" w:lineRule="auto"/>
        <w:rPr>
          <w:color w:val="0E101A"/>
        </w:rPr>
      </w:pPr>
    </w:p>
    <w:p w14:paraId="2EA75FEC" w14:textId="77777777" w:rsidR="000A01BC" w:rsidRDefault="000A01BC" w:rsidP="000A01BC">
      <w:pPr xmlns:w="http://schemas.openxmlformats.org/wordprocessingml/2006/main">
        <w:pStyle w:val="NormalWeb"/>
        <w:spacing w:before="0" w:beforeAutospacing="0" w:after="0" w:afterAutospacing="0" w:line="360" w:lineRule="auto"/>
        <w:rPr>
          <w:color w:val="0E101A"/>
        </w:rPr>
      </w:pPr>
      <w:r xmlns:w="http://schemas.openxmlformats.org/wordprocessingml/2006/main">
        <w:rPr>
          <w:color w:val="0E101A"/>
        </w:rPr>
        <w:t xml:space="preserve">Это д-р Джон Уолтон и его учение о Книге Иова. Это сеанс 24, Иов в Книге Иова. [11:20]</w:t>
      </w:r>
    </w:p>
    <w:p w14:paraId="6AF63E74" w14:textId="786394F7" w:rsidR="006D10BB" w:rsidRPr="000A01BC" w:rsidRDefault="006D10BB" w:rsidP="000A01BC">
      <w:pPr>
        <w:spacing w:line="360" w:lineRule="auto"/>
      </w:pPr>
    </w:p>
    <w:sectPr w:rsidR="006D10BB" w:rsidRPr="000A01BC">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EE95" w14:textId="77777777" w:rsidR="007E6B08" w:rsidRDefault="007E6B08">
      <w:pPr>
        <w:spacing w:after="0" w:line="240" w:lineRule="auto"/>
      </w:pPr>
      <w:r>
        <w:separator/>
      </w:r>
    </w:p>
  </w:endnote>
  <w:endnote w:type="continuationSeparator" w:id="0">
    <w:p w14:paraId="2A013D1D" w14:textId="77777777" w:rsidR="007E6B08" w:rsidRDefault="007E6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8D7D0" w14:textId="77777777" w:rsidR="007E6B08" w:rsidRDefault="007E6B08">
      <w:pPr>
        <w:spacing w:after="0" w:line="240" w:lineRule="auto"/>
      </w:pPr>
      <w:r>
        <w:separator/>
      </w:r>
    </w:p>
  </w:footnote>
  <w:footnote w:type="continuationSeparator" w:id="0">
    <w:p w14:paraId="63D4EEBA" w14:textId="77777777" w:rsidR="007E6B08" w:rsidRDefault="007E6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30558"/>
      <w:docPartObj>
        <w:docPartGallery w:val="Page Numbers (Top of Page)"/>
        <w:docPartUnique/>
      </w:docPartObj>
    </w:sdtPr>
    <w:sdtEndPr>
      <w:rPr>
        <w:noProof/>
      </w:rPr>
    </w:sdtEndPr>
    <w:sdtContent>
      <w:p w14:paraId="122EDFCC" w14:textId="28F3CF61" w:rsidR="00940009" w:rsidRDefault="0094000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E6175C2" w14:textId="6F159D4F" w:rsidR="0079116E" w:rsidRDefault="0079116E" w:rsidP="005141DB">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DB"/>
    <w:rsid w:val="00022E1D"/>
    <w:rsid w:val="000A01BC"/>
    <w:rsid w:val="00396E42"/>
    <w:rsid w:val="0042052D"/>
    <w:rsid w:val="00446B73"/>
    <w:rsid w:val="005141DB"/>
    <w:rsid w:val="0052180C"/>
    <w:rsid w:val="005E0148"/>
    <w:rsid w:val="006D10BB"/>
    <w:rsid w:val="0079116E"/>
    <w:rsid w:val="00791B49"/>
    <w:rsid w:val="007E6B08"/>
    <w:rsid w:val="008E2DFB"/>
    <w:rsid w:val="00940009"/>
    <w:rsid w:val="00AD1863"/>
    <w:rsid w:val="00BB71A3"/>
    <w:rsid w:val="00D10E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04006"/>
  <w14:defaultImageDpi w14:val="0"/>
  <w15:docId w15:val="{142978F6-4B0A-404C-B076-58265DD8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400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009"/>
  </w:style>
  <w:style w:type="paragraph" w:styleId="Footer">
    <w:name w:val="footer"/>
    <w:basedOn w:val="Normal"/>
    <w:link w:val="FooterChar"/>
    <w:uiPriority w:val="99"/>
    <w:unhideWhenUsed/>
    <w:rsid w:val="009400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009"/>
  </w:style>
  <w:style w:type="paragraph" w:styleId="NormalWeb">
    <w:name w:val="Normal (Web)"/>
    <w:basedOn w:val="Normal"/>
    <w:uiPriority w:val="99"/>
    <w:semiHidden/>
    <w:unhideWhenUsed/>
    <w:rsid w:val="000A01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A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4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1281</Words>
  <Characters>7304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3</cp:revision>
  <cp:lastPrinted>2023-06-24T21:30:00Z</cp:lastPrinted>
  <dcterms:created xsi:type="dcterms:W3CDTF">2023-06-24T21:53:00Z</dcterms:created>
  <dcterms:modified xsi:type="dcterms:W3CDTF">2023-06-26T09:30:00Z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642c04d80ef59232e538bdad973ec34ed7196a6d64f05776a2377d2e58210525</vt:lpwstr>
  </property>
</Properties>
</file>