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C59A" w14:textId="5DB248F8" w:rsidR="009B6DD4" w:rsidRPr="009B6DD4" w:rsidRDefault="009840F4" w:rsidP="009B6DD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Книга Иова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9B6DD4" w:rsidRPr="009B6DD4">
        <w:rPr>
          <w:rStyle w:val="Strong"/>
          <w:color w:val="0E101A"/>
          <w:sz w:val="26"/>
          <w:szCs w:val="26"/>
        </w:rPr>
        <w:t xml:space="preserve">Занятие 20: Беседа Елиуя, Иов 32-37</w:t>
      </w:r>
    </w:p>
    <w:p w14:paraId="52AD970F" w14:textId="3E2567C6" w:rsidR="009B6DD4" w:rsidRPr="009B6DD4" w:rsidRDefault="009B6DD4" w:rsidP="009B6DD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9B6DD4">
        <w:rPr>
          <w:rStyle w:val="Strong"/>
          <w:color w:val="0E101A"/>
          <w:sz w:val="26"/>
          <w:szCs w:val="26"/>
        </w:rPr>
        <w:t xml:space="preserve">Джон Уолтон</w:t>
      </w:r>
    </w:p>
    <w:p w14:paraId="68890CCA" w14:textId="3C0ADED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9B6DD4">
        <w:rPr>
          <w:color w:val="0E101A"/>
          <w:sz w:val="26"/>
          <w:szCs w:val="26"/>
        </w:rPr>
        <w:t xml:space="preserve">Это д-р Джон Уолтон и его учение о Книге Иова. Это сеанс 20, Речь Елиуя, Иов 32-37.</w:t>
      </w:r>
    </w:p>
    <w:p w14:paraId="6CBC8243" w14:textId="289DF6F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9B6DD4">
        <w:rPr>
          <w:rStyle w:val="Strong"/>
          <w:color w:val="0E101A"/>
          <w:sz w:val="26"/>
          <w:szCs w:val="26"/>
        </w:rPr>
        <w:t xml:space="preserve">Введение в речь Елиуя (Иов 32-37) [00:24-2:02]</w:t>
      </w:r>
    </w:p>
    <w:p w14:paraId="16DE3F3A"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Теперь мы подходим к новичку Элиху. Толкователи книги рассматривали его как нарушителя, человека, который довольно грубо вписывается, если вообще вписывается в поток книги. Но у меня другой взгляд на это. Конечно, его можно рассматривать как нарушителя, но я считаю, что его роль очень важна для книги и играет важную роль как вклад в логику книги.</w:t>
      </w:r>
    </w:p>
    <w:p w14:paraId="672C4359"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Даже имя у него интересное. Имена других друзей не очень похожи на имена на иврите. Но Елиуй явно им является, и это имеет смысл: «Он мой Бог».</w:t>
      </w:r>
    </w:p>
    <w:p w14:paraId="28209EC6"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Помните, мы говорили о треугольнике? Мы сказали, что Елиуй строит свою крепость в Божьем углу и защищает Бога. Итак, в этом смысле Елиуй действительно выполняет работу теодицеи, защищая Божью справедливость. Как я упоминал ранее, Елиуй </w:t>
      </w:r>
      <w:proofErr xmlns:w="http://schemas.openxmlformats.org/wordprocessingml/2006/main" w:type="gramStart"/>
      <w:r xmlns:w="http://schemas.openxmlformats.org/wordprocessingml/2006/main" w:rsidRPr="009B6DD4">
        <w:rPr>
          <w:color w:val="0E101A"/>
          <w:sz w:val="26"/>
          <w:szCs w:val="26"/>
        </w:rPr>
        <w:t xml:space="preserve">более прав </w:t>
      </w:r>
      <w:proofErr xmlns:w="http://schemas.openxmlformats.org/wordprocessingml/2006/main" w:type="gramEnd"/>
      <w:r xmlns:w="http://schemas.openxmlformats.org/wordprocessingml/2006/main" w:rsidRPr="009B6DD4">
        <w:rPr>
          <w:color w:val="0E101A"/>
          <w:sz w:val="26"/>
          <w:szCs w:val="26"/>
        </w:rPr>
        <w:t xml:space="preserve">, чем любой другой человек, говорящий в книге, но он все же не прав. Он все еще не соответствует тому, как книга хочет, чтобы мы думали в конце. Он представляет себя в некотором смысле юношей, кем-то, кто уважал своих мудрых, похожих на мудрецов сверстников, просто храня молчание и наблюдая. Но теперь он так переполнен словами, что не может сдержать их.</w:t>
      </w:r>
    </w:p>
    <w:p w14:paraId="0677EBEC" w14:textId="167E3692"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Роль Елиуя: разоблачение самодовольства Иова [2:02-2:43]</w:t>
      </w:r>
    </w:p>
    <w:p w14:paraId="41A275FB"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Итак, давайте посмотрим на роль речи Елиуя в главах с 32 по 37. Елиуй — единственный в книге, который выдвигает конкретное обвинение, касающееся конкретной брешь в фасаде праведности Иова. Итак, там, где друзья могут только предположить, что Иов мог сделать неправильно, Иов, конечно же, поклялся в своей невиновности в предыдущей </w:t>
      </w:r>
      <w:r xmlns:w="http://schemas.openxmlformats.org/wordprocessingml/2006/main" w:rsidRPr="009B6DD4">
        <w:rPr>
          <w:color w:val="0E101A"/>
          <w:sz w:val="26"/>
          <w:szCs w:val="26"/>
        </w:rPr>
        <w:lastRenderedPageBreak xmlns:w="http://schemas.openxmlformats.org/wordprocessingml/2006/main"/>
      </w:r>
      <w:r xmlns:w="http://schemas.openxmlformats.org/wordprocessingml/2006/main" w:rsidRPr="009B6DD4">
        <w:rPr>
          <w:color w:val="0E101A"/>
          <w:sz w:val="26"/>
          <w:szCs w:val="26"/>
        </w:rPr>
        <w:t xml:space="preserve">главе. У Елиуя есть конкретное обвинение, и оно касается самоправедности Иова.</w:t>
      </w:r>
    </w:p>
    <w:p w14:paraId="1094EF56" w14:textId="0EB3092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Елиуй и клятва невиновности Иова [2:43-3:53]</w:t>
      </w:r>
    </w:p>
    <w:p w14:paraId="3CAE5EDB" w14:textId="29DBDAC9"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Между прочим, прежде чем мы зайдем слишком далеко в этом, мы должны отметить, что после Клятвы невиновности Иова в воздухе повисает неизвестность. Иов бросил перчатку Богу, поклявшись в невиновности. Итак, противостояние с Богом влечет за собой очень острый конфликт, и мы висим на грани ожидания, когда рассказчик вводит еще одного персонажа. Это действительно интригующая стратегия в книге: пока мы практически затаив дыхание, смотрим, как отреагирует Яхве, мы слышим бессвязные речи Елиуя. А мы говорим, что происходит? Это реклама? Вы знаете, что происходит. Это кажется разрушительным. Опять же, некоторые из них считали, что это на самом деле разрушительно, но я думаю, что все это часть стратегии составителя книги. Он позволит вам немного поразмыслить над тем, ответит ли Бог Иову или нет. Итак, тем временем свое слово высказал Елиуй.</w:t>
      </w:r>
    </w:p>
    <w:p w14:paraId="0879BC46"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p>
    <w:p w14:paraId="41386C32" w14:textId="4906899C"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Элиуу проводит параллели с претендентом [3:53-4:47]</w:t>
      </w:r>
    </w:p>
    <w:p w14:paraId="2C9B9ECB" w14:textId="163FAF5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Роль Елиуя во второй части книги в некотором роде параллельна роли Претендента в первой части книги, потому что он предлагает альтернативный взгляд на праведность Иова. Челленджер предположил, что праведность Иова можно рассматривать просто как поиск выгоды от процветания. Елиуй не собирается идти в этом направлении. Он собирается предложить альтернативный способ рассматривать праведность Иова как самодовольство. Претендент поставил под сомнение мотивы Иова, Елиуй на самом деле сомневается в праведности Иова. Он единственный в книге, кто делает это, включая Бога.</w:t>
      </w:r>
    </w:p>
    <w:p w14:paraId="6927A969"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Переосмысление Елиуя принципа возмездия в качестве превентивного [4:47-6:11]</w:t>
      </w:r>
    </w:p>
    <w:p w14:paraId="319B0EEA" w14:textId="5D8D833B"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Даже когда Елиуй защищает Бога от обвинения во зле, вы можете найти это несколько раз в главе 34. Он защищает Божью справедливость в 36:3 и 37:23. Тем не менее, он принимает грубую парадигму принципа возмездия, то есть главы 34:11 и 36:11 и 12. Итак, Бог не обвиняется во зле. Бог рассматривается как вершащий правосудие. Тем не менее, принцип возмездия </w:t>
      </w:r>
      <w:r xmlns:w="http://schemas.openxmlformats.org/wordprocessingml/2006/main" w:rsidRPr="009B6DD4">
        <w:rPr>
          <w:color w:val="0E101A"/>
          <w:sz w:val="26"/>
          <w:szCs w:val="26"/>
        </w:rPr>
        <w:lastRenderedPageBreak xmlns:w="http://schemas.openxmlformats.org/wordprocessingml/2006/main"/>
      </w:r>
      <w:r xmlns:w="http://schemas.openxmlformats.org/wordprocessingml/2006/main" w:rsidRPr="009B6DD4">
        <w:rPr>
          <w:color w:val="0E101A"/>
          <w:sz w:val="26"/>
          <w:szCs w:val="26"/>
        </w:rPr>
        <w:t xml:space="preserve">верен. Помните, мы говорили о том, как это сделал Елиуй, когда говорили о треугольнике? Он переопределяет принцип возмездия, не просто исправляя то, что было сделано в прошлом, но превентивно, чтобы предвидеть то, что произойдет. Он согласен с Претендентом в отношении мотивов Иова, это в 35:3, и его основная мысль заключается в том, что он обвиняет Иова в грехе самодовольства. </w:t>
      </w:r>
      <w:r xmlns:w="http://schemas.openxmlformats.org/wordprocessingml/2006/main" w:rsidR="00854B6E">
        <w:rPr>
          <w:color w:val="0E101A"/>
          <w:sz w:val="26"/>
          <w:szCs w:val="26"/>
        </w:rPr>
        <w:t xml:space="preserve">Он считает этот грех причиной страданий Иова. Вы можете найти это в 34 стихах с 35 по 37.</w:t>
      </w:r>
    </w:p>
    <w:p w14:paraId="249804D2" w14:textId="77777777" w:rsidR="009B6DD4" w:rsidRPr="009B6DD4" w:rsidRDefault="009B6DD4" w:rsidP="009B6DD4">
      <w:pPr>
        <w:pStyle w:val="NormalWeb"/>
        <w:spacing w:before="0" w:beforeAutospacing="0" w:after="0" w:afterAutospacing="0" w:line="360" w:lineRule="auto"/>
        <w:rPr>
          <w:color w:val="0E101A"/>
          <w:sz w:val="26"/>
          <w:szCs w:val="26"/>
        </w:rPr>
      </w:pPr>
    </w:p>
    <w:p w14:paraId="76FDAFA6" w14:textId="35DBF0E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Елиуй обвиняет Иова в самодовольстве [6:11-8:04]</w:t>
      </w:r>
    </w:p>
    <w:p w14:paraId="7D485874" w14:textId="2C55C99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Он утверждает, что самоуверенность Иова в защите самого себя достаточно серьезна, чтобы оправдать карательные меры против него. Вариант Елиуя — это суждение, которое может сопровождаться оскорблением, поскольку оно может иметь целью вызвать оскорбительное поведение. Так что, в этом смысле, похоже, что страдания Иова заманивают его, чтобы показать, что на самом деле происходит за кулисами. Страдание было необходимо для того, чтобы выявить проблему; Елиуй делает акцент на праведности, а не только на великом симбиозе, хотя и сомневается, нужна ли Богу человеческая праведность. Может быть, это даже не так важно.</w:t>
      </w:r>
    </w:p>
    <w:p w14:paraId="5B7662BC" w14:textId="798BA144"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Он совершенно прав в своем осуждении самодовольного отношения Иова. Мы можем видеть это в речах Иова и в готовности Иова защищать себя за счет Бога. Это законная критика Иова и его мышления. Елиуй выносит эти вещи наружу.</w:t>
      </w:r>
    </w:p>
    <w:p w14:paraId="67B6A53B" w14:textId="112A84D9"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Но Елиуй ошибается относительно мотивов Иова; Елиуй презирает позицию великого симбиоза и считает, что Иов все еще таит в себе стремление к выгоде. Иов наглядно продемонстрировал, что процветание любой ценой не является движущей силой его жизни. Таким образом, Елиуй ошибается в отношении Иова.</w:t>
      </w:r>
    </w:p>
    <w:p w14:paraId="64EDA797"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p>
    <w:p w14:paraId="0C433FEC" w14:textId="2C5B3F14"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Елиуй защищает Божью справедливость [8:04-8:41]</w:t>
      </w:r>
    </w:p>
    <w:p w14:paraId="0AF80213"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Елиуй прав в отношении Бога, когда настаивает на том, что Бог не подотчетен нам и что его справедливость, как и все другие аспекты его характера, неопровержимы. Мы не можем сомневаться в Боге; мы не можем сделать работу лучше, чем Бог. Мы не смеем оспаривать его управление. </w:t>
      </w:r>
      <w:r xmlns:w="http://schemas.openxmlformats.org/wordprocessingml/2006/main" w:rsidRPr="009B6DD4">
        <w:rPr>
          <w:color w:val="0E101A"/>
          <w:sz w:val="26"/>
          <w:szCs w:val="26"/>
        </w:rPr>
        <w:lastRenderedPageBreak xmlns:w="http://schemas.openxmlformats.org/wordprocessingml/2006/main"/>
      </w:r>
      <w:r xmlns:w="http://schemas.openxmlformats.org/wordprocessingml/2006/main" w:rsidRPr="009B6DD4">
        <w:rPr>
          <w:color w:val="0E101A"/>
          <w:sz w:val="26"/>
          <w:szCs w:val="26"/>
        </w:rPr>
        <w:t xml:space="preserve">Бог не случаен, и мы не должны думать, что его действия подлежат нашей оценке или исправлению. В этом Елиуй прав. И снова он дает очень уместное возвышенное представление о Боге.</w:t>
      </w:r>
    </w:p>
    <w:p w14:paraId="6774555D" w14:textId="49D68112"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Несовершенная теодицея Елиуя [8:41-10:09]</w:t>
      </w:r>
    </w:p>
    <w:p w14:paraId="74FBAF0B"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В то же время он ошибается в отношении природы политики Бога. У него по-прежнему неадекватная теодицея, и он пытается теодицею. Он, кажется, не понимает, что, пытаясь теодицеи, он становится жертвой той же ошибки, в которой он обвиняет Иова. То есть Елиуй переоценивает свою способность обеспечивать согласованность на основе справедливости. Елиуй все еще работает над треугольником. Он пытается изменить его для собственного использования, но он все еще работает над треугольником. Он по-прежнему считает справедливость основой системы. Он по-прежнему занимается теодицеей. Он все еще думает, что согласованность исходит из справедливости, и он все еще думает, что может составить простое уравнение. Это немного более сложное уравнение, чем Иов и его друзья, потому что оно переопределяет принцип возмездия, но все же выражает идею о том, что простое уравнение справедливости может привести к согласованности. В этом он ошибается. И потребуются речи Яхве, чтобы скорректировать наш взгляд на эти вещи.</w:t>
      </w:r>
    </w:p>
    <w:p w14:paraId="7677262A" w14:textId="77777777" w:rsidR="009B6DD4" w:rsidRPr="009B6DD4" w:rsidRDefault="009B6DD4" w:rsidP="009B6DD4">
      <w:pPr>
        <w:pStyle w:val="NormalWeb"/>
        <w:spacing w:before="0" w:beforeAutospacing="0" w:after="0" w:afterAutospacing="0" w:line="360" w:lineRule="auto"/>
        <w:rPr>
          <w:color w:val="0E101A"/>
          <w:sz w:val="26"/>
          <w:szCs w:val="26"/>
        </w:rPr>
      </w:pPr>
    </w:p>
    <w:p w14:paraId="54000C1F"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Это д-р Джон Уолтон и его учение о Книге Иова. Это сеанс 20, Речь Елиуя, Иов 32-37. [10:09]</w:t>
      </w:r>
    </w:p>
    <w:p w14:paraId="0A185DC0" w14:textId="138FF826" w:rsidR="00BC3F1E" w:rsidRPr="009B6DD4" w:rsidRDefault="00BC3F1E" w:rsidP="009B6DD4">
      <w:pPr>
        <w:spacing w:line="360" w:lineRule="auto"/>
        <w:rPr>
          <w:sz w:val="26"/>
          <w:szCs w:val="26"/>
        </w:rPr>
      </w:pPr>
    </w:p>
    <w:sectPr w:rsidR="00BC3F1E" w:rsidRPr="009B6DD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7334" w14:textId="77777777" w:rsidR="000A290D" w:rsidRDefault="000A290D">
      <w:pPr>
        <w:spacing w:after="0" w:line="240" w:lineRule="auto"/>
      </w:pPr>
      <w:r>
        <w:separator/>
      </w:r>
    </w:p>
  </w:endnote>
  <w:endnote w:type="continuationSeparator" w:id="0">
    <w:p w14:paraId="7EA37541" w14:textId="77777777" w:rsidR="000A290D" w:rsidRDefault="000A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B7773" w14:textId="77777777" w:rsidR="000A290D" w:rsidRDefault="000A290D">
      <w:pPr>
        <w:spacing w:after="0" w:line="240" w:lineRule="auto"/>
      </w:pPr>
      <w:r>
        <w:separator/>
      </w:r>
    </w:p>
  </w:footnote>
  <w:footnote w:type="continuationSeparator" w:id="0">
    <w:p w14:paraId="11D4FDD5" w14:textId="77777777" w:rsidR="000A290D" w:rsidRDefault="000A2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AF36" w14:textId="77777777" w:rsidR="001D545C" w:rsidRDefault="001D54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5A778351" w14:textId="1403BA59" w:rsidR="00694118" w:rsidRDefault="0069411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5C"/>
    <w:rsid w:val="000A290D"/>
    <w:rsid w:val="001D545C"/>
    <w:rsid w:val="003F6696"/>
    <w:rsid w:val="0060123D"/>
    <w:rsid w:val="00682A11"/>
    <w:rsid w:val="00694118"/>
    <w:rsid w:val="00854B6E"/>
    <w:rsid w:val="009840F4"/>
    <w:rsid w:val="009B6DD4"/>
    <w:rsid w:val="00A131FB"/>
    <w:rsid w:val="00AB11D7"/>
    <w:rsid w:val="00B1491F"/>
    <w:rsid w:val="00BC3F1E"/>
    <w:rsid w:val="00C040AD"/>
    <w:rsid w:val="00E80A15"/>
    <w:rsid w:val="00F009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9E3BF"/>
  <w14:defaultImageDpi w14:val="0"/>
  <w15:docId w15:val="{F0E51152-289C-4DBF-A7A9-A2C8CF2B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45C"/>
    <w:pPr>
      <w:tabs>
        <w:tab w:val="center" w:pos="4680"/>
        <w:tab w:val="right" w:pos="9360"/>
      </w:tabs>
    </w:pPr>
  </w:style>
  <w:style w:type="character" w:customStyle="1" w:styleId="HeaderChar">
    <w:name w:val="Header Char"/>
    <w:basedOn w:val="DefaultParagraphFont"/>
    <w:link w:val="Header"/>
    <w:uiPriority w:val="99"/>
    <w:rsid w:val="001D545C"/>
  </w:style>
  <w:style w:type="paragraph" w:styleId="Footer">
    <w:name w:val="footer"/>
    <w:basedOn w:val="Normal"/>
    <w:link w:val="FooterChar"/>
    <w:uiPriority w:val="99"/>
    <w:unhideWhenUsed/>
    <w:rsid w:val="001D545C"/>
    <w:pPr>
      <w:tabs>
        <w:tab w:val="center" w:pos="4680"/>
        <w:tab w:val="right" w:pos="9360"/>
      </w:tabs>
    </w:pPr>
  </w:style>
  <w:style w:type="character" w:customStyle="1" w:styleId="FooterChar">
    <w:name w:val="Footer Char"/>
    <w:basedOn w:val="DefaultParagraphFont"/>
    <w:link w:val="Footer"/>
    <w:uiPriority w:val="99"/>
    <w:rsid w:val="001D545C"/>
  </w:style>
  <w:style w:type="paragraph" w:styleId="NormalWeb">
    <w:name w:val="Normal (Web)"/>
    <w:basedOn w:val="Normal"/>
    <w:uiPriority w:val="99"/>
    <w:semiHidden/>
    <w:unhideWhenUsed/>
    <w:rsid w:val="009B6D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6D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2023-06-24T11:52:00Z</cp:lastPrinted>
  <dcterms:created xsi:type="dcterms:W3CDTF">2023-06-24T12:50:00Z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01b9cb31ddb61b3153bce79aa4cad67da4abe8a5ba7970eff0b15a3a4fe48d99</vt:lpwstr>
  </property>
</Properties>
</file>