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D887" w14:textId="4C841CEA" w:rsidR="00516388" w:rsidRPr="00516388" w:rsidRDefault="00CD363B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A85EE6">
        <w:rPr>
          <w:b/>
          <w:bCs/>
          <w:color w:val="0E101A"/>
          <w:sz w:val="26"/>
          <w:szCs w:val="26"/>
        </w:rPr>
        <w:t xml:space="preserve">约伯记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t xml:space="preserve"> 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="00516388" w:rsidRPr="00516388">
        <w:rPr>
          <w:rStyle w:val="Strong"/>
          <w:color w:val="0E101A"/>
          <w:sz w:val="26"/>
          <w:szCs w:val="26"/>
        </w:rPr>
        <w:t xml:space="preserve">第 19 节：约伯记 31.1，与他的眼睛立约</w:t>
      </w:r>
    </w:p>
    <w:p w14:paraId="15316745" w14:textId="2AC0E0FE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约翰·沃尔顿</w:t>
      </w:r>
    </w:p>
    <w:p w14:paraId="23538CB3" w14:textId="762ED749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这是约翰·沃尔顿博士和他对《约伯记》的教导。这是第 19 节，约伯记第 31 章 1 节，与他的眼睛所立的约。</w:t>
      </w:r>
    </w:p>
    <w:p w14:paraId="57496AB5" w14:textId="07FB945C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简介 [00:25-1:19]</w:t>
      </w:r>
    </w:p>
    <w:p w14:paraId="368F8260" w14:textId="4816944D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我们都准备好听以利户的演讲了。但在我们开始讨论之前，我想先讨论《约伯无罪誓言》中的一节具体经文。我指的是第 31 章 1 节。新国际版翻译过来就是：“我与我的眼睛立了约，不再用淫荡的眼光看年轻女子。”这是他的系列的开头的一首有趣的诗句。我想仔细看看它，以确保我们理解它所说的内容。对于本节的大部分内容，我实际上将阅读我的评论。这是《约伯记》的 NIV 应用注释。我之前已经提到过。它比我与特伦珀·朗曼合作的《如何阅读工作》一书更详细一些。所以，我想谈谈理解这段经文的希伯来语的具体细节。</w:t>
      </w:r>
    </w:p>
    <w:p w14:paraId="3A896C26" w14:textId="7F2245B8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圣约 [1:19-148]</w:t>
      </w:r>
    </w:p>
    <w:p w14:paraId="4506CE63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这节经文开头提到了一个圣约，</w:t>
      </w:r>
      <w:proofErr xmlns:w="http://schemas.openxmlformats.org/wordprocessingml/2006/main" w:type="gramStart"/>
      <w:r xmlns:w="http://schemas.openxmlformats.org/wordprocessingml/2006/main" w:rsidRPr="00516388">
        <w:rPr>
          <w:color w:val="0E101A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516388">
        <w:rPr>
          <w:color w:val="0E101A"/>
          <w:sz w:val="26"/>
          <w:szCs w:val="26"/>
        </w:rPr>
        <w:t xml:space="preserve">几乎是标准术语。 “立约”和“盟约”这个词几乎在圣经文本的其他地方都能找到。因此，盟约通常是与附庸签订的协议，所有这些都表明约伯的眼睛被视为被控制的附庸。这将是圣约语言的主旨。</w:t>
      </w:r>
    </w:p>
    <w:p w14:paraId="31288AFA" w14:textId="415F37C1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               </w:t>
      </w:r>
      <w:r xmlns:w="http://schemas.openxmlformats.org/wordprocessingml/2006/main" w:rsidRPr="00843C7F">
        <w:rPr>
          <w:rStyle w:val="Strong"/>
          <w:i/>
          <w:iCs/>
          <w:color w:val="0E101A"/>
          <w:sz w:val="26"/>
          <w:szCs w:val="26"/>
        </w:rPr>
        <w:t xml:space="preserve">Etbonen </w:t>
      </w: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，不是欲望，而是“寻求”或“询问”[1:48-3:41]</w:t>
      </w:r>
    </w:p>
    <w:p w14:paraId="7B685895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由于这节经文似乎是关于性道德的明显陈述，因此我们必须仔细考虑细节。第二行中描述禁止活动的动词是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etbonen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。它是根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bin的 hithpael 形式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，在《旧约》中出现了 22 次，在《约伯记》中出现了 8 次。这些实例中的大多数都描述了对物体的仔细或仔细的检查。仅在一次出现中，诗篇 37.10 是动词，</w:t>
      </w:r>
      <w:r xmlns:w="http://schemas.openxmlformats.org/wordprocessingml/2006/main" w:rsidRPr="0051638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后面跟着这个特定的介词</w:t>
      </w:r>
      <w:r xmlns:w="http://schemas.openxmlformats.org/wordprocessingml/2006/main" w:rsidRPr="00843C7F">
        <w:rPr>
          <w:i/>
          <w:iCs/>
          <w:color w:val="0E101A"/>
          <w:sz w:val="26"/>
          <w:szCs w:val="26"/>
        </w:rPr>
        <w:t xml:space="preserve">'al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。这在希伯来语中很重要；与不同介词一起使用的动词可能具有不同的含义，具体取决于介词。</w:t>
      </w:r>
    </w:p>
    <w:p w14:paraId="6D1B3C12" w14:textId="797792B1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因此，我们非常仔细地观察这一事件，其中在该动词形式之后使用了相同的介词。在那里，它指的是寻找恶人，但在这种情况下并不是找到恶人。无论是这个例子还是任何其他出现的hithpael形式都没有任何性方面的细微差别。这应该是对我们引入这一点的警告。</w:t>
      </w:r>
    </w:p>
    <w:p w14:paraId="48DC66C4" w14:textId="6AF16C43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NIV 是根据上下文而不是该词的其他用法来进行翻译的。它将凝视解释为情欲，因为它的对象是处女。希伯来语单词是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betulah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。但这种解释并不能令人满意地解释为什么在约伯看来，这项禁令仅限于“betulah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”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。如果性道德确实是问题所在，那么该公约更自然地适用于任何女性，无论其身份如何。</w:t>
      </w:r>
    </w:p>
    <w:p w14:paraId="4A5F3A27" w14:textId="77777777" w:rsidR="00516388" w:rsidRPr="00516388" w:rsidRDefault="00516388" w:rsidP="00516388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4246D8EA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  </w:t>
      </w:r>
      <w:r xmlns:w="http://schemas.openxmlformats.org/wordprocessingml/2006/main" w:rsidRPr="00843C7F">
        <w:rPr>
          <w:rStyle w:val="Strong"/>
          <w:i/>
          <w:iCs/>
          <w:color w:val="0E101A"/>
          <w:sz w:val="26"/>
          <w:szCs w:val="26"/>
        </w:rPr>
        <w:t xml:space="preserve">Betulah </w:t>
      </w: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：受父亲保护的处女和/或妇女 [3:41-5:20]</w:t>
      </w:r>
    </w:p>
    <w:p w14:paraId="32FC4E51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再次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强调，“处女”是一个常见的翻译，但“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betulah”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这个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词传达的并不是女性的性状况或状态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。它指的是仍然受到父亲保护的妇女。当然，在大多数情况下，这意味着她没有过性经历或性遭遇。所以，她是处女。但旧约中有一两次，明显发生过性行为的人仍然是“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betulah”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。</w:t>
      </w:r>
    </w:p>
    <w:p w14:paraId="145553F1" w14:textId="7894BB43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            </w:t>
      </w:r>
      <w:proofErr xmlns:w="http://schemas.openxmlformats.org/wordprocessingml/2006/main" w:type="gramStart"/>
      <w:r xmlns:w="http://schemas.openxmlformats.org/wordprocessingml/2006/main" w:rsidR="00843C7F">
        <w:rPr>
          <w:color w:val="0E101A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516388">
        <w:rPr>
          <w:color w:val="0E101A"/>
          <w:sz w:val="26"/>
          <w:szCs w:val="26"/>
        </w:rPr>
        <w:t xml:space="preserve">我们必须小心我们如何对术语进行分类。术语不一定会属于与英语分类系统中相同的类别。因此，以色列人更感兴趣的是根据妇女受到谁的保护、是否有丈夫、是否生过孩子来对妇女进行分类，这是他们的分类系统，而不是根据她是否有过性接触或是否有过性行为。不是，这是我们的分类系统。</w:t>
      </w:r>
    </w:p>
    <w:p w14:paraId="28820836" w14:textId="154C61DC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所以，这是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约伯不会看的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贝图拉。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如果一个女孩仍然受到父亲的保护，那就意味着她是一个可行的婚姻候选人，而当时的社会</w:t>
      </w:r>
      <w:r xmlns:w="http://schemas.openxmlformats.org/wordprocessingml/2006/main" w:rsidRPr="0051638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是一夫多妻制的。</w:t>
      </w:r>
      <w:r xmlns:w="http://schemas.openxmlformats.org/wordprocessingml/2006/main" w:rsidR="00843C7F">
        <w:rPr>
          <w:color w:val="0E101A"/>
          <w:sz w:val="26"/>
          <w:szCs w:val="26"/>
        </w:rPr>
        <w:t xml:space="preserve">因此，这里表达的是约伯会考虑与女性结婚的想法。</w:t>
      </w:r>
    </w:p>
    <w:p w14:paraId="1F81DA48" w14:textId="685FE8DC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                               </w:t>
      </w:r>
      <w:r xmlns:w="http://schemas.openxmlformats.org/wordprocessingml/2006/main" w:rsidRPr="00516388">
        <w:rPr>
          <w:rStyle w:val="Strong"/>
          <w:i/>
          <w:iCs/>
          <w:color w:val="0E101A"/>
          <w:sz w:val="26"/>
          <w:szCs w:val="26"/>
        </w:rPr>
        <w:t xml:space="preserve">啊</w:t>
      </w: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什么？ [5:20-5:46]</w:t>
      </w:r>
    </w:p>
    <w:p w14:paraId="539FCDC1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因此，为了更好地理解这个动词，我们必须重新开始。约伯与他的眼睛立了约。这已经很清楚了。这节经文的第二部分以一个常见的疑问助词</w:t>
      </w:r>
      <w:r xmlns:w="http://schemas.openxmlformats.org/wordprocessingml/2006/main" w:rsidRPr="00516388">
        <w:rPr>
          <w:i/>
          <w:iCs/>
          <w:color w:val="0E101A"/>
          <w:sz w:val="26"/>
          <w:szCs w:val="26"/>
        </w:rPr>
        <w:t xml:space="preserve">mah开头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，在希伯来语中意思是“什么”，尽管约伯在整本书中对该助词的使用是一致的。大多数翻译选择在这种特殊情况下不渲染它。</w:t>
      </w:r>
    </w:p>
    <w:p w14:paraId="34A53789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                  </w:t>
      </w:r>
    </w:p>
    <w:p w14:paraId="4150551E" w14:textId="4A503DF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诗篇 37:10 的贡献 [5:46-7:51]</w:t>
      </w:r>
    </w:p>
    <w:p w14:paraId="41DE2B47" w14:textId="4095C11A" w:rsid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通常，在《约伯记》中，这个助词引入了一个反问句，这里似乎也有可能出现这种情况。我们已经提到过的诗篇37.10节，使用了这个动词和介词，并使用与这节经文相同的动词来引导读者环顾四周，寻找恶人的所在。在其上下文中，这一指令表明，如果一个人努力询问恶人的状况，那么搜索将一无所获。如果我们将这一观察应用到约伯的陈述中，其意义如下：既然我已经与我的眼睛立了约，那么我有什么兴趣去询问一个betulah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呢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？也就是说，调查或询问她是否可以结婚。打探妓女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与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打探妓女不是一回事。如果文本确实是在反对欲望，我们会期望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使用动词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哈马德。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这将是一个更有可能的选择。此外，“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betulah”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通常确实表示“处女”，但“贞操”更多的是间接性的，而不是真正代表这个词的核心含义。更重要的是，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贝图拉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是一个适婚的女孩，仍在她父亲的家里并受到他的保护。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为了安排一桩婚姻，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人们会询问一位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白婆。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这样的询问可能是出于欲望。我们想到士师记 14:2 中的参孙，但这只是几个选项之一，不能自动推断出来。事实上，任何包办婚姻都是从询问一个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人开始的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。</w:t>
      </w:r>
    </w:p>
    <w:p w14:paraId="7BD7A38E" w14:textId="77777777" w:rsidR="00516388" w:rsidRDefault="00516388" w:rsidP="00516388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032F124C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后宫和地位是重点而不是欲望 [7:51-9:25]</w:t>
      </w:r>
    </w:p>
    <w:p w14:paraId="3FDD965F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根据这一讨论，约伯关于他眼睛的盟约不能被解释为对禁欲主义的承诺，因为他已经有妻子了。合乎逻辑的选择是，该声明涉及后宫的收购。这就是当你询问妻子（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betulah）时你要做的事情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。在古代，庞大的后宫是权力和地位的象征。约伯已经放弃了聚集多个妻子和妾的想法，他将这一决定描述为与他的眼睛有关的契约，以强调他甚至没有在徘徊。这个誓言反映了他在第 31 章第 24 和 25 节中的说法，即他不专注于追求财富。约伯既没有立下贫穷的誓言，也没有立下贞洁的誓言，而是避免了对声望的痴迷追求。</w:t>
      </w:r>
    </w:p>
    <w:p w14:paraId="32DE8D29" w14:textId="2CB4C7A6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这种解释考虑了作者所做的每个单词选择，因此提出了最可能的解释。因此，这节经文与性道德无关，尽管它们可能很重要。相反，这符合约伯的许多声明，即他没有试图巩固或滥用权力，对处于他地位的人来说是诱人的行为。</w:t>
      </w:r>
      <w:r xmlns:w="http://schemas.openxmlformats.org/wordprocessingml/2006/main">
        <w:rPr>
          <w:color w:val="0E101A"/>
          <w:sz w:val="26"/>
          <w:szCs w:val="26"/>
        </w:rPr>
        <w:br xmlns:w="http://schemas.openxmlformats.org/wordprocessingml/2006/main"/>
      </w:r>
    </w:p>
    <w:p w14:paraId="1EDA35CA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仔细阅读希伯来文本的重要性 [9:25-9:57]</w:t>
      </w:r>
    </w:p>
    <w:p w14:paraId="344E3C55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因此，我们发现这节经文的读法与我们想象的略有不同。当我们仔细阅读希伯来文本，然后尝试根据论证的逻辑流程来了解我们所发现的内容时，就会出现这样的结果。它可以给我们带来不同的视角。现在我们准备转向以利户。</w:t>
      </w:r>
    </w:p>
    <w:p w14:paraId="386D5A54" w14:textId="77777777" w:rsidR="00516388" w:rsidRPr="00516388" w:rsidRDefault="00516388" w:rsidP="00516388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562F0D00" w14:textId="30EEEA50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这是约翰·沃尔顿博士和他对《约伯记》的教导。这是第 19 节，约伯记 31:1，与他的眼睛所立的约。 [9:57]</w:t>
      </w:r>
    </w:p>
    <w:p w14:paraId="11842927" w14:textId="513CF6AB" w:rsidR="00B373A8" w:rsidRPr="00516388" w:rsidRDefault="00B373A8" w:rsidP="00516388">
      <w:pPr>
        <w:spacing w:line="360" w:lineRule="auto"/>
        <w:rPr>
          <w:sz w:val="26"/>
          <w:szCs w:val="26"/>
        </w:rPr>
      </w:pPr>
    </w:p>
    <w:sectPr w:rsidR="00B373A8" w:rsidRPr="00516388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4878" w14:textId="77777777" w:rsidR="00901899" w:rsidRDefault="00901899">
      <w:pPr>
        <w:spacing w:after="0" w:line="240" w:lineRule="auto"/>
      </w:pPr>
      <w:r>
        <w:separator/>
      </w:r>
    </w:p>
  </w:endnote>
  <w:endnote w:type="continuationSeparator" w:id="0">
    <w:p w14:paraId="74C7A690" w14:textId="77777777" w:rsidR="00901899" w:rsidRDefault="0090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D2A1" w14:textId="77777777" w:rsidR="00901899" w:rsidRDefault="00901899">
      <w:pPr>
        <w:spacing w:after="0" w:line="240" w:lineRule="auto"/>
      </w:pPr>
      <w:r>
        <w:separator/>
      </w:r>
    </w:p>
  </w:footnote>
  <w:footnote w:type="continuationSeparator" w:id="0">
    <w:p w14:paraId="63378E6D" w14:textId="77777777" w:rsidR="00901899" w:rsidRDefault="0090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0C2E" w14:textId="77777777" w:rsidR="00E91A59" w:rsidRDefault="00E91A59">
    <w:pPr xmlns:w="http://schemas.openxmlformats.org/wordprocessingml/2006/main">
      <w:pStyle w:val="Header"/>
      <w:jc w:val="right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>
      <w:rPr>
        <w:noProof/>
      </w:rPr>
      <w:t xml:space="preserve">2</w:t>
    </w:r>
    <w:r xmlns:w="http://schemas.openxmlformats.org/wordprocessingml/2006/main">
      <w:rPr>
        <w:noProof/>
      </w:rPr>
      <w:fldChar xmlns:w="http://schemas.openxmlformats.org/wordprocessingml/2006/main" w:fldCharType="end"/>
    </w:r>
  </w:p>
  <w:p w14:paraId="6AA2D09C" w14:textId="0DDF29A5" w:rsidR="00D537B7" w:rsidRPr="00E91A59" w:rsidRDefault="00D537B7" w:rsidP="00E91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59"/>
    <w:rsid w:val="0007595F"/>
    <w:rsid w:val="001370B3"/>
    <w:rsid w:val="00243111"/>
    <w:rsid w:val="00286407"/>
    <w:rsid w:val="00485186"/>
    <w:rsid w:val="00516388"/>
    <w:rsid w:val="00665E86"/>
    <w:rsid w:val="00784F37"/>
    <w:rsid w:val="00843C7F"/>
    <w:rsid w:val="00901899"/>
    <w:rsid w:val="00B373A8"/>
    <w:rsid w:val="00BD4D63"/>
    <w:rsid w:val="00CD363B"/>
    <w:rsid w:val="00D537B7"/>
    <w:rsid w:val="00E91A59"/>
    <w:rsid w:val="00EB4691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B9BFD"/>
  <w14:defaultImageDpi w14:val="0"/>
  <w15:docId w15:val="{C1F5016A-7341-4CBE-9BBA-8763F24C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59"/>
  </w:style>
  <w:style w:type="paragraph" w:styleId="Footer">
    <w:name w:val="footer"/>
    <w:basedOn w:val="Normal"/>
    <w:link w:val="FooterChar"/>
    <w:uiPriority w:val="99"/>
    <w:unhideWhenUsed/>
    <w:rsid w:val="00E91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59"/>
  </w:style>
  <w:style w:type="paragraph" w:styleId="NormalWeb">
    <w:name w:val="Normal (Web)"/>
    <w:basedOn w:val="Normal"/>
    <w:uiPriority w:val="99"/>
    <w:semiHidden/>
    <w:unhideWhenUsed/>
    <w:rsid w:val="005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6388"/>
    <w:rPr>
      <w:b/>
      <w:bCs/>
    </w:rPr>
  </w:style>
  <w:style w:type="character" w:styleId="Emphasis">
    <w:name w:val="Emphasis"/>
    <w:basedOn w:val="DefaultParagraphFont"/>
    <w:uiPriority w:val="20"/>
    <w:qFormat/>
    <w:rsid w:val="005163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</cp:lastModifiedBy>
  <cp:revision>3</cp:revision>
  <cp:lastPrinted>2023-06-24T11:08:00Z</cp:lastPrinted>
  <dcterms:created xsi:type="dcterms:W3CDTF">2023-06-24T11:43:00Z</dcterms:created>
  <dcterms:modified xsi:type="dcterms:W3CDTF">2023-06-26T09:31:00Z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5ad93edb1b96cc492c23fed3085b9f833ef467c27e96cadea422d335e2480d85</vt:lpwstr>
  </property>
</Properties>
</file>