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ED1D9" w14:textId="3E61D909" w:rsidR="00614D3E" w:rsidRPr="00614D3E" w:rsidRDefault="00447E3A" w:rsidP="00614D3E">
      <w:pPr>
        <w:pStyle w:val="NormalWeb"/>
        <w:spacing w:before="0" w:beforeAutospacing="0" w:after="0" w:afterAutospacing="0" w:line="360" w:lineRule="auto"/>
        <w:jc w:val="center"/>
        <w:rPr>
          <w:color w:val="0E101A"/>
          <w:sz w:val="26"/>
          <w:szCs w:val="26"/>
        </w:rPr>
      </w:pPr>
      <w:r w:rsidRPr="00447E3A">
        <w:rPr>
          <w:b/>
          <w:bCs/>
          <w:color w:val="0E101A"/>
          <w:sz w:val="26"/>
          <w:szCs w:val="26"/>
        </w:rPr>
        <w:t>El libro de Job</w:t>
      </w:r>
      <w:r w:rsidR="005810F7" w:rsidRPr="00A85EE6">
        <w:rPr>
          <w:rStyle w:val="Strong"/>
          <w:b w:val="0"/>
          <w:bCs w:val="0"/>
          <w:color w:val="0E101A"/>
          <w:sz w:val="26"/>
          <w:szCs w:val="26"/>
        </w:rPr>
        <w:br/>
      </w:r>
      <w:r w:rsidR="00614D3E" w:rsidRPr="00614D3E">
        <w:rPr>
          <w:rStyle w:val="Strong"/>
          <w:color w:val="0E101A"/>
          <w:sz w:val="26"/>
          <w:szCs w:val="26"/>
        </w:rPr>
        <w:t>Sesión 11: Escena en el Cielo, Parte 2</w:t>
      </w:r>
    </w:p>
    <w:p w14:paraId="4B9566CB" w14:textId="53FF3A28" w:rsidR="00614D3E" w:rsidRPr="00614D3E" w:rsidRDefault="00614D3E" w:rsidP="00614D3E">
      <w:pPr>
        <w:pStyle w:val="NormalWeb"/>
        <w:spacing w:before="0" w:beforeAutospacing="0" w:after="0" w:afterAutospacing="0" w:line="360" w:lineRule="auto"/>
        <w:jc w:val="center"/>
        <w:rPr>
          <w:color w:val="0E101A"/>
          <w:sz w:val="26"/>
          <w:szCs w:val="26"/>
        </w:rPr>
      </w:pPr>
      <w:r w:rsidRPr="00614D3E">
        <w:rPr>
          <w:rStyle w:val="Strong"/>
          <w:color w:val="0E101A"/>
          <w:sz w:val="26"/>
          <w:szCs w:val="26"/>
        </w:rPr>
        <w:t>por John Walton</w:t>
      </w:r>
    </w:p>
    <w:p w14:paraId="3D956857" w14:textId="77777777" w:rsidR="00614D3E" w:rsidRPr="00614D3E" w:rsidRDefault="00614D3E" w:rsidP="00614D3E">
      <w:pPr>
        <w:pStyle w:val="NormalWeb"/>
        <w:spacing w:before="0" w:beforeAutospacing="0" w:after="0" w:afterAutospacing="0" w:line="360" w:lineRule="auto"/>
        <w:rPr>
          <w:color w:val="0E101A"/>
          <w:sz w:val="26"/>
          <w:szCs w:val="26"/>
        </w:rPr>
      </w:pPr>
      <w:r w:rsidRPr="00614D3E">
        <w:rPr>
          <w:color w:val="0E101A"/>
          <w:sz w:val="26"/>
          <w:szCs w:val="26"/>
        </w:rPr>
        <w:t>Este es el Dr. John Walton y su enseñanza sobre el Libro de Job. Esta es la sesión 11, Escena en el Cielo, Parte 2.</w:t>
      </w:r>
    </w:p>
    <w:p w14:paraId="27D0AF58" w14:textId="46C24655"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Introducción a la Segunda Escena en el Cielo [00:23-1:21]</w:t>
      </w:r>
    </w:p>
    <w:p w14:paraId="0BE37F5D" w14:textId="4A9D55E2"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Así que ahora pasamos a la segunda escena en el cielo. Job ha perdido todas sus posesiones, sus ovejas y vacas, sus camellos, sus bueyes, sus hijos e hijas. Todo lo que tiene está perdido. Y de nuevo, tenemos una conversación entre </w:t>
      </w:r>
      <w:proofErr w:type="spellStart"/>
      <w:r w:rsidRPr="00614D3E">
        <w:rPr>
          <w:color w:val="0E101A"/>
          <w:sz w:val="26"/>
          <w:szCs w:val="26"/>
        </w:rPr>
        <w:t>Yahweh</w:t>
      </w:r>
      <w:proofErr w:type="spellEnd"/>
      <w:r w:rsidRPr="00614D3E">
        <w:rPr>
          <w:color w:val="0E101A"/>
          <w:sz w:val="26"/>
          <w:szCs w:val="26"/>
        </w:rPr>
        <w:t xml:space="preserve"> y el </w:t>
      </w:r>
      <w:proofErr w:type="spellStart"/>
      <w:r w:rsidRPr="00614D3E">
        <w:rPr>
          <w:color w:val="0E101A"/>
          <w:sz w:val="26"/>
          <w:szCs w:val="26"/>
        </w:rPr>
        <w:t>Challenger</w:t>
      </w:r>
      <w:proofErr w:type="spellEnd"/>
      <w:r w:rsidRPr="00614D3E">
        <w:rPr>
          <w:color w:val="0E101A"/>
          <w:sz w:val="26"/>
          <w:szCs w:val="26"/>
        </w:rPr>
        <w:t>. Allí en el capítulo 2, versículo cinco. No, lo siento, versículo tres. "Entonces el Señor le dijo al retador: '¿Has considerado a mi siervo Job? No hay nadie como él en la tierra; es íntegro y recto'", el mismo tipo de cosas que dijo la primera vez. "Y todavía mantiene su integridad aunque me has incitado contra él para arruinarlo sin ninguna razón". Bueno.</w:t>
      </w:r>
    </w:p>
    <w:p w14:paraId="3199D5B3" w14:textId="08300427"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Incitar [1:21-4:31]</w:t>
      </w:r>
    </w:p>
    <w:p w14:paraId="75A7EF5E" w14:textId="429A4E11"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Ahora quiero mirar un poco esa frase. Queremos ver el uso de este verbo “incitar” en hebreo. Es la raíz " </w:t>
      </w:r>
      <w:r w:rsidRPr="00614D3E">
        <w:rPr>
          <w:i/>
          <w:iCs/>
          <w:color w:val="0E101A"/>
          <w:sz w:val="26"/>
          <w:szCs w:val="26"/>
        </w:rPr>
        <w:t xml:space="preserve">sut </w:t>
      </w:r>
      <w:r w:rsidRPr="00614D3E">
        <w:rPr>
          <w:color w:val="0E101A"/>
          <w:sz w:val="26"/>
          <w:szCs w:val="26"/>
        </w:rPr>
        <w:t xml:space="preserve">". Y para aquellos de ustedes que tienen un poco de hebreo, es la forma </w:t>
      </w:r>
      <w:proofErr w:type="spellStart"/>
      <w:r w:rsidRPr="00614D3E">
        <w:rPr>
          <w:color w:val="0E101A"/>
          <w:sz w:val="26"/>
          <w:szCs w:val="26"/>
        </w:rPr>
        <w:t>Hiphil</w:t>
      </w:r>
      <w:proofErr w:type="spellEnd"/>
      <w:r w:rsidRPr="00614D3E">
        <w:rPr>
          <w:color w:val="0E101A"/>
          <w:sz w:val="26"/>
          <w:szCs w:val="26"/>
        </w:rPr>
        <w:t xml:space="preserve">, que a veces es causativa. Pero aquí, a veces, ocurre con un objeto indirecto ya veces sin él. Aquí el tema es el </w:t>
      </w:r>
      <w:proofErr w:type="spellStart"/>
      <w:r w:rsidRPr="00614D3E">
        <w:rPr>
          <w:color w:val="0E101A"/>
          <w:sz w:val="26"/>
          <w:szCs w:val="26"/>
        </w:rPr>
        <w:t>Challenger</w:t>
      </w:r>
      <w:proofErr w:type="spellEnd"/>
      <w:r w:rsidRPr="00614D3E">
        <w:rPr>
          <w:color w:val="0E101A"/>
          <w:sz w:val="26"/>
          <w:szCs w:val="26"/>
        </w:rPr>
        <w:t xml:space="preserve">. El verbo, por supuesto, es "incita". El objeto directo es </w:t>
      </w:r>
      <w:proofErr w:type="spellStart"/>
      <w:r w:rsidRPr="00614D3E">
        <w:rPr>
          <w:color w:val="0E101A"/>
          <w:sz w:val="26"/>
          <w:szCs w:val="26"/>
        </w:rPr>
        <w:t>Yahweh</w:t>
      </w:r>
      <w:proofErr w:type="spellEnd"/>
      <w:r w:rsidRPr="00614D3E">
        <w:rPr>
          <w:color w:val="0E101A"/>
          <w:sz w:val="26"/>
          <w:szCs w:val="26"/>
        </w:rPr>
        <w:t xml:space="preserve"> "me has incitado", y el objeto indirecto es Job "contra él para arruinarlo". Entonces, tenemos tres partes involucradas en la oración, el </w:t>
      </w:r>
      <w:proofErr w:type="spellStart"/>
      <w:r w:rsidRPr="00614D3E">
        <w:rPr>
          <w:color w:val="0E101A"/>
          <w:sz w:val="26"/>
          <w:szCs w:val="26"/>
        </w:rPr>
        <w:t>Challenger</w:t>
      </w:r>
      <w:proofErr w:type="spellEnd"/>
      <w:r w:rsidRPr="00614D3E">
        <w:rPr>
          <w:color w:val="0E101A"/>
          <w:sz w:val="26"/>
          <w:szCs w:val="26"/>
        </w:rPr>
        <w:t xml:space="preserve"> y </w:t>
      </w:r>
      <w:proofErr w:type="spellStart"/>
      <w:r w:rsidRPr="00614D3E">
        <w:rPr>
          <w:color w:val="0E101A"/>
          <w:sz w:val="26"/>
          <w:szCs w:val="26"/>
        </w:rPr>
        <w:t>Yahweh</w:t>
      </w:r>
      <w:proofErr w:type="spellEnd"/>
      <w:r w:rsidRPr="00614D3E">
        <w:rPr>
          <w:color w:val="0E101A"/>
          <w:sz w:val="26"/>
          <w:szCs w:val="26"/>
        </w:rPr>
        <w:t>, y Job</w:t>
      </w:r>
    </w:p>
    <w:p w14:paraId="4696E3F5" w14:textId="23A31ED0" w:rsidR="00614D3E" w:rsidRPr="00614D3E" w:rsidRDefault="00614D3E" w:rsidP="00614D3E">
      <w:pPr>
        <w:pStyle w:val="NormalWeb"/>
        <w:spacing w:before="0" w:beforeAutospacing="0" w:after="0" w:afterAutospacing="0" w:line="360" w:lineRule="auto"/>
        <w:rPr>
          <w:color w:val="0E101A"/>
          <w:sz w:val="26"/>
          <w:szCs w:val="26"/>
        </w:rPr>
      </w:pPr>
      <w:r w:rsidRPr="00614D3E">
        <w:rPr>
          <w:color w:val="0E101A"/>
          <w:sz w:val="26"/>
          <w:szCs w:val="26"/>
        </w:rPr>
        <w:t xml:space="preserve">Hay otros tres lugares en el Antiguo Testamento que usan el verbo en ese tipo de contexto. Uno de ellos está en 1 Samuel 26:19. Allí el tema es Yahvé; el objeto es Saúl; es decir, David está hablando con Saúl y le dice: "si </w:t>
      </w:r>
      <w:proofErr w:type="spellStart"/>
      <w:r w:rsidRPr="00614D3E">
        <w:rPr>
          <w:color w:val="0E101A"/>
          <w:sz w:val="26"/>
          <w:szCs w:val="26"/>
        </w:rPr>
        <w:t>Yahweh</w:t>
      </w:r>
      <w:proofErr w:type="spellEnd"/>
      <w:r w:rsidRPr="00614D3E">
        <w:rPr>
          <w:color w:val="0E101A"/>
          <w:sz w:val="26"/>
          <w:szCs w:val="26"/>
        </w:rPr>
        <w:t xml:space="preserve"> te ha incitado contra mí". Entonces, David es el objeto indirecto.</w:t>
      </w:r>
    </w:p>
    <w:p w14:paraId="25B3FCC1" w14:textId="25CB171F" w:rsidR="00614D3E" w:rsidRPr="00614D3E" w:rsidRDefault="00614D3E" w:rsidP="00614D3E">
      <w:pPr>
        <w:pStyle w:val="NormalWeb"/>
        <w:spacing w:before="0" w:beforeAutospacing="0" w:after="0" w:afterAutospacing="0" w:line="360" w:lineRule="auto"/>
        <w:rPr>
          <w:color w:val="0E101A"/>
          <w:sz w:val="26"/>
          <w:szCs w:val="26"/>
        </w:rPr>
      </w:pPr>
      <w:r w:rsidRPr="00614D3E">
        <w:rPr>
          <w:color w:val="0E101A"/>
          <w:sz w:val="26"/>
          <w:szCs w:val="26"/>
        </w:rPr>
        <w:t xml:space="preserve">En 2 Samuel 24:1, es Yahvé o su ira lo que incita a David a hacer un censo. Bueno. Está incitando a David contra Israel. Entonces allí, </w:t>
      </w:r>
      <w:proofErr w:type="spellStart"/>
      <w:r w:rsidRPr="00614D3E">
        <w:rPr>
          <w:color w:val="0E101A"/>
          <w:sz w:val="26"/>
          <w:szCs w:val="26"/>
        </w:rPr>
        <w:t>Yahweh</w:t>
      </w:r>
      <w:proofErr w:type="spellEnd"/>
      <w:r w:rsidRPr="00614D3E">
        <w:rPr>
          <w:color w:val="0E101A"/>
          <w:sz w:val="26"/>
          <w:szCs w:val="26"/>
        </w:rPr>
        <w:t xml:space="preserve"> es el tema; David es un objeto directo, e Israel es el objeto indirecto. En Jeremías 43 </w:t>
      </w:r>
      <w:r w:rsidR="00EB2730">
        <w:rPr>
          <w:color w:val="0E101A"/>
          <w:sz w:val="26"/>
          <w:szCs w:val="26"/>
        </w:rPr>
        <w:t xml:space="preserve">:3, Baruc es el sujeto que incita a </w:t>
      </w:r>
      <w:r w:rsidR="00EB2730">
        <w:rPr>
          <w:color w:val="0E101A"/>
          <w:sz w:val="26"/>
          <w:szCs w:val="26"/>
        </w:rPr>
        <w:lastRenderedPageBreak/>
        <w:t>Jeremías, el objeto directo contra Israel. Lo siento, Jeremiah es un objeto directo; Israel es el objeto indirecto. Entonces, tenemos otros tres lugares además de Job 2:3, que usan este verbo y que tienen esta configuración que tiene un sujeto y un objeto directo y un objeto indirecto.</w:t>
      </w:r>
    </w:p>
    <w:p w14:paraId="04F44E49" w14:textId="461224EF" w:rsidR="00614D3E" w:rsidRPr="00614D3E" w:rsidRDefault="00614D3E" w:rsidP="00614D3E">
      <w:pPr>
        <w:pStyle w:val="NormalWeb"/>
        <w:spacing w:before="0" w:beforeAutospacing="0" w:after="0" w:afterAutospacing="0" w:line="360" w:lineRule="auto"/>
        <w:rPr>
          <w:color w:val="0E101A"/>
          <w:sz w:val="26"/>
          <w:szCs w:val="26"/>
        </w:rPr>
      </w:pPr>
      <w:r w:rsidRPr="00614D3E">
        <w:rPr>
          <w:color w:val="0E101A"/>
          <w:sz w:val="26"/>
          <w:szCs w:val="26"/>
        </w:rPr>
        <w:t xml:space="preserve">Ahora, si los examinamos, podemos aprender algo sobre el uso y cómo funciona. La acción incitada es siempre negativa para el objeto indirecto. ¿Bueno? La acción incitada es siempre negativa para el objeto indirecto aunque no es intrínsecamente una acción pecaminosa o mala. Después de todo, a veces </w:t>
      </w:r>
      <w:proofErr w:type="spellStart"/>
      <w:r w:rsidRPr="00614D3E">
        <w:rPr>
          <w:color w:val="0E101A"/>
          <w:sz w:val="26"/>
          <w:szCs w:val="26"/>
        </w:rPr>
        <w:t>Yahweh</w:t>
      </w:r>
      <w:proofErr w:type="spellEnd"/>
      <w:r w:rsidRPr="00614D3E">
        <w:rPr>
          <w:color w:val="0E101A"/>
          <w:sz w:val="26"/>
          <w:szCs w:val="26"/>
        </w:rPr>
        <w:t xml:space="preserve"> es el que está incitando. Entonces, no es intrínsecamente pecaminoso o malo. En Job, como objeto directo, Yahvé es responsable de la acción contra Job aunque el Desafiador, como sujeto, ha influido en su decisión. Job, como objeto indirecto, no tiene conocimiento del papel del </w:t>
      </w:r>
      <w:proofErr w:type="spellStart"/>
      <w:r w:rsidRPr="00614D3E">
        <w:rPr>
          <w:color w:val="0E101A"/>
          <w:sz w:val="26"/>
          <w:szCs w:val="26"/>
        </w:rPr>
        <w:t>Challenger</w:t>
      </w:r>
      <w:proofErr w:type="spellEnd"/>
      <w:r w:rsidRPr="00614D3E">
        <w:rPr>
          <w:color w:val="0E101A"/>
          <w:sz w:val="26"/>
          <w:szCs w:val="26"/>
        </w:rPr>
        <w:t xml:space="preserve"> como sujeto. Él sólo entiende el papel de </w:t>
      </w:r>
      <w:proofErr w:type="spellStart"/>
      <w:r w:rsidRPr="00614D3E">
        <w:rPr>
          <w:color w:val="0E101A"/>
          <w:sz w:val="26"/>
          <w:szCs w:val="26"/>
        </w:rPr>
        <w:t>Yahweh</w:t>
      </w:r>
      <w:proofErr w:type="spellEnd"/>
      <w:r w:rsidRPr="00614D3E">
        <w:rPr>
          <w:color w:val="0E101A"/>
          <w:sz w:val="26"/>
          <w:szCs w:val="26"/>
        </w:rPr>
        <w:t xml:space="preserve">. Él es el objeto directo. El </w:t>
      </w:r>
      <w:proofErr w:type="spellStart"/>
      <w:r w:rsidRPr="00614D3E">
        <w:rPr>
          <w:color w:val="0E101A"/>
          <w:sz w:val="26"/>
          <w:szCs w:val="26"/>
        </w:rPr>
        <w:t>Challenger</w:t>
      </w:r>
      <w:proofErr w:type="spellEnd"/>
      <w:r w:rsidRPr="00614D3E">
        <w:rPr>
          <w:color w:val="0E101A"/>
          <w:sz w:val="26"/>
          <w:szCs w:val="26"/>
        </w:rPr>
        <w:t xml:space="preserve"> incitó a </w:t>
      </w:r>
      <w:proofErr w:type="spellStart"/>
      <w:r w:rsidRPr="00614D3E">
        <w:rPr>
          <w:color w:val="0E101A"/>
          <w:sz w:val="26"/>
          <w:szCs w:val="26"/>
        </w:rPr>
        <w:t>Yahweh</w:t>
      </w:r>
      <w:proofErr w:type="spellEnd"/>
      <w:r w:rsidRPr="00614D3E">
        <w:rPr>
          <w:color w:val="0E101A"/>
          <w:sz w:val="26"/>
          <w:szCs w:val="26"/>
        </w:rPr>
        <w:t xml:space="preserve"> contra David; Lo siento, trabajo.</w:t>
      </w:r>
    </w:p>
    <w:p w14:paraId="2B6BF5A7" w14:textId="77777777"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                    </w:t>
      </w:r>
    </w:p>
    <w:p w14:paraId="67BBC4CF" w14:textId="1845E127" w:rsidR="00614D3E" w:rsidRPr="00614D3E" w:rsidRDefault="00614D3E" w:rsidP="00614D3E">
      <w:pPr>
        <w:pStyle w:val="NormalWeb"/>
        <w:spacing w:before="0" w:beforeAutospacing="0" w:after="0" w:afterAutospacing="0" w:line="360" w:lineRule="auto"/>
        <w:rPr>
          <w:color w:val="0E101A"/>
          <w:sz w:val="26"/>
          <w:szCs w:val="26"/>
        </w:rPr>
      </w:pPr>
      <w:r>
        <w:rPr>
          <w:rStyle w:val="Strong"/>
          <w:color w:val="0E101A"/>
          <w:sz w:val="26"/>
          <w:szCs w:val="26"/>
        </w:rPr>
        <w:t>Sin causa [</w:t>
      </w:r>
      <w:proofErr w:type="spellStart"/>
      <w:r>
        <w:rPr>
          <w:rStyle w:val="Strong"/>
          <w:color w:val="0E101A"/>
          <w:sz w:val="26"/>
          <w:szCs w:val="26"/>
        </w:rPr>
        <w:t>Hinnam</w:t>
      </w:r>
      <w:proofErr w:type="spellEnd"/>
      <w:r>
        <w:rPr>
          <w:rStyle w:val="Strong"/>
          <w:color w:val="0E101A"/>
          <w:sz w:val="26"/>
          <w:szCs w:val="26"/>
        </w:rPr>
        <w:t>] [4:31-6:24]</w:t>
      </w:r>
    </w:p>
    <w:p w14:paraId="297A1B6F" w14:textId="42FF07EC"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Entonces, se usa en 1:9, cuando el Desafiador planteó la pregunta de si Job sirvió a Dios sin razón, esa es la palabra </w:t>
      </w:r>
      <w:proofErr w:type="spellStart"/>
      <w:r w:rsidRPr="00614D3E">
        <w:rPr>
          <w:rStyle w:val="Emphasis"/>
          <w:color w:val="0E101A"/>
          <w:sz w:val="26"/>
          <w:szCs w:val="26"/>
        </w:rPr>
        <w:t>hinnam</w:t>
      </w:r>
      <w:proofErr w:type="spellEnd"/>
      <w:r w:rsidRPr="00614D3E">
        <w:rPr>
          <w:rStyle w:val="Emphasis"/>
          <w:color w:val="0E101A"/>
          <w:sz w:val="26"/>
          <w:szCs w:val="26"/>
        </w:rPr>
        <w:t xml:space="preserve"> </w:t>
      </w:r>
      <w:r w:rsidRPr="00614D3E">
        <w:rPr>
          <w:color w:val="0E101A"/>
          <w:sz w:val="26"/>
          <w:szCs w:val="26"/>
        </w:rPr>
        <w:t xml:space="preserve">"sin razón". Así que lo ha incitado sin motivo alguno. Eso se usa en 2:3. También se usó en 1:9 acerca de si Job sirvió a Dios sin motivo alguno. Entonces, ¿Job sirve a Dios sin razón alguna; ahora bien, el </w:t>
      </w:r>
      <w:proofErr w:type="spellStart"/>
      <w:r w:rsidRPr="00614D3E">
        <w:rPr>
          <w:color w:val="0E101A"/>
          <w:sz w:val="26"/>
          <w:szCs w:val="26"/>
        </w:rPr>
        <w:t>Challenger</w:t>
      </w:r>
      <w:proofErr w:type="spellEnd"/>
      <w:r w:rsidRPr="00614D3E">
        <w:rPr>
          <w:color w:val="0E101A"/>
          <w:sz w:val="26"/>
          <w:szCs w:val="26"/>
        </w:rPr>
        <w:t xml:space="preserve"> ha incitado a </w:t>
      </w:r>
      <w:proofErr w:type="spellStart"/>
      <w:r w:rsidRPr="00614D3E">
        <w:rPr>
          <w:color w:val="0E101A"/>
          <w:sz w:val="26"/>
          <w:szCs w:val="26"/>
        </w:rPr>
        <w:t>Yahweh</w:t>
      </w:r>
      <w:proofErr w:type="spellEnd"/>
      <w:r w:rsidRPr="00614D3E">
        <w:rPr>
          <w:color w:val="0E101A"/>
          <w:sz w:val="26"/>
          <w:szCs w:val="26"/>
        </w:rPr>
        <w:t xml:space="preserve"> contra Job sin motivo alguno. Es la misma palabra hebrea </w:t>
      </w:r>
      <w:proofErr w:type="spellStart"/>
      <w:r w:rsidRPr="00614D3E">
        <w:rPr>
          <w:rStyle w:val="Emphasis"/>
          <w:color w:val="0E101A"/>
          <w:sz w:val="26"/>
          <w:szCs w:val="26"/>
        </w:rPr>
        <w:t>hinnam</w:t>
      </w:r>
      <w:proofErr w:type="spellEnd"/>
      <w:r w:rsidRPr="00614D3E">
        <w:rPr>
          <w:rStyle w:val="Emphasis"/>
          <w:color w:val="0E101A"/>
          <w:sz w:val="26"/>
          <w:szCs w:val="26"/>
        </w:rPr>
        <w:t xml:space="preserve"> </w:t>
      </w:r>
      <w:r w:rsidRPr="00614D3E">
        <w:rPr>
          <w:color w:val="0E101A"/>
          <w:sz w:val="26"/>
          <w:szCs w:val="26"/>
        </w:rPr>
        <w:t>.</w:t>
      </w:r>
    </w:p>
    <w:p w14:paraId="4C7B29D2" w14:textId="36FEBD9D" w:rsidR="00614D3E" w:rsidRPr="00614D3E" w:rsidRDefault="00614D3E" w:rsidP="00614D3E">
      <w:pPr>
        <w:pStyle w:val="NormalWeb"/>
        <w:spacing w:before="0" w:beforeAutospacing="0" w:after="0" w:afterAutospacing="0" w:line="360" w:lineRule="auto"/>
        <w:rPr>
          <w:color w:val="0E101A"/>
          <w:sz w:val="26"/>
          <w:szCs w:val="26"/>
        </w:rPr>
      </w:pPr>
      <w:r w:rsidRPr="00614D3E">
        <w:rPr>
          <w:color w:val="0E101A"/>
          <w:sz w:val="26"/>
          <w:szCs w:val="26"/>
        </w:rPr>
        <w:t>Esto puede referirse a algo hecho en vano. Por ejemplo, en Ezequiel 6:10, o algo hecho innecesariamente como en 1 Samuel 25:31, o incluso algo hecho sin compensación, Jeremías 29:15. Y por supuesto, ese es el significado en Job 1:9 de que se hace sin compensación. En la mayoría de los casos, se refiere a algo hecho sin causa, es decir, un trato inmerecido. Y aquí estarían pasajes como 1 Samuel 19:5 o 1 Reyes 2:31.</w:t>
      </w:r>
    </w:p>
    <w:p w14:paraId="2C00357B" w14:textId="2B4BAFC1" w:rsidR="00614D3E" w:rsidRPr="00614D3E" w:rsidRDefault="00614D3E" w:rsidP="00614D3E">
      <w:pPr>
        <w:pStyle w:val="NormalWeb"/>
        <w:spacing w:before="0" w:beforeAutospacing="0" w:after="0" w:afterAutospacing="0" w:line="360" w:lineRule="auto"/>
        <w:rPr>
          <w:color w:val="0E101A"/>
          <w:sz w:val="26"/>
          <w:szCs w:val="26"/>
        </w:rPr>
      </w:pPr>
      <w:r w:rsidRPr="00614D3E">
        <w:rPr>
          <w:color w:val="0E101A"/>
          <w:sz w:val="26"/>
          <w:szCs w:val="26"/>
        </w:rPr>
        <w:t xml:space="preserve">Entonces, tenemos el escenario preparado para nosotros donde </w:t>
      </w:r>
      <w:proofErr w:type="spellStart"/>
      <w:r w:rsidRPr="00614D3E">
        <w:rPr>
          <w:color w:val="0E101A"/>
          <w:sz w:val="26"/>
          <w:szCs w:val="26"/>
        </w:rPr>
        <w:t>Yahweh</w:t>
      </w:r>
      <w:proofErr w:type="spellEnd"/>
      <w:r w:rsidRPr="00614D3E">
        <w:rPr>
          <w:color w:val="0E101A"/>
          <w:sz w:val="26"/>
          <w:szCs w:val="26"/>
        </w:rPr>
        <w:t xml:space="preserve"> ha hecho esta declaración. Me has incitado contra él sin motivo alguno. Ahora, allí descubrimos que Dios no está empujando la responsabilidad o culpando al </w:t>
      </w:r>
      <w:proofErr w:type="spellStart"/>
      <w:r w:rsidRPr="00614D3E">
        <w:rPr>
          <w:color w:val="0E101A"/>
          <w:sz w:val="26"/>
          <w:szCs w:val="26"/>
        </w:rPr>
        <w:t>Challenger</w:t>
      </w:r>
      <w:proofErr w:type="spellEnd"/>
      <w:r w:rsidRPr="00614D3E">
        <w:rPr>
          <w:color w:val="0E101A"/>
          <w:sz w:val="26"/>
          <w:szCs w:val="26"/>
        </w:rPr>
        <w:t xml:space="preserve">. El </w:t>
      </w:r>
      <w:proofErr w:type="spellStart"/>
      <w:r w:rsidRPr="00614D3E">
        <w:rPr>
          <w:color w:val="0E101A"/>
          <w:sz w:val="26"/>
          <w:szCs w:val="26"/>
        </w:rPr>
        <w:t>Challenger</w:t>
      </w:r>
      <w:proofErr w:type="spellEnd"/>
      <w:r w:rsidRPr="00614D3E">
        <w:rPr>
          <w:color w:val="0E101A"/>
          <w:sz w:val="26"/>
          <w:szCs w:val="26"/>
        </w:rPr>
        <w:t xml:space="preserve"> ha </w:t>
      </w:r>
      <w:r w:rsidRPr="00614D3E">
        <w:rPr>
          <w:color w:val="0E101A"/>
          <w:sz w:val="26"/>
          <w:szCs w:val="26"/>
        </w:rPr>
        <w:lastRenderedPageBreak/>
        <w:t xml:space="preserve">incitado, pero eso no es algo intrínsecamente malo. Pero eso es lo que ha pasado. Y de nuevo, Job no sabrá nada del papel del </w:t>
      </w:r>
      <w:proofErr w:type="spellStart"/>
      <w:r w:rsidRPr="00614D3E">
        <w:rPr>
          <w:color w:val="0E101A"/>
          <w:sz w:val="26"/>
          <w:szCs w:val="26"/>
        </w:rPr>
        <w:t>Challenger</w:t>
      </w:r>
      <w:proofErr w:type="spellEnd"/>
      <w:r w:rsidRPr="00614D3E">
        <w:rPr>
          <w:color w:val="0E101A"/>
          <w:sz w:val="26"/>
          <w:szCs w:val="26"/>
        </w:rPr>
        <w:t>, nada en absoluto. Nunca se le dice.</w:t>
      </w:r>
    </w:p>
    <w:p w14:paraId="1F108182" w14:textId="77777777"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Diferencia entre la Primera y la Segunda Escena Celestial [6:24-7:18]</w:t>
      </w:r>
    </w:p>
    <w:p w14:paraId="57451930" w14:textId="77777777"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Entonces, ¿cuál es el resultado de esta segunda ronda? En esta segunda ronda, tenemos un poco de diferencia. La primera ronda se llevó todo lo positivo, la prosperidad. La segunda ronda agrega un negativo. Aquí tenemos el sufrimiento físico. Entonces, la idea, y esto es presentado por el </w:t>
      </w:r>
      <w:proofErr w:type="spellStart"/>
      <w:r w:rsidRPr="00614D3E">
        <w:rPr>
          <w:color w:val="0E101A"/>
          <w:sz w:val="26"/>
          <w:szCs w:val="26"/>
        </w:rPr>
        <w:t>Challenger</w:t>
      </w:r>
      <w:proofErr w:type="spellEnd"/>
      <w:r w:rsidRPr="00614D3E">
        <w:rPr>
          <w:color w:val="0E101A"/>
          <w:sz w:val="26"/>
          <w:szCs w:val="26"/>
        </w:rPr>
        <w:t>, la idea es, bueno, cualquiera puede pararse cuando pierde todas sus cosas, pero cuando comienzas a ponerlos en dolor, ahora se va a notar. Y entonces, Dios da permiso para eso también. Entonces, esta segunda ronda es diferente porque agrega sufrimiento físico. La primera ronda trajo angustia mental asociada con la pérdida y el duelo y la segunda trajo problemas físicos asociados con el dolor.</w:t>
      </w:r>
    </w:p>
    <w:p w14:paraId="10E432C9" w14:textId="08F853E4"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Vertedero de la ciudad: expulsado y condenado al ostracismo [7:18-8:18]</w:t>
      </w:r>
    </w:p>
    <w:p w14:paraId="1D7D1586" w14:textId="115AC4C0"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La enfermedad de la piel que presenta Job lo habría llevado a ser expulsado de la ciudad y condenado al ostracismo. Realmente no podemos dar un diagnóstico médico al respecto, pero las enfermedades de la piel se trataban de esa manera en el mundo antiguo; eso es motivo para ser condenado al ostracismo. Y así, es expulsado de la ciudad, y termina en lo que el texto llama el montón de cenizas. Esto es como el basurero de la ciudad. No es solo basura lo que se vierte allí; es estiércol lo que se tira allí. Job termina sentado en el basurero de la ciudad. Muestra lo bajo que ha ido. Ha sido reducido hasta aquí. Entonces, no son solo las cenizas las que lo hacen malo; eso no es lo suficientemente malo para describir la situación en la que se encuentra.</w:t>
      </w:r>
    </w:p>
    <w:p w14:paraId="62AF7A9D" w14:textId="77777777"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                      </w:t>
      </w:r>
    </w:p>
    <w:p w14:paraId="00FFB713" w14:textId="65D807CA" w:rsidR="00614D3E" w:rsidRPr="00614D3E" w:rsidRDefault="00614D3E" w:rsidP="00614D3E">
      <w:pPr>
        <w:pStyle w:val="NormalWeb"/>
        <w:spacing w:before="0" w:beforeAutospacing="0" w:after="0" w:afterAutospacing="0" w:line="360" w:lineRule="auto"/>
        <w:rPr>
          <w:color w:val="0E101A"/>
          <w:sz w:val="26"/>
          <w:szCs w:val="26"/>
        </w:rPr>
      </w:pPr>
      <w:r>
        <w:rPr>
          <w:rStyle w:val="Strong"/>
          <w:color w:val="0E101A"/>
          <w:sz w:val="26"/>
          <w:szCs w:val="26"/>
        </w:rPr>
        <w:t>Estrategia retórica [8:18-9:19]</w:t>
      </w:r>
    </w:p>
    <w:p w14:paraId="6D1F05CD" w14:textId="77777777"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Entonces, ¿cuál es la estrategia retórica de esta segunda escena en el cielo? Asegura que Job tiene todas las oportunidades para abandonar a Dios si su único motivo de fidelidad es obtener beneficios. Nuevamente, ahora no solo sufre pérdidas. Él está sufriendo dolor. Se asegura de que tenga todas las posibilidades de abandonar a Dios, de descubrir cuáles </w:t>
      </w:r>
      <w:r w:rsidRPr="00614D3E">
        <w:rPr>
          <w:color w:val="0E101A"/>
          <w:sz w:val="26"/>
          <w:szCs w:val="26"/>
        </w:rPr>
        <w:lastRenderedPageBreak/>
        <w:t>son realmente sus motivos. Tolerar el dolor es diferente de tolerar la pérdida. Entonces, esta escena se intensificó y la situación de Job empeoró aún más.</w:t>
      </w:r>
    </w:p>
    <w:p w14:paraId="5A2E88A0" w14:textId="18F27683" w:rsidR="00614D3E" w:rsidRPr="00614D3E" w:rsidRDefault="00614D3E" w:rsidP="00614D3E">
      <w:pPr>
        <w:pStyle w:val="NormalWeb"/>
        <w:spacing w:before="0" w:beforeAutospacing="0" w:after="0" w:afterAutospacing="0" w:line="360" w:lineRule="auto"/>
        <w:rPr>
          <w:color w:val="0E101A"/>
          <w:sz w:val="26"/>
          <w:szCs w:val="26"/>
        </w:rPr>
      </w:pPr>
      <w:r w:rsidRPr="00614D3E">
        <w:rPr>
          <w:color w:val="0E101A"/>
          <w:sz w:val="26"/>
          <w:szCs w:val="26"/>
        </w:rPr>
        <w:t>Entonces, es en ese contexto que se encuentra con su esposa y sus tres amigos. Y vamos a tratar con el papel que cada uno tiene y sus respuestas a ellos en el siguiente segmento.</w:t>
      </w:r>
    </w:p>
    <w:p w14:paraId="463C50F2" w14:textId="77777777" w:rsidR="00614D3E" w:rsidRPr="00614D3E" w:rsidRDefault="00614D3E" w:rsidP="00614D3E">
      <w:pPr>
        <w:pStyle w:val="NormalWeb"/>
        <w:spacing w:before="0" w:beforeAutospacing="0" w:after="0" w:afterAutospacing="0" w:line="360" w:lineRule="auto"/>
        <w:rPr>
          <w:color w:val="0E101A"/>
          <w:sz w:val="26"/>
          <w:szCs w:val="26"/>
        </w:rPr>
      </w:pPr>
      <w:r w:rsidRPr="00614D3E">
        <w:rPr>
          <w:color w:val="0E101A"/>
          <w:sz w:val="26"/>
          <w:szCs w:val="26"/>
        </w:rPr>
        <w:t> </w:t>
      </w:r>
    </w:p>
    <w:p w14:paraId="12FA2032" w14:textId="77777777" w:rsidR="00614D3E" w:rsidRPr="00614D3E" w:rsidRDefault="00614D3E" w:rsidP="00614D3E">
      <w:pPr>
        <w:pStyle w:val="NormalWeb"/>
        <w:spacing w:before="0" w:beforeAutospacing="0" w:after="0" w:afterAutospacing="0" w:line="360" w:lineRule="auto"/>
        <w:rPr>
          <w:color w:val="0E101A"/>
          <w:sz w:val="26"/>
          <w:szCs w:val="26"/>
        </w:rPr>
      </w:pPr>
      <w:r w:rsidRPr="00614D3E">
        <w:rPr>
          <w:color w:val="0E101A"/>
          <w:sz w:val="26"/>
          <w:szCs w:val="26"/>
        </w:rPr>
        <w:t>Este es el Dr. John Walton y su enseñanza sobre el Libro de Job. Esta es la sesión 11, Escena en el Cielo, Parte 2. [9:19]</w:t>
      </w:r>
    </w:p>
    <w:p w14:paraId="7FFDDF6B" w14:textId="1676D57A" w:rsidR="00B32BAD" w:rsidRPr="00614D3E" w:rsidRDefault="00B32BAD" w:rsidP="00614D3E">
      <w:pPr>
        <w:spacing w:line="360" w:lineRule="auto"/>
        <w:rPr>
          <w:sz w:val="26"/>
          <w:szCs w:val="26"/>
        </w:rPr>
      </w:pPr>
    </w:p>
    <w:sectPr w:rsidR="00B32BAD" w:rsidRPr="00614D3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92595" w14:textId="77777777" w:rsidR="00F12E1C" w:rsidRDefault="00F12E1C">
      <w:pPr>
        <w:spacing w:after="0" w:line="240" w:lineRule="auto"/>
      </w:pPr>
      <w:r>
        <w:separator/>
      </w:r>
    </w:p>
  </w:endnote>
  <w:endnote w:type="continuationSeparator" w:id="0">
    <w:p w14:paraId="3B61AFAA" w14:textId="77777777" w:rsidR="00F12E1C" w:rsidRDefault="00F12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2D99F" w14:textId="77777777" w:rsidR="00F12E1C" w:rsidRDefault="00F12E1C">
      <w:pPr>
        <w:spacing w:after="0" w:line="240" w:lineRule="auto"/>
      </w:pPr>
      <w:r>
        <w:separator/>
      </w:r>
    </w:p>
  </w:footnote>
  <w:footnote w:type="continuationSeparator" w:id="0">
    <w:p w14:paraId="4F0E1757" w14:textId="77777777" w:rsidR="00F12E1C" w:rsidRDefault="00F12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463" w14:textId="77777777" w:rsidR="003F2CD9" w:rsidRDefault="003F2CD9">
    <w:pPr>
      <w:pStyle w:val="Header"/>
      <w:jc w:val="right"/>
    </w:pPr>
    <w:r>
      <w:fldChar w:fldCharType="begin"/>
    </w:r>
    <w:r>
      <w:instrText xml:space="preserve"> PAGE   \* MERGEFORMAT </w:instrText>
    </w:r>
    <w:r>
      <w:fldChar w:fldCharType="separate"/>
    </w:r>
    <w:r>
      <w:rPr>
        <w:noProof/>
      </w:rPr>
      <w:t>2</w:t>
    </w:r>
    <w:r>
      <w:rPr>
        <w:noProof/>
      </w:rPr>
      <w:fldChar w:fldCharType="end"/>
    </w:r>
  </w:p>
  <w:p w14:paraId="2018F944" w14:textId="714AF4AC" w:rsidR="007326E5" w:rsidRPr="003F2CD9" w:rsidRDefault="007326E5" w:rsidP="003F2C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D9"/>
    <w:rsid w:val="00251E5A"/>
    <w:rsid w:val="003F2CD9"/>
    <w:rsid w:val="00447E3A"/>
    <w:rsid w:val="004A51B5"/>
    <w:rsid w:val="005810F7"/>
    <w:rsid w:val="00614D3E"/>
    <w:rsid w:val="007326E5"/>
    <w:rsid w:val="007E3206"/>
    <w:rsid w:val="00AA5A00"/>
    <w:rsid w:val="00AD6A68"/>
    <w:rsid w:val="00B32BAD"/>
    <w:rsid w:val="00BF463D"/>
    <w:rsid w:val="00C3249B"/>
    <w:rsid w:val="00EB2730"/>
    <w:rsid w:val="00F12E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A0EE67"/>
  <w14:defaultImageDpi w14:val="0"/>
  <w15:docId w15:val="{B70FBF62-6DCC-43DF-B714-D1C2C857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CD9"/>
    <w:pPr>
      <w:tabs>
        <w:tab w:val="center" w:pos="4680"/>
        <w:tab w:val="right" w:pos="9360"/>
      </w:tabs>
    </w:pPr>
  </w:style>
  <w:style w:type="character" w:customStyle="1" w:styleId="HeaderChar">
    <w:name w:val="Header Char"/>
    <w:basedOn w:val="DefaultParagraphFont"/>
    <w:link w:val="Header"/>
    <w:uiPriority w:val="99"/>
    <w:rsid w:val="003F2CD9"/>
  </w:style>
  <w:style w:type="paragraph" w:styleId="Footer">
    <w:name w:val="footer"/>
    <w:basedOn w:val="Normal"/>
    <w:link w:val="FooterChar"/>
    <w:uiPriority w:val="99"/>
    <w:unhideWhenUsed/>
    <w:rsid w:val="003F2CD9"/>
    <w:pPr>
      <w:tabs>
        <w:tab w:val="center" w:pos="4680"/>
        <w:tab w:val="right" w:pos="9360"/>
      </w:tabs>
    </w:pPr>
  </w:style>
  <w:style w:type="character" w:customStyle="1" w:styleId="FooterChar">
    <w:name w:val="Footer Char"/>
    <w:basedOn w:val="DefaultParagraphFont"/>
    <w:link w:val="Footer"/>
    <w:uiPriority w:val="99"/>
    <w:rsid w:val="003F2CD9"/>
  </w:style>
  <w:style w:type="paragraph" w:styleId="NormalWeb">
    <w:name w:val="Normal (Web)"/>
    <w:basedOn w:val="Normal"/>
    <w:uiPriority w:val="99"/>
    <w:semiHidden/>
    <w:unhideWhenUsed/>
    <w:rsid w:val="00614D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4D3E"/>
    <w:rPr>
      <w:b/>
      <w:bCs/>
    </w:rPr>
  </w:style>
  <w:style w:type="character" w:styleId="Emphasis">
    <w:name w:val="Emphasis"/>
    <w:basedOn w:val="DefaultParagraphFont"/>
    <w:uiPriority w:val="20"/>
    <w:qFormat/>
    <w:rsid w:val="00614D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2023-06-22T17:19:00Z</cp:lastPrinted>
  <dcterms:created xsi:type="dcterms:W3CDTF">2023-06-22T17:50:00Z</dcterms:created>
  <dcterms:modified xsi:type="dcterms:W3CDTF">2023-06-27T10:04:00Z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f4afa8fd16c38bdd1ab72914c62742a16016c1d06e76c7c4611479e33ddac785</vt:lpwstr>
  </property>
</Properties>
</file>