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53D9" w14:textId="77777777" w:rsidR="00077EBF" w:rsidRPr="00C25B55" w:rsidRDefault="006969F6" w:rsidP="00045F80">
      <w:pPr>
        <w:spacing w:line="360" w:lineRule="auto"/>
        <w:rPr>
          <w:b/>
          <w:bCs/>
          <w:sz w:val="28"/>
          <w:szCs w:val="28"/>
        </w:rPr>
      </w:pPr>
      <w:r w:rsidRPr="00C25B55">
        <w:rPr>
          <w:b/>
          <w:bCs/>
          <w:sz w:val="28"/>
          <w:szCs w:val="28"/>
        </w:rPr>
        <w:t>로버트 배노이, 대선지자, 강의 30—에스겔 6장</w:t>
      </w:r>
    </w:p>
    <w:p w14:paraId="7B7E4E39" w14:textId="77777777" w:rsidR="004C7BCC" w:rsidRDefault="004C7BCC" w:rsidP="00DC3C2A">
      <w:pPr>
        <w:spacing w:line="360" w:lineRule="auto"/>
        <w:rPr>
          <w:sz w:val="26"/>
          <w:szCs w:val="26"/>
        </w:rPr>
      </w:pPr>
      <w:r>
        <w:rPr>
          <w:sz w:val="26"/>
          <w:szCs w:val="26"/>
        </w:rPr>
        <w:t>에스겔 40-48장 해석의 방법과 문제점</w:t>
      </w:r>
    </w:p>
    <w:p w14:paraId="378BC8DC" w14:textId="77777777" w:rsidR="00B16E2A" w:rsidRPr="006969F6" w:rsidRDefault="004C7BCC" w:rsidP="00DC3C2A">
      <w:pPr>
        <w:spacing w:line="360" w:lineRule="auto"/>
        <w:rPr>
          <w:sz w:val="26"/>
          <w:szCs w:val="26"/>
        </w:rPr>
      </w:pPr>
      <w:r>
        <w:rPr>
          <w:sz w:val="26"/>
          <w:szCs w:val="26"/>
        </w:rPr>
        <w:t>2. 에스겔서 40-48장 해석에 관한 제언</w:t>
      </w:r>
      <w:r w:rsidR="006969F6" w:rsidRPr="006969F6">
        <w:rPr>
          <w:sz w:val="26"/>
          <w:szCs w:val="26"/>
        </w:rPr>
        <w:br/>
      </w:r>
      <w:r w:rsidR="00312A40">
        <w:rPr>
          <w:sz w:val="26"/>
          <w:szCs w:val="26"/>
        </w:rPr>
        <w:t xml:space="preserve"> </w:t>
      </w:r>
      <w:r w:rsidR="00312A40">
        <w:rPr>
          <w:sz w:val="26"/>
          <w:szCs w:val="26"/>
        </w:rPr>
        <w:tab/>
      </w:r>
      <w:r w:rsidR="004E7732">
        <w:rPr>
          <w:sz w:val="26"/>
          <w:szCs w:val="26"/>
        </w:rPr>
        <w:t xml:space="preserve">2. 개요를 살펴보겠습니다: “에스겔 40-48장의 해석에 관한 제언”. 우리는 이 9개 장의 큰 그림에 대한 아이디어를 얻었습니다. 문제는 이 모든 것이 무엇에 관한 것입니까? 여러분은 환상의 도시와 환상의 성전에 대한 지속적인 그림을 가지고 있으며, 강이 성전에서 흘러나와 많은 사람들에게 치유와 음식을 가져다 주지만 완전하지는 않은 이 환상의 상황을 가지고 있습니다. 왜냐하면 습지는 여전히 염분이 남아 있기 때문입니다. 그 다음에는 백성들에게 땅이 분배되는 환상이 있습니다. 이제 저는 하나님께서 에스겔과 그 시대의 사람들에게 미래에 대한 그림을 주시는 것이 분명하다고 생각합니다. 꼭 명확한 그림일 필요도 없고, 쉽게 이해할 수 있는 것일 필요도 없지만 적어도 뭔가는 있어야 합니다. 이 비전은 미래에 대한 격려와 희망을 주는 무엇인가로서 중요합니다. 그들이 어디에 있는지 기억하세요. 그들은 망명 중입니다. 예루살렘은 파괴되었습니다. 그들은 매우 낙담하고 절망하는 경향이 있습니다. 그러나 여기에 하나님께서 미래에 행하실 일에 대한 환상적인 그림이 있습니다. 그러므로 미래에 대한 희망이 있습니다. </w:t>
      </w:r>
      <w:r>
        <w:rPr>
          <w:sz w:val="26"/>
          <w:szCs w:val="26"/>
        </w:rPr>
        <w:br/>
      </w:r>
      <w:r>
        <w:rPr>
          <w:sz w:val="26"/>
          <w:szCs w:val="26"/>
        </w:rPr>
        <w:lastRenderedPageBreak/>
        <w:br/>
        <w:t xml:space="preserve">문자적 해석을 위한 바노이의 증거 </w:t>
      </w:r>
      <w:r w:rsidR="004E7732">
        <w:rPr>
          <w:sz w:val="26"/>
          <w:szCs w:val="26"/>
        </w:rPr>
        <w:tab/>
      </w:r>
      <w:r w:rsidR="00B16E2A" w:rsidRPr="006969F6">
        <w:rPr>
          <w:sz w:val="26"/>
          <w:szCs w:val="26"/>
        </w:rPr>
        <w:t xml:space="preserve">이제 기본적인 질문은 이렇습니다. 에스겔은 매우 문자적이고 물리적인 의미에서 예루살렘이 미래에 이런 모습이 될 것이라고 말하고 있습니까? 아니면 이것은 하나님께서 그의 백성과 함께 계속 일하실 것이며, 그의 백성에 대한 일을 끝내지 않으셨다는 것을 상징적인 언어로 말하는 상징적인 그림입니까? 이스라엘이 포로로 잡혀가는 동안에도 그분은 실패하지 않으셨습니다. 나는 문자 그대로의 견해가 더 유리하다고 생각합니다. 정확한 치수가 많이 제시되어 있기 때문입니다. 엄청나게 많은 세부 사항과 구체적인 참고 자료가 있습니다. 정확한 치수가 있습니다. 레위인과 제사장의 의무에 대한 언급이 있습니다. 희생이 있습니다. 이러한 종류의 세부 사항은 이것이 미래에 문자 그대로 일어날 일이라는 점을 뒷받침하는 것 같습니다. 만약 그렇다면 그것은 </w:t>
      </w:r>
      <w:r w:rsidR="00C8103C">
        <w:rPr>
          <w:sz w:val="26"/>
          <w:szCs w:val="26"/>
        </w:rPr>
        <w:t xml:space="preserve">천년 </w:t>
      </w:r>
      <w:r w:rsidR="00B16E2A" w:rsidRPr="006969F6">
        <w:rPr>
          <w:sz w:val="26"/>
          <w:szCs w:val="26"/>
        </w:rPr>
        <w:t>왕국에 일어날 일에 대한 그림처럼 보일 것입니다. 왜냐하면 이것은 유배 후 귀환에서 실현된 일이 아니었기 때문입니다. 포로 생활에서 돌아온 후 성전을 재건하는 일은 분명히 여기 에스겔서에 나오는 그림에 미치지 못했습니다.</w:t>
      </w:r>
      <w:r w:rsidR="004E7732">
        <w:rPr>
          <w:sz w:val="26"/>
          <w:szCs w:val="26"/>
        </w:rPr>
        <w:br/>
        <w:t xml:space="preserve"> </w:t>
      </w:r>
      <w:r w:rsidR="004E7732">
        <w:rPr>
          <w:sz w:val="26"/>
          <w:szCs w:val="26"/>
        </w:rPr>
        <w:tab/>
      </w:r>
      <w:r w:rsidR="00C25B55">
        <w:rPr>
          <w:sz w:val="26"/>
          <w:szCs w:val="26"/>
        </w:rPr>
        <w:t xml:space="preserve">지금은 이에 대해 설명하지 않겠지만 나중에 다시 설명하겠습니다. 그것은 유배 이후의 귀환에서 실제로 실현된 것이 아닙니다. 그러나 J. Barton Payne과 같은 사람은 이것이 예측이 </w:t>
      </w:r>
      <w:r w:rsidR="00C25B55">
        <w:rPr>
          <w:sz w:val="26"/>
          <w:szCs w:val="26"/>
        </w:rPr>
        <w:lastRenderedPageBreak/>
        <w:t>아니라 망명에서 귀환하라는 명령이나 지시이며 망명에서 돌아온 것이 그들이 해야 할 일에 부응하지 못했다고 말합니다. Payne의 견해는 이것이 문자 그대로 천년왕국에 일어날 일에 대한 그림이 아니라, 망명에서 귀환할 때 일어났어야 했지만 일어나지 않은 일에 대한 그림이라는 것입니다. 나중에 다시 설명하겠습니다.</w:t>
      </w:r>
      <w:r w:rsidR="004E7732">
        <w:rPr>
          <w:sz w:val="26"/>
          <w:szCs w:val="26"/>
        </w:rPr>
        <w:br/>
        <w:t xml:space="preserve"> </w:t>
      </w:r>
      <w:r w:rsidR="004E7732">
        <w:rPr>
          <w:sz w:val="26"/>
          <w:szCs w:val="26"/>
        </w:rPr>
        <w:tab/>
      </w:r>
      <w:r w:rsidR="00B16E2A" w:rsidRPr="006969F6">
        <w:rPr>
          <w:sz w:val="26"/>
          <w:szCs w:val="26"/>
        </w:rPr>
        <w:t>그러나 이것이 천년왕국 시대에 일어날 문자적인 성전의 그림이 아니라 오히려 이스라엘에게 미래에 대한 희망을 줄 상징적인 그림이라면, 나는 그것이 다음과 같은 의미에서 천년왕국 가르침을 반박한다고 생각하지 않습니다. 천년왕국 시대와 이스라엘의 땅으로의 귀환을 아주 분명하게 말하는 다른 구절들도 있습니다. 이 구절이 실제로 천년왕국 시대에 대한 일반적인 성경적 가르침에 반드시 영향을 미치는 것은 아닙니다.</w:t>
      </w:r>
      <w:r w:rsidR="004E7732">
        <w:rPr>
          <w:sz w:val="26"/>
          <w:szCs w:val="26"/>
        </w:rPr>
        <w:br/>
        <w:t xml:space="preserve"> </w:t>
      </w:r>
      <w:r w:rsidR="004E7732">
        <w:rPr>
          <w:sz w:val="26"/>
          <w:szCs w:val="26"/>
        </w:rPr>
        <w:tab/>
      </w:r>
      <w:r w:rsidR="00B16E2A" w:rsidRPr="006969F6">
        <w:rPr>
          <w:sz w:val="26"/>
          <w:szCs w:val="26"/>
        </w:rPr>
        <w:t xml:space="preserve">제 생각엔 여기에서 멀리 있는 산맥에 대한 비유를 사용하는 것도 가능하다고 생각합니다. 에스겔이 여기서 묘사할 수 있는 것은 상징적인 방식으로 미래를 혼합하고 그 사이에 시간 간격이 있을 수 있지만 모든 종류가 하나의 그림으로 혼합되는 것입니다. 즉, 에스겔은 교회, 천년왕국, 영원한 상태 등 하나님께서 가져다주실 영적인 축복에 대해 설명하고 있을 수 있습니다. 하나님은 그의 백성과 함께 계속 일하실 것입니다. 그분은 자기 백성 가운데 거하실 것이며 교회에서도 </w:t>
      </w:r>
      <w:r w:rsidR="00B16E2A" w:rsidRPr="006969F6">
        <w:rPr>
          <w:sz w:val="26"/>
          <w:szCs w:val="26"/>
        </w:rPr>
        <w:lastRenderedPageBreak/>
        <w:t xml:space="preserve">그렇게 하실 것입니다. 천년왕국 시대에도 그렇게 하실 것이며, 영원한 상태에서도 그렇게 하실 것입니다. 물론, 약간씩 다른 방식이겠지만, 그 모든 것이 아마도 하나님이 그의 백성과 함께 하실 미래의 일에 대한 이 종합적이고 상징적인 그림에 함께 담겨 있을 것입니다. </w:t>
      </w:r>
      <w:r>
        <w:rPr>
          <w:sz w:val="26"/>
          <w:szCs w:val="26"/>
        </w:rPr>
        <w:br/>
      </w:r>
      <w:r>
        <w:rPr>
          <w:sz w:val="26"/>
          <w:szCs w:val="26"/>
        </w:rPr>
        <w:br/>
      </w:r>
      <w:r>
        <w:rPr>
          <w:sz w:val="26"/>
          <w:szCs w:val="26"/>
        </w:rPr>
        <w:br/>
        <w:t>에스겔 40-48장을 해석하는 세 가지 방법</w:t>
      </w:r>
      <w:r w:rsidR="004E7732">
        <w:rPr>
          <w:sz w:val="26"/>
          <w:szCs w:val="26"/>
        </w:rPr>
        <w:br/>
        <w:t xml:space="preserve"> </w:t>
      </w:r>
      <w:r w:rsidR="004E7732">
        <w:rPr>
          <w:sz w:val="26"/>
          <w:szCs w:val="26"/>
        </w:rPr>
        <w:tab/>
      </w:r>
      <w:r w:rsidR="00B16E2A" w:rsidRPr="006969F6">
        <w:rPr>
          <w:sz w:val="26"/>
          <w:szCs w:val="26"/>
        </w:rPr>
        <w:t xml:space="preserve">그래서 나에게는 이 부분을 보는 세 가지 일반적인 방법이 있는 것 같습니다. 첫째 , 그것은 천년왕국 시대에 성취될 문자 그대로의 그림이라고 말할 수 있습니다. 그것은 하나의 가능성입니다. 두 번째 가능성은 하나님이 자신의 백성과 함께하지 않으신다는 진리를 상징적으로 묘사한 것이라는 점입니다. 그분은 미래에 그들을 위해 성취하실 큰 목적을 가지고 계시며, 그 목적이 여기 상징적인 언어로 나타나 있습니다. 이것이 바로 상징적인 관점입니다. 세 번째 접근 방식은 하나님 백성의 미래에 대한 비전으로, 어떤 측면은 물리적, 문자적 의미를 갖고, 어떤 측면은 영적, 상징적 의미를 갖는다는 것입니다. 그것은 일종의 물리적, 문자적 의미를 갖는 특정 측면과 상징적 의미를 갖는 특정 측면을 처음 두 개와 결합합니다. </w:t>
      </w:r>
      <w:r>
        <w:rPr>
          <w:sz w:val="26"/>
          <w:szCs w:val="26"/>
        </w:rPr>
        <w:br/>
      </w:r>
      <w:r>
        <w:rPr>
          <w:sz w:val="26"/>
          <w:szCs w:val="26"/>
        </w:rPr>
        <w:br/>
        <w:t xml:space="preserve">1. 일부 문자적 및 일부 상징적 복합 해석 </w:t>
      </w:r>
      <w:r w:rsidR="00C25B55">
        <w:rPr>
          <w:sz w:val="26"/>
          <w:szCs w:val="26"/>
        </w:rPr>
        <w:tab/>
      </w:r>
      <w:r w:rsidR="00B16E2A" w:rsidRPr="006969F6">
        <w:rPr>
          <w:sz w:val="26"/>
          <w:szCs w:val="26"/>
        </w:rPr>
        <w:t xml:space="preserve">이제 이것이 세 가지 </w:t>
      </w:r>
      <w:r w:rsidR="00B16E2A" w:rsidRPr="006969F6">
        <w:rPr>
          <w:sz w:val="26"/>
          <w:szCs w:val="26"/>
        </w:rPr>
        <w:lastRenderedPageBreak/>
        <w:t>가능성입니다. 첫 번째, 문자 그대로의 관점은 구체적인 세부 사항이라고 생각합니다. 문자적인 관점의 문제는 강의 그림입니다. 강은 상징적인 견해를 선호하는 것 같습니다. 강은 중요한 특징이지만 이스라엘 예배를 문자 그대로 표현하기는 어렵습니다. 문자 그대로의 강보다 더 상징적인 것 같습니다. 강에 대한 합리적인 해석은 그것이 제단에서 나오고 제단에서 흘러나오는 생명의 상징적 그림이라는 것입니다. 그렇다면 나는 그리스도의 죽음을 예표한 것은 황소와 염소의 피가 아니라고 말하고 싶습니다. 그것은 십자가 위에서 그리스도의 사역으로부터 흘러나오는 영향력이다. 그 영향력은 작게 시작되었습니다. 그것은 발목 깊이까지 왔고, 그 후 로마로 퍼졌고 몇 세기 안에 제국의 종교가 되었습니다. 그래서 영향력이 커졌죠. 그리고 당신은 국가의 치유를 위한 나뭇잎을 볼 수 있는데, 아마도 기독교 가르침의 유익한 효과일 것입니다. 그러나 습지는 여전히 남아 있습니다. 그것은 보편적이지 않습니다. 모든 것이 완전히 바뀌지는 않습니다. 그러나 그것은 복음 메시지의 영향력이 퍼지는 것을 보여줍니다.</w:t>
      </w:r>
      <w:r w:rsidR="00C25B55">
        <w:rPr>
          <w:sz w:val="26"/>
          <w:szCs w:val="26"/>
        </w:rPr>
        <w:br/>
        <w:t xml:space="preserve"> </w:t>
      </w:r>
      <w:r w:rsidR="00C25B55">
        <w:rPr>
          <w:sz w:val="26"/>
          <w:szCs w:val="26"/>
        </w:rPr>
        <w:tab/>
      </w:r>
      <w:r w:rsidR="00B16E2A" w:rsidRPr="006969F6">
        <w:rPr>
          <w:sz w:val="26"/>
          <w:szCs w:val="26"/>
        </w:rPr>
        <w:t xml:space="preserve">이제 강에 대해 그런 접근 방식을 취한다면 나머지 부분은 어떻습니까? 거기에서 임의의 구별을 하는 문제에 빠지게 됩니다. 당신은 그것을 어떻게 피합니까 </w:t>
      </w:r>
      <w:r w:rsidR="004E7732">
        <w:rPr>
          <w:sz w:val="26"/>
          <w:szCs w:val="26"/>
        </w:rPr>
        <w:t xml:space="preserve">? 일부는 상징적으로 받아들이고 </w:t>
      </w:r>
      <w:r w:rsidR="004E7732">
        <w:rPr>
          <w:sz w:val="26"/>
          <w:szCs w:val="26"/>
        </w:rPr>
        <w:lastRenderedPageBreak/>
        <w:t xml:space="preserve">일부는 문자 그대로 받아들인다면 어느 것을 어떻게 결정합니까? 이에 대한 최종 답변이 있는지 잘 모르겠습니다. 하지만 제가 보기에 가장 언급할 만한 접근 방식은 일부는 문자 그대로, 일부는 상징적으로 허용하는 것입니다. 우리는 또한 교회, 천년왕국 또는 영원한 상태와 같은 한 기간의 성취를 동시에 허용해야 할 뿐만 아니라, 그 혼합의 가능성을 보아야 합니다. 이런 종류의 합성물이 있습니다. 이것을 하나로 묶는 가장 중요한 것은 하나님이 그의 백성 가운데서 계속 일하실 것이라는 것입니다. </w:t>
      </w:r>
      <w:r>
        <w:rPr>
          <w:sz w:val="26"/>
          <w:szCs w:val="26"/>
        </w:rPr>
        <w:br/>
      </w:r>
      <w:r>
        <w:rPr>
          <w:sz w:val="26"/>
          <w:szCs w:val="26"/>
        </w:rPr>
        <w:br/>
        <w:t xml:space="preserve">에스겔 40-48장과 전천년설 </w:t>
      </w:r>
      <w:r w:rsidR="004E7732">
        <w:rPr>
          <w:sz w:val="26"/>
          <w:szCs w:val="26"/>
        </w:rPr>
        <w:tab/>
      </w:r>
      <w:r w:rsidR="00B16E2A" w:rsidRPr="006969F6">
        <w:rPr>
          <w:sz w:val="26"/>
          <w:szCs w:val="26"/>
        </w:rPr>
        <w:t xml:space="preserve">이미 제기된 질문: 때때로 이 성전이 문자 그대로 재건되고 희생이 드려질 그리스도의 재림에 대한 전천년설 견해는 희생의 최종성을 위반한다고 말합니다. 그리스도의. 그러므로 전천년설의 가르침은 옳을 수 없다는 주장이 있습니다. 이에 대해 간단히 설명하겠습니다. 천년왕국 시대에 제사가 다시 세워질 것이라는 생각은 주로 에스겔서의 이 구절에서 유래했다고 말하고 싶습니다. 그런 다음 그것은 에스겔서의 이 구절이 천년왕국 시대의 예배에 대한 문자적 그림이라는 결론에 주로 기초를 두고 있습니다. 나는 이것이 에스겔서의 이 부분에서 꼭 필요한 결론이라고 생각하지 않습니다. 나는 이것이 그리스도의 재림에 대한 전천년설 관점의 필수 요소라고 </w:t>
      </w:r>
      <w:r w:rsidR="00B16E2A" w:rsidRPr="006969F6">
        <w:rPr>
          <w:sz w:val="26"/>
          <w:szCs w:val="26"/>
        </w:rPr>
        <w:lastRenderedPageBreak/>
        <w:t xml:space="preserve">생각하지 않습니다. 내가 보기에는 천년 왕국이 에스겔 36장과 37장에서 분명하게 가르쳐지고 있는 것 같습니다. 예를 들어 우리가 방금 살펴본 것처럼 이스라엘이 그 땅으로 돌아갈 곳은 왕이 그들을 다스릴 것이며 그의 성소를 세울 것입니다. 그러나 거기에는 희생 숭배의 회복에 관해 언급된 바가 없습니다. 나는 천년왕국의 가르침이 에스겔 40-48장에 달려 있다고 생각하지 않습니다. 문제는 당신이 에스겔 40-48장을 어떤 방식으로 받아들이고 그것을 어떻게 전천년설의 종말론적 관점에 맞출 수 있는가 하는 것입니다. 그래서 나는 천년 왕국의 가르침이 이 장들과 그들이 천년 왕국의 희생 예배에 대한 문자적인 그림을 제공하는지 여부에 달려 있다고 생각하지 않습니다. 그것은 그리스도의 재림에 대한 전천년설의 견해가 올바른 견해인지 아닌지와는 아무런 관련이 없을 수도 있습니다. </w:t>
      </w:r>
      <w:r>
        <w:rPr>
          <w:sz w:val="26"/>
          <w:szCs w:val="26"/>
        </w:rPr>
        <w:br/>
        <w:t>엘리슨 콘트라 미래 희생</w:t>
      </w:r>
      <w:r w:rsidR="00006216">
        <w:rPr>
          <w:sz w:val="26"/>
          <w:szCs w:val="26"/>
        </w:rPr>
        <w:br/>
        <w:t xml:space="preserve"> </w:t>
      </w:r>
      <w:r w:rsidR="00006216">
        <w:rPr>
          <w:sz w:val="26"/>
          <w:szCs w:val="26"/>
        </w:rPr>
        <w:tab/>
      </w:r>
      <w:r w:rsidR="00B16E2A" w:rsidRPr="006969F6">
        <w:rPr>
          <w:sz w:val="26"/>
          <w:szCs w:val="26"/>
        </w:rPr>
        <w:t xml:space="preserve">이제 인용 페이지 60-61을 살펴보세요. Ellison in </w:t>
      </w:r>
      <w:r w:rsidR="00B16E2A" w:rsidRPr="00006216">
        <w:rPr>
          <w:i/>
          <w:iCs/>
          <w:sz w:val="26"/>
          <w:szCs w:val="26"/>
        </w:rPr>
        <w:t xml:space="preserve">Ezekiel: The Man and his Message는 </w:t>
      </w:r>
      <w:r w:rsidR="00006216">
        <w:rPr>
          <w:sz w:val="26"/>
          <w:szCs w:val="26"/>
        </w:rPr>
        <w:t xml:space="preserve">이렇게 말합니다. “이 부분을 단순히 환상의 형태로 마감된 미래를 위한 에스겔의 프로그램이 아니라 신성한 계시로 진지하게 받아들이는 사람들에게 희생은 해석의 진정한 핵심을 제공합니다. 희생 제물을 상징적으로 만들면 성전도 상징이 됩니다. 성전을 문자 그대로 받아들이면 우리는 천년왕국에 동물 희생이 있을 </w:t>
      </w:r>
      <w:r w:rsidR="00006216">
        <w:rPr>
          <w:sz w:val="26"/>
          <w:szCs w:val="26"/>
        </w:rPr>
        <w:lastRenderedPageBreak/>
        <w:t xml:space="preserve">것이라는 데 동의해야 합니다. 나는 상징적인 성전에서 희생이 이루어지는 환상을 이해하는 데 아무런 어려움이 없습니다. 왜냐하면 그것은 하나님의 구원의 위대한 원칙이 세상 끝날까지 유효하다는 것을 에스겔에게 보증해 주었기 때문입니다. 그러나 나는 이 비전이 신약성서의 모든 증거에도 불구하고 레위인의 희생이 다시 도입될 것이라는 더 강력한 증거를 요구합니다. 아마도 성전을 천년왕국으로 여기고 희생제물을 문자 그대로 받아들이는 모든 사람은 의심할 바 없이 이러한 제물이 기념물이 될 것이라는 스코필드 성경의 진술에 동의할 것입니다. 옛 언약 시대에도 십자가를 바라보는 기념이 있었던 것처럼 제사로서 십자가를 되돌아봅니다. 두 경우 모두 동물의 희생에는 죄를 없애는 능력이 없었습니다. 나는 그들의 진심을 충분히 인식하지만, 그들을 따르지 못하는 사람들은 성경을 멸시하는 사람들이 아니라는 점을 그들에게 깨달아 달라고 간청해야 합니다. 그들은 히브리서를 읽어서 다음과 같은 의미로 읽었습니다: 희생제물 아래서 아론계 제사장직이 폐지되는 것은 최종적이며 영원합니다. 게다가 그들은 빵과 포도주가 거의 천 세대의 그리스도인들의 상징적 필요를 충족시켰는데도 천년왕국에 더 많은 것이 필요할 이유를 알 수 없습니다. 왕이 돌아왔고, 자연에 대한 저주도 풀렸습니다. 왜 동물 창조물이 여전히 생명을 버려야 합니까? 사실 초세대주의자는 하나님의 </w:t>
      </w:r>
      <w:r w:rsidR="00006216">
        <w:rPr>
          <w:sz w:val="26"/>
          <w:szCs w:val="26"/>
        </w:rPr>
        <w:lastRenderedPageBreak/>
        <w:t xml:space="preserve">계시를 이렇게 나누는 경향이 있지만 </w:t>
      </w:r>
      <w:r w:rsidR="00B16E2A" w:rsidRPr="006969F6">
        <w:rPr>
          <w:sz w:val="26"/>
          <w:szCs w:val="26"/>
        </w:rPr>
        <w:t>그 완전성을 보는 데는 실패했습니다. 무엇보다도 그는 신의 계시에 대한 인간의 반응이 쇠퇴할 수도 있지만 계시 자체는 결코 되돌아가지 않고 언제나 깊어진다는 사실을 깨닫지 못합니다.</w:t>
      </w:r>
      <w:r w:rsidR="00286B07">
        <w:rPr>
          <w:sz w:val="26"/>
          <w:szCs w:val="26"/>
        </w:rPr>
        <w:br/>
        <w:t xml:space="preserve"> </w:t>
      </w:r>
      <w:r w:rsidR="00286B07">
        <w:rPr>
          <w:sz w:val="26"/>
          <w:szCs w:val="26"/>
        </w:rPr>
        <w:tab/>
      </w:r>
      <w:r w:rsidR="00A17A35">
        <w:rPr>
          <w:sz w:val="26"/>
          <w:szCs w:val="26"/>
        </w:rPr>
        <w:t xml:space="preserve">지금보다 지식도 축복도 적지 않을 것입니다. 사실, 나는 그것이 진지하게 의미되었다는 것을 믿기 어렵다. 모든 사람이 어디에서나 동등하게 예배할 수 있는 현재의 자유가 인간의 </w:t>
      </w:r>
      <w:r w:rsidR="00006216" w:rsidRPr="006969F6">
        <w:rPr>
          <w:sz w:val="26"/>
          <w:szCs w:val="26"/>
        </w:rPr>
        <w:t xml:space="preserve">예배 특권이 자신의 능력에 달려 있고 평가되는 </w:t>
      </w:r>
      <w:r w:rsidR="00B16E2A" w:rsidRPr="006969F6">
        <w:rPr>
          <w:sz w:val="26"/>
          <w:szCs w:val="26"/>
        </w:rPr>
        <w:t xml:space="preserve">입장으로 대체될 것이라는 말을 들었을 때 나는 그것을 믿기 어렵다. </w:t>
      </w:r>
      <w:r w:rsidR="00006216" w:rsidRPr="006969F6">
        <w:rPr>
          <w:sz w:val="26"/>
          <w:szCs w:val="26"/>
        </w:rPr>
        <w:t xml:space="preserve">지상 예루살렘과의 지리적 관계. 다른 사람들이 텔레비전을 통해 예배를 공유하는 동안 초음속 항공기가 순례자들을 예루살렘으로 데려간다는 제안은 비극적입니다.” 누가 그런 제안을 했는지는 모르지만, 의심할 바 없이 누군가 그런 제안을 했습니다. </w:t>
      </w:r>
      <w:r w:rsidR="00B16E2A" w:rsidRPr="006969F6">
        <w:rPr>
          <w:sz w:val="26"/>
          <w:szCs w:val="26"/>
        </w:rPr>
        <w:t xml:space="preserve">따라서 Ellison은 전천년설의 견해를 취하지만, 이것을 동물 희생의 부활로 보는 데는 매우 강력하게 반대합니다. </w:t>
      </w:r>
      <w:r>
        <w:rPr>
          <w:sz w:val="26"/>
          <w:szCs w:val="26"/>
        </w:rPr>
        <w:br/>
      </w:r>
      <w:r>
        <w:rPr>
          <w:sz w:val="26"/>
          <w:szCs w:val="26"/>
        </w:rPr>
        <w:br/>
        <w:t xml:space="preserve">JB Payne의 에스겔을 해석하는 5가지 방법 40-48 </w:t>
      </w:r>
      <w:r w:rsidR="00006216">
        <w:rPr>
          <w:sz w:val="26"/>
          <w:szCs w:val="26"/>
        </w:rPr>
        <w:tab/>
      </w:r>
      <w:r w:rsidR="00B16E2A" w:rsidRPr="006969F6">
        <w:rPr>
          <w:sz w:val="26"/>
          <w:szCs w:val="26"/>
        </w:rPr>
        <w:t xml:space="preserve">Ellison 바로 아래에 있던 J. Barton Payne은 해석을 위한 다섯 가지 제안을 제시합니다. 그는 “5가지 제안된 해석이 현재 논의를 지배하고 있습니다. 선지자의 말은 첫째, 과거에 대한 예언이었으며 문자 </w:t>
      </w:r>
      <w:r w:rsidR="00B16E2A" w:rsidRPr="006969F6">
        <w:rPr>
          <w:sz w:val="26"/>
          <w:szCs w:val="26"/>
        </w:rPr>
        <w:lastRenderedPageBreak/>
        <w:t xml:space="preserve">그대로였습니다. 문자주의의 입장. 그것은 에스겔의 잘못된 판단일 뿐이었습니다. 그가 실행되기를 </w:t>
      </w:r>
      <w:r w:rsidR="00B16E2A" w:rsidRPr="00286B07">
        <w:rPr>
          <w:i/>
          <w:iCs/>
          <w:sz w:val="26"/>
          <w:szCs w:val="26"/>
        </w:rPr>
        <w:t xml:space="preserve">기대했던 </w:t>
      </w:r>
      <w:r w:rsidR="00B16E2A" w:rsidRPr="006969F6">
        <w:rPr>
          <w:sz w:val="26"/>
          <w:szCs w:val="26"/>
        </w:rPr>
        <w:t xml:space="preserve">계획 .” 그래서 </w:t>
      </w:r>
      <w:r w:rsidR="00A17A35">
        <w:rPr>
          <w:sz w:val="26"/>
          <w:szCs w:val="26"/>
        </w:rPr>
        <w:t>첫 번째 견해인 비판적 견해는 과거 문자 그대로를 예측하지만 그것이 성취되지는 않습니다. 그것은 비판적인 견해일 것이다.</w:t>
      </w:r>
      <w:r w:rsidR="00A17A35">
        <w:rPr>
          <w:sz w:val="26"/>
          <w:szCs w:val="26"/>
        </w:rPr>
        <w:br/>
        <w:t xml:space="preserve"> </w:t>
      </w:r>
      <w:r w:rsidR="00A17A35">
        <w:rPr>
          <w:sz w:val="26"/>
          <w:szCs w:val="26"/>
        </w:rPr>
        <w:tab/>
      </w:r>
      <w:r w:rsidR="00286B07">
        <w:rPr>
          <w:sz w:val="26"/>
          <w:szCs w:val="26"/>
        </w:rPr>
        <w:t xml:space="preserve">"두 번째는 문자 그대로 과거에 대한 금지 명령이지만 실행되지는 않습니다." 그것은 실행되지 않은 예측과는 다른 것입니다. 그것은 금지 명령입니다. 문자 그대로이지만 실행되지는 않습니다. “복음주의적 입장은 에스겔의 명령이 비록 예언으로 언급하기를 삼가고 있지만 선지자의 강조점은 귀향자들에게 그것을 만드는 방법을 가르치는 데 있다는 것입니다.” Payne의 견해는 이것이 포로 이후의 성전이 기원전 6세기에 어떻게 건설될 것인지에 대한 지침이라는 것입니다. 당신은 마른 뼈를 볼 수 있으며 36장은 포로에서 돌아온 것입니다. 이것은 금지 명령입니다. 그러나 그가 강 문제를 해결하는 방법은 금지 명령을 기원전 </w:t>
      </w:r>
      <w:r w:rsidR="00B16E2A" w:rsidRPr="006969F6">
        <w:rPr>
          <w:sz w:val="26"/>
          <w:szCs w:val="26"/>
          <w:vertAlign w:val="superscript"/>
        </w:rPr>
        <w:t xml:space="preserve">6 세기 </w:t>
      </w:r>
      <w:r w:rsidR="00286B07">
        <w:rPr>
          <w:sz w:val="26"/>
          <w:szCs w:val="26"/>
        </w:rPr>
        <w:t xml:space="preserve">에 대한 40-46장으로 보는 </w:t>
      </w:r>
      <w:r w:rsidR="00B16E2A" w:rsidRPr="006969F6">
        <w:rPr>
          <w:sz w:val="26"/>
          <w:szCs w:val="26"/>
        </w:rPr>
        <w:t>반면, 강과 땅의 분할이 있는 47장과 48장은 다음과 같이 봅니다. 밀레니얼. 그래서 그는 46장과 47장 사이의 섹션을 나누었습니다. Payne의 경우 47장과 48장은 밀레니얼 챕터입니다. 40-46장은 포로 생활에서 돌아왔지만 이행되지 않은 사람들에 대한 금지 명령입니다.</w:t>
      </w:r>
      <w:r w:rsidR="00A17A35">
        <w:rPr>
          <w:sz w:val="26"/>
          <w:szCs w:val="26"/>
        </w:rPr>
        <w:br/>
        <w:t xml:space="preserve"> </w:t>
      </w:r>
      <w:r w:rsidR="00A17A35">
        <w:rPr>
          <w:sz w:val="26"/>
          <w:szCs w:val="26"/>
        </w:rPr>
        <w:tab/>
      </w:r>
      <w:r w:rsidR="00006216">
        <w:rPr>
          <w:sz w:val="26"/>
          <w:szCs w:val="26"/>
        </w:rPr>
        <w:t xml:space="preserve">“세 번째 관점, 현재에 대한 예측과 비유.” 즉, 이것은 지금 </w:t>
      </w:r>
      <w:r w:rsidR="00006216">
        <w:rPr>
          <w:sz w:val="26"/>
          <w:szCs w:val="26"/>
        </w:rPr>
        <w:lastRenderedPageBreak/>
        <w:t>무슨 일이 일어나고 있는지에 대한 예측입니다. 그렇다면 그것은 기독교 교회를 상징하는 것입니다. 그는 "현재의 예측"을 비유적이고 무천년설로 분류하거나 적어도 그 입장과 일치합니다. 기독교 교회의 예배에 대한 의도적인 상징적 묘사이지만, 이러한 접근 방식은 단순한 우화에 불과합니다.</w:t>
      </w:r>
      <w:r w:rsidR="00A17A35">
        <w:rPr>
          <w:sz w:val="26"/>
          <w:szCs w:val="26"/>
        </w:rPr>
        <w:br/>
        <w:t xml:space="preserve"> </w:t>
      </w:r>
      <w:r w:rsidR="00A17A35">
        <w:rPr>
          <w:sz w:val="26"/>
          <w:szCs w:val="26"/>
        </w:rPr>
        <w:tab/>
      </w:r>
      <w:r w:rsidR="00006216">
        <w:rPr>
          <w:sz w:val="26"/>
          <w:szCs w:val="26"/>
        </w:rPr>
        <w:t>“4는 문자 그대로 미래에 대한 예측으로, 당시를 천년왕국 시대에 두는 것입니다. 일부 전천년주의자들이 주장하는 미래에 대한 문자 그대로의 예측입니다. 이것은 그리스도의 재림을 위해 성전 재건을 원하는 사람들과 관련이 있습니다. 이 견해에서는 미래의 메시아 성전이 43:20의 에스겔의 구조를 특징짓는 문자 그대로의 피의 속죄의 권리와 동일시되지만, 비즐리-머레이가 이 견해가 신약성서에 의해 도전을 받는다고 덧붙인 것은 옳은 것 같습니다. 히브리서 10장 18절에서 읽을 수 있듯이, 우리 주님의 속죄는 그러한 희생을 영원히 무효화시켰습니다.</w:t>
      </w:r>
      <w:r w:rsidR="00A17A35">
        <w:rPr>
          <w:sz w:val="26"/>
          <w:szCs w:val="26"/>
        </w:rPr>
        <w:br/>
        <w:t xml:space="preserve"> </w:t>
      </w:r>
      <w:r w:rsidR="00A17A35">
        <w:rPr>
          <w:sz w:val="26"/>
          <w:szCs w:val="26"/>
        </w:rPr>
        <w:tab/>
      </w:r>
      <w:r w:rsidR="00286B07">
        <w:rPr>
          <w:sz w:val="26"/>
          <w:szCs w:val="26"/>
        </w:rPr>
        <w:t xml:space="preserve">“다섯째, 미래, 새 하늘과 새 땅에 대한 비유적인 예언입니다.” 마지막 심판 이후의 새 하늘과 새 땅의 모습입니다. 그는 이것이 무천년설의 입장이라고 말합니다. 그러나 나는 왜 그것이 전천년설의 견해와 동등하게 조화될 수 없는지 모르겠습니다. 나는 그것이 반드시 무천년설이라고 생각하지 않습니다. 비록 종종 무천년기에 개최될 수도 </w:t>
      </w:r>
      <w:r w:rsidR="00286B07">
        <w:rPr>
          <w:sz w:val="26"/>
          <w:szCs w:val="26"/>
        </w:rPr>
        <w:lastRenderedPageBreak/>
        <w:t xml:space="preserve">있지만 말입니다. 사실 J. 올리버 버스웰(J. Oliver Buswell)은 새 하늘과 새 땅 </w:t>
      </w:r>
      <w:r w:rsidR="00A17A35">
        <w:rPr>
          <w:sz w:val="26"/>
          <w:szCs w:val="26"/>
        </w:rPr>
        <w:t xml:space="preserve">은 </w:t>
      </w:r>
      <w:r w:rsidR="00B16E2A" w:rsidRPr="006969F6">
        <w:rPr>
          <w:sz w:val="26"/>
          <w:szCs w:val="26"/>
        </w:rPr>
        <w:t xml:space="preserve">상징적이며 그는 전천년설이라는 견해를 가지고 있습니다. 어떤 사람들은 이것을 미래에 대한 예측으로 보지만 여전히 비유적입니다. 그들은 최종 심판 이후의 새 하늘과 새 땅의 본질적인 진리가 새 기독교 경륜에 적합한 형태로 새 시대에 구체화될 정도까지 묘사합니다(계시록 21-22:5). 그러나 요한계시록 21장 22절에서는 새 예루살렘에 성전이 없다고 주장합니다. 위 제안 중 후자의 세 가지 제안에 대한 이의제기에 비추어 볼 때, 과거의 해석이 바람직합니다. 더욱이 에스겔 자신은 아주 분명하게 말했습니다. “그 집 곧 이스라엘 족속에게 측량과 식양을 보여 그들로 그 모든 율례를 지켜 행하게 하라”(에스겔 43:10-11). 이에 대해 Ellison은 </w:t>
      </w:r>
      <w:r w:rsidR="007A701A">
        <w:rPr>
          <w:sz w:val="26"/>
          <w:szCs w:val="26"/>
        </w:rPr>
        <w:t xml:space="preserve">" </w:t>
      </w:r>
      <w:r w:rsidR="00286B07">
        <w:rPr>
          <w:sz w:val="26"/>
          <w:szCs w:val="26"/>
        </w:rPr>
        <w:t xml:space="preserve">이것이 선지자의 시대가 아닌 다른 시대를 의미할 수 있는가?"라고 외칩니다. </w:t>
      </w:r>
      <w:r>
        <w:rPr>
          <w:sz w:val="26"/>
          <w:szCs w:val="26"/>
        </w:rPr>
        <w:br/>
      </w:r>
      <w:r>
        <w:rPr>
          <w:sz w:val="26"/>
          <w:szCs w:val="26"/>
        </w:rPr>
        <w:br/>
        <w:t xml:space="preserve">Buswell의 접근 방식 </w:t>
      </w:r>
      <w:r w:rsidR="00286B07">
        <w:rPr>
          <w:sz w:val="26"/>
          <w:szCs w:val="26"/>
        </w:rPr>
        <w:br/>
      </w:r>
      <w:r w:rsidR="007A701A">
        <w:rPr>
          <w:sz w:val="26"/>
          <w:szCs w:val="26"/>
        </w:rPr>
        <w:tab/>
      </w:r>
      <w:r w:rsidR="00B16E2A" w:rsidRPr="006969F6">
        <w:rPr>
          <w:sz w:val="26"/>
          <w:szCs w:val="26"/>
        </w:rPr>
        <w:t xml:space="preserve">인용문 하나 더. Buswell, </w:t>
      </w:r>
      <w:r w:rsidR="007A701A" w:rsidRPr="00A17A35">
        <w:rPr>
          <w:i/>
          <w:iCs/>
          <w:sz w:val="26"/>
          <w:szCs w:val="26"/>
        </w:rPr>
        <w:t xml:space="preserve">Systematic Theology , 2권 </w:t>
      </w:r>
      <w:r w:rsidR="00B16E2A" w:rsidRPr="006969F6">
        <w:rPr>
          <w:sz w:val="26"/>
          <w:szCs w:val="26"/>
        </w:rPr>
        <w:t xml:space="preserve">에서 인용한 58페이지를 보십시오 . 그는 "에스겔 40-48장에서 두 종류의 자료를 분리하는 것은 어렵습니다."라고 말합니다. 이제 그의 책에서 이 단락이 인용된 맥락에서 두 가지 종류의 자료는 설명과 훈계입니다. “에스겔 40~48장에 나오는 두 종류의 자료를 분리하기는 어렵습니다. </w:t>
      </w:r>
      <w:r w:rsidR="00B16E2A" w:rsidRPr="006969F6">
        <w:rPr>
          <w:sz w:val="26"/>
          <w:szCs w:val="26"/>
        </w:rPr>
        <w:lastRenderedPageBreak/>
        <w:t xml:space="preserve">40장은 분명히 완전성의 구분의 일부입니다. 41장 7-11절은 에스겔 시대의 사람들에게 주어진 권고임이 분명합니다.” 따라서 40장은 설명이고 41장은 훈계 또는 권고입니다. “41-42년의 왕자가 자신과 모든 백성을 위해 제물을 가져왔는데, 그것은 메시아가 아닙니다. 이는 히브리서 7장 27-28절과 모순되며 41-47장과 에스겔 예언의 이 부분에서 왕이 책망을 받습니다. 그러므로 나는 에스겔서 40-48장의 다음 부분이 새 하늘과 새 땅의 상태를 예언하고 있다고 매우 잠정적으로 제안하고 싶습니다.” 그런 다음 그는 섹션을 나열합니다. “마찬가지로 나는 다음 부분이 에스겔의 동시대 사람들에게 직접 언급된 내용임을 제안합니다. 위에서 말했듯이 이러한 자료 분류는 매우 잠정적입니다. 그와 관련된 어려움이 있습니다. 나는 에스겔 40-48장의 종말론적 논증이 새 하늘과 새 땅과 관련이 있다는 나의 제안이 결코 전천년설 견해에 필수적인 것이 아니라는 점을 분명히 해야 합니다. 그것은 내가 받아들일 수 있다고 생각하는 제안일 뿐입니다. 나는 그 제안이 경전에 나오는 모든 데이터와 조화를 이룬다고 믿습니다. </w:t>
      </w:r>
      <w:r>
        <w:rPr>
          <w:sz w:val="26"/>
          <w:szCs w:val="26"/>
        </w:rPr>
        <w:br/>
      </w:r>
      <w:r>
        <w:rPr>
          <w:sz w:val="26"/>
          <w:szCs w:val="26"/>
        </w:rPr>
        <w:br/>
        <w:t xml:space="preserve">레위 문제 에스겔 40-48장의 종말론적 예언이 </w:t>
      </w:r>
      <w:r w:rsidR="00286B07">
        <w:rPr>
          <w:sz w:val="26"/>
          <w:szCs w:val="26"/>
        </w:rPr>
        <w:tab/>
        <w:t xml:space="preserve">대부분 </w:t>
      </w:r>
      <w:r w:rsidR="00B16E2A" w:rsidRPr="006969F6">
        <w:rPr>
          <w:sz w:val="26"/>
          <w:szCs w:val="26"/>
        </w:rPr>
        <w:t xml:space="preserve">의 전천년설 성경 교사들이 주장하는 것처럼 천년왕국에 성취될 것인지, 아니면 </w:t>
      </w:r>
      <w:r w:rsidR="00B16E2A" w:rsidRPr="006969F6">
        <w:rPr>
          <w:sz w:val="26"/>
          <w:szCs w:val="26"/>
        </w:rPr>
        <w:lastRenderedPageBreak/>
        <w:t xml:space="preserve">내가 제안한 것처럼 새 하늘과 새 땅에 성취될 것인지, 두 경우 모두 에스겔의 예언이 성취될 것인가? 미래에 크게 확대되고 영화롭게 된 레위의 희생 제도가 확립되는 </w:t>
      </w:r>
      <w:r w:rsidR="00B3212D">
        <w:rPr>
          <w:sz w:val="26"/>
          <w:szCs w:val="26"/>
        </w:rPr>
        <w:t xml:space="preserve">것은 많은 성경 연구생들에게 문제가 되는 것으로 보입니다. 나는 문제에 대한 두 가지 가능한 해결책을 제안하고 싶습니다. 둘 중 하나는 현재 사용 가능한 모든 데이터와 완벽하게 일치하는 것처럼 보입니다. 첫째, </w:t>
      </w:r>
      <w:r w:rsidR="00B16E2A" w:rsidRPr="006969F6">
        <w:rPr>
          <w:sz w:val="26"/>
          <w:szCs w:val="26"/>
        </w:rPr>
        <w:t xml:space="preserve">레위 인의 예배 형식은 주님께서 영원히 지켜야 할 형식으로 제정하신 것입니다. 이것은 강조되어 자주 반복됩니다. 그러나 성령의 감동을 받은 신약성서의 저자들은 의식 법이 그리스도 안에서 성취되었음을 가르치는 데 어려움이 없습니다. 이것이 히브리서의 주요 주제이다. 우리가 그리스도의 피를 죄를 위한 속죄로 받아들이고 참된 믿음으로 주의 만찬을 지킬 때, 우리는 하나님께서 우리 시대에 지키도록 의도하신 대로 유월절을 지키는 것입니다. 고린도전서 5:7: 우리의 유월절이신 그리스도는 에스겔이 새 하늘과 새 땅을 예언했지만 적절한 예배 형식이 레위의 의식이었던 당시에 예언했다는 이해와 상당히 일치하는 것 같습니다. 그 의식에 대한 그의 비전. 그것은 매우 확대되고 영광스럽게 됩니다. 유월절과 속죄제가 그리스도의 속죄 안에서 성취된 것처럼, 성전의 영광과 그 모든 규례에 대한 에스겔의 예언도 새 하늘과 새 땅에서 성취될 것이라는 점을 이해하는 것이 매우 일관된 것 </w:t>
      </w:r>
      <w:r w:rsidR="00B16E2A" w:rsidRPr="006969F6">
        <w:rPr>
          <w:sz w:val="26"/>
          <w:szCs w:val="26"/>
        </w:rPr>
        <w:lastRenderedPageBreak/>
        <w:t>같습니다. 그리스도의 즉각적인 임재와 구속받은 자들과 그리스도의 공동체의 완전한 행복이라는 측면에서. 새 예루살렘에 요한이 성전을 보지 못하였으니 이는 성전이 없어서가 아니라 그가 말한 대로 주 하나님 곧 전능하신 이와 어린양이 성전이시기 때문이니라.</w:t>
      </w:r>
      <w:r w:rsidR="00DC3C2A">
        <w:rPr>
          <w:sz w:val="26"/>
          <w:szCs w:val="26"/>
        </w:rPr>
        <w:br/>
        <w:t xml:space="preserve"> </w:t>
      </w:r>
      <w:r w:rsidR="00DC3C2A">
        <w:rPr>
          <w:sz w:val="26"/>
          <w:szCs w:val="26"/>
        </w:rPr>
        <w:tab/>
        <w:t xml:space="preserve">“ </w:t>
      </w:r>
      <w:r w:rsidR="00B16E2A" w:rsidRPr="006969F6">
        <w:rPr>
          <w:sz w:val="26"/>
          <w:szCs w:val="26"/>
        </w:rPr>
        <w:t xml:space="preserve">둘째, 그들은 에스겔의 환상에 묘사된 예배의 형태가 천년왕국이나 새 하늘과 새 땅에서 문자 그대로 성취되어야 한다고 주장하는 전천년기 성경 교사들의 확신과 상충됩니다. 전천년설주의자들은 일반적으로 갈보리 십자가 위에서 그리스도의 속죄가 완료된 후 레위기 의식이 다시 확립되는 것은 우리가 현재 주의 만찬을 기념하는 것보다 더 이상 속죄가 완성되었다는 사실과 모순되지 않을 것이라고 설명합니다. 에스겔서에 묘사된 희생 제도의 문자적 재확립을 주장하는 사람들은 일반적으로 그 의미가 기념일 뿐이며 </w:t>
      </w:r>
      <w:r w:rsidR="007A701A">
        <w:rPr>
          <w:sz w:val="26"/>
          <w:szCs w:val="26"/>
        </w:rPr>
        <w:t xml:space="preserve">그리스도의 오심을 미리 가리키는 </w:t>
      </w:r>
      <w:r w:rsidR="00B16E2A" w:rsidRPr="006969F6">
        <w:rPr>
          <w:sz w:val="26"/>
          <w:szCs w:val="26"/>
        </w:rPr>
        <w:t xml:space="preserve">희생의 의미를 가질 수 없다는 데 일반적으로 동의합니다. </w:t>
      </w:r>
      <w:r w:rsidR="007A701A">
        <w:rPr>
          <w:sz w:val="26"/>
          <w:szCs w:val="26"/>
        </w:rPr>
        <w:t>나 자신은 이 두 가지 해석 중 전자를 선호하지만 후자에는 모순이 없다고 생각합니다.”</w:t>
      </w:r>
      <w:r w:rsidR="00B3212D">
        <w:rPr>
          <w:sz w:val="26"/>
          <w:szCs w:val="26"/>
        </w:rPr>
        <w:br/>
        <w:t xml:space="preserve"> </w:t>
      </w:r>
      <w:r w:rsidR="00B3212D">
        <w:rPr>
          <w:sz w:val="26"/>
          <w:szCs w:val="26"/>
        </w:rPr>
        <w:tab/>
      </w:r>
      <w:r w:rsidR="00B16E2A" w:rsidRPr="006969F6">
        <w:rPr>
          <w:sz w:val="26"/>
          <w:szCs w:val="26"/>
        </w:rPr>
        <w:t xml:space="preserve">나는 여기에서 이 희생적 요소가 문자 그대로 희생의 회복으로 받아들여지기보다는 상징적일 가능성이 더 높다고 생각되는 정도로 Buswell 과 감정을 공유할 것이라고 생각합니다. 그러나 나는 그것에 대해 독단적이지 않을 것입니다. Buswell은 "나는 전자를 선호하지만 </w:t>
      </w:r>
      <w:r w:rsidR="00B16E2A" w:rsidRPr="006969F6">
        <w:rPr>
          <w:sz w:val="26"/>
          <w:szCs w:val="26"/>
        </w:rPr>
        <w:lastRenderedPageBreak/>
        <w:t>후자에는 일관성이 없다고 생각합니다."라고 말합니다. 만일 희생 제물이 기념의 의미에서 확실히 회복된다면 그것은 그리스도의 희생의 효능을 조금도 빼앗지 못하는 것입니다. 가능성은 있지만 Ellison은 계시가 앞으로 나아가고 [예를 들어 구약의 형식으로] 되돌아가지 않으며 그것이 성경의 나머지 부분과 일치한다고 말합니다. 어려운 질문입니다.</w:t>
      </w:r>
    </w:p>
    <w:p w14:paraId="08A57CE9" w14:textId="77777777" w:rsidR="00B16E2A" w:rsidRPr="006969F6" w:rsidRDefault="007A701A" w:rsidP="009651F8">
      <w:pPr>
        <w:spacing w:line="360" w:lineRule="auto"/>
        <w:rPr>
          <w:sz w:val="26"/>
          <w:szCs w:val="26"/>
        </w:rPr>
      </w:pPr>
      <w:r>
        <w:rPr>
          <w:sz w:val="26"/>
          <w:szCs w:val="26"/>
        </w:rPr>
        <w:t xml:space="preserve"> </w:t>
      </w:r>
      <w:r>
        <w:rPr>
          <w:sz w:val="26"/>
          <w:szCs w:val="26"/>
        </w:rPr>
        <w:tab/>
      </w:r>
      <w:r w:rsidR="00B16E2A" w:rsidRPr="006969F6">
        <w:rPr>
          <w:sz w:val="26"/>
          <w:szCs w:val="26"/>
        </w:rPr>
        <w:t xml:space="preserve">비록 Payne이 에스겔의 동시대인들에게 언급된 것으로 열거한 일부 섹션을 보았지만, 나는 세대주의 전천년설주의자들의 대다수가 문자 그대로의 예측, 미래의 천년왕국 시대 및 기념으로 희생의 회복을 주장할 것이라고 말하고 싶습니다. 나는 미래에 대한 모든 합성 그림이 현재 시대의 요소를 포함할 것이라고 생각하며, 여기에는 천년왕국 시대, 새 하늘과 새 땅이 포함됩니다. 그러나 레위인과 사독 계열 제사장의 기능을 다시 확립하려면 성경에 그에 대한 근거가 있어야 할 것 같습니다. 왕자를 메시아와 동일시할 수 없다고 생각하기 때문에 지금 성전 재건을 금지할 것이 있는지 모르겠습니다. 그렇다면 거기에 묘사된 기능적 역할을 수행하는 메시아는 어디에 있습니까? 당신은 이스라엘의 일부 지하 운동이 성전 재건 계획을 세웠다는 </w:t>
      </w:r>
      <w:r>
        <w:rPr>
          <w:sz w:val="26"/>
          <w:szCs w:val="26"/>
        </w:rPr>
        <w:t xml:space="preserve">일화 보고서를 </w:t>
      </w:r>
      <w:r w:rsidR="00B16E2A" w:rsidRPr="006969F6">
        <w:rPr>
          <w:sz w:val="26"/>
          <w:szCs w:val="26"/>
        </w:rPr>
        <w:t xml:space="preserve">읽었 지만, 나는 그 내용이 얼마나 중요한지 모릅니다. 그러나 그러한 사람들이 에스겔서의 이 부분에 많은 근거를 두고 </w:t>
      </w:r>
      <w:r w:rsidR="00B16E2A" w:rsidRPr="006969F6">
        <w:rPr>
          <w:sz w:val="26"/>
          <w:szCs w:val="26"/>
        </w:rPr>
        <w:lastRenderedPageBreak/>
        <w:t xml:space="preserve">있다고 해도 나는 놀랄 일이 아닙니다. </w:t>
      </w:r>
      <w:r w:rsidR="004C7BCC">
        <w:rPr>
          <w:sz w:val="26"/>
          <w:szCs w:val="26"/>
        </w:rPr>
        <w:br/>
      </w:r>
      <w:r w:rsidR="004C7BCC">
        <w:rPr>
          <w:sz w:val="26"/>
          <w:szCs w:val="26"/>
        </w:rPr>
        <w:br/>
      </w:r>
      <w:r w:rsidR="004C7BCC">
        <w:rPr>
          <w:sz w:val="26"/>
          <w:szCs w:val="26"/>
        </w:rPr>
        <w:br/>
        <w:t>강 문제</w:t>
      </w:r>
      <w:r w:rsidR="00B3212D">
        <w:rPr>
          <w:sz w:val="26"/>
          <w:szCs w:val="26"/>
        </w:rPr>
        <w:br/>
        <w:t xml:space="preserve"> </w:t>
      </w:r>
      <w:r w:rsidR="00B3212D">
        <w:rPr>
          <w:sz w:val="26"/>
          <w:szCs w:val="26"/>
        </w:rPr>
        <w:tab/>
      </w:r>
      <w:r w:rsidR="00B16E2A" w:rsidRPr="006969F6">
        <w:rPr>
          <w:sz w:val="26"/>
          <w:szCs w:val="26"/>
        </w:rPr>
        <w:t>내 생각에 리버는 문자 그대로의 입장에서 큰 문제이고, Payne이 그걸 가지고 무엇을 하는지 알 수 있을 것입니다. 그는 47장과 48장을 천년왕국 시대로 밀고 성전과 의식, 관리 및 기능이 있는 40-46장을 포로 이후의 것으로 간주합니다. 아마도 비전의 강 부분을 앞으로 밀 수 있을 것입니다. 그러나 나에게 이 비전은 하나의 연속적인 그림처럼 보입니다. 그래서 알기가 어렵습니다. 그게 합법적인가요? 그것은 역사의 시대와 하나님의 미래 사역을 혼합할 가능성이 있는 상징적인 방향으로 나아갑니다. 확실히 이 비전을 해석하는 것은 어렵다고 생각합니다.</w:t>
      </w:r>
      <w:r w:rsidR="0018578D">
        <w:rPr>
          <w:sz w:val="26"/>
          <w:szCs w:val="26"/>
        </w:rPr>
        <w:br/>
        <w:t xml:space="preserve"> </w:t>
      </w:r>
      <w:r w:rsidR="0018578D">
        <w:rPr>
          <w:sz w:val="26"/>
          <w:szCs w:val="26"/>
        </w:rPr>
        <w:tab/>
      </w:r>
      <w:r w:rsidR="00B16E2A" w:rsidRPr="006969F6">
        <w:rPr>
          <w:sz w:val="26"/>
          <w:szCs w:val="26"/>
        </w:rPr>
        <w:t xml:space="preserve">사람들이 동문으로 들어가려고 한다는 이야기를 들은 적이 있는데, 44장에는 왕자가 올 때까지 동문이 닫혀 있다는 내용이 나옵니다. 오늘날 예루살렘에는 금문(Golden Gate)이라 불리는 동문이 여전히 닫혀 있습니다. 이제 거기에 있는 NIV 연구 성경 노트에는 나중에, 그러나 아마도 뒤늦은 전통의 결과로 봉인되었다고 나와 있습니다. 아시다시피 여기 44장에서 이 진술을 읽고 현재의 문이 여기에 설명되어 있는 것이라고 방정식을 만들 수 있습니다. 하지만 </w:t>
      </w:r>
      <w:r w:rsidR="00B16E2A" w:rsidRPr="006969F6">
        <w:rPr>
          <w:sz w:val="26"/>
          <w:szCs w:val="26"/>
        </w:rPr>
        <w:lastRenderedPageBreak/>
        <w:t>벽은 중세 시대에 언젠가 지어졌고 이것은 환상의 사원이라는 것을 기억하십시오. 어쩌면 두 사람은 실제로 서로 아무런 관련이 없을 수도 있습니다. 비록 그 동문이 봉인되어 있다는 사실은 정확히 언제 봉인되었는지, 그 이유가 무엇인지는 알 수 없으나, 이 글과 어떤 면에서는 관련이 있을 수도 있습니다. 나는 그것을 여기서 말하는 것과 연관시키는 데 주의해야 한다고 생각합니다. 물론 지금과는 다른 역할이다.</w:t>
      </w:r>
    </w:p>
    <w:p w14:paraId="4FB5BA14" w14:textId="77777777" w:rsidR="00B16E2A" w:rsidRPr="006969F6" w:rsidRDefault="0018578D" w:rsidP="00B3212D">
      <w:pPr>
        <w:spacing w:line="360" w:lineRule="auto"/>
        <w:ind w:firstLine="720"/>
        <w:rPr>
          <w:sz w:val="26"/>
          <w:szCs w:val="26"/>
        </w:rPr>
      </w:pPr>
      <w:r>
        <w:rPr>
          <w:sz w:val="26"/>
          <w:szCs w:val="26"/>
        </w:rPr>
        <w:t xml:space="preserve">이것 </w:t>
      </w:r>
      <w:r w:rsidR="00B16E2A" w:rsidRPr="006969F6">
        <w:rPr>
          <w:sz w:val="26"/>
          <w:szCs w:val="26"/>
        </w:rPr>
        <w:t>으로 이번 학기 주요 선지자들에 대한 토론을 마쳤습니다.</w:t>
      </w:r>
    </w:p>
    <w:p w14:paraId="09B07D64" w14:textId="77777777" w:rsidR="00312A40" w:rsidRDefault="00312A40" w:rsidP="00312A40">
      <w:pPr>
        <w:spacing w:line="360" w:lineRule="auto"/>
        <w:rPr>
          <w:sz w:val="22"/>
          <w:szCs w:val="22"/>
        </w:rPr>
      </w:pPr>
    </w:p>
    <w:p w14:paraId="52C71CED" w14:textId="77777777" w:rsidR="00BD0BFB" w:rsidRDefault="00BD0BFB" w:rsidP="009651F8">
      <w:pPr>
        <w:spacing w:line="360" w:lineRule="auto"/>
        <w:rPr>
          <w:sz w:val="26"/>
          <w:szCs w:val="26"/>
        </w:rPr>
      </w:pPr>
      <w:r>
        <w:rPr>
          <w:sz w:val="26"/>
          <w:szCs w:val="26"/>
        </w:rPr>
        <w:t>로버트 바노이 박사의 대선지자 과정의 마지막 강의 30입니다.</w:t>
      </w:r>
    </w:p>
    <w:p w14:paraId="3BAD8165" w14:textId="77777777" w:rsidR="00BD0BFB" w:rsidRDefault="00BD0BFB" w:rsidP="00312A40">
      <w:pPr>
        <w:spacing w:line="360" w:lineRule="auto"/>
        <w:rPr>
          <w:sz w:val="22"/>
          <w:szCs w:val="22"/>
        </w:rPr>
      </w:pPr>
    </w:p>
    <w:p w14:paraId="0A49DC9B" w14:textId="77777777" w:rsidR="00B16E2A" w:rsidRDefault="00312A40" w:rsidP="00B3212D">
      <w:pPr>
        <w:rPr>
          <w:sz w:val="22"/>
          <w:szCs w:val="22"/>
        </w:rPr>
      </w:pPr>
      <w:r w:rsidRPr="00312A40">
        <w:rPr>
          <w:sz w:val="22"/>
          <w:szCs w:val="22"/>
        </w:rPr>
        <w:t xml:space="preserve"> </w:t>
      </w:r>
      <w:r w:rsidRPr="00312A40">
        <w:rPr>
          <w:sz w:val="22"/>
          <w:szCs w:val="22"/>
        </w:rPr>
        <w:tab/>
        <w:t>페이지 라투르네스(Paige Latournes)가 각본을 맡았습니다.</w:t>
      </w:r>
      <w:r w:rsidRPr="00312A40">
        <w:rPr>
          <w:sz w:val="22"/>
          <w:szCs w:val="22"/>
        </w:rPr>
        <w:br/>
        <w:t xml:space="preserve"> </w:t>
      </w:r>
      <w:r w:rsidRPr="00312A40">
        <w:rPr>
          <w:sz w:val="22"/>
          <w:szCs w:val="22"/>
        </w:rPr>
        <w:tab/>
      </w:r>
      <w:r w:rsidR="00B3212D">
        <w:rPr>
          <w:sz w:val="22"/>
          <w:szCs w:val="22"/>
        </w:rPr>
        <w:t>거친 편집: Ted Hildebrandt</w:t>
      </w:r>
      <w:r w:rsidR="00FE43E1">
        <w:rPr>
          <w:sz w:val="22"/>
          <w:szCs w:val="22"/>
        </w:rPr>
        <w:br/>
        <w:t xml:space="preserve"> </w:t>
      </w:r>
      <w:r w:rsidR="00FE43E1">
        <w:rPr>
          <w:sz w:val="22"/>
          <w:szCs w:val="22"/>
        </w:rPr>
        <w:tab/>
      </w:r>
      <w:r w:rsidR="00B3212D">
        <w:rPr>
          <w:sz w:val="22"/>
          <w:szCs w:val="22"/>
        </w:rPr>
        <w:t>Perry Phillips 박사의 최종 편집</w:t>
      </w:r>
      <w:r w:rsidR="00B3212D">
        <w:rPr>
          <w:sz w:val="22"/>
          <w:szCs w:val="22"/>
        </w:rPr>
        <w:br/>
        <w:t xml:space="preserve"> </w:t>
      </w:r>
      <w:r w:rsidR="00B3212D">
        <w:rPr>
          <w:sz w:val="22"/>
          <w:szCs w:val="22"/>
        </w:rPr>
        <w:tab/>
      </w:r>
      <w:r w:rsidR="00FE43E1">
        <w:rPr>
          <w:sz w:val="22"/>
          <w:szCs w:val="22"/>
        </w:rPr>
        <w:t>페리 필립스 박사가 다시 해설함</w:t>
      </w:r>
    </w:p>
    <w:p w14:paraId="4EA0E2C6" w14:textId="77777777" w:rsidR="009651F8" w:rsidRPr="00312A40" w:rsidRDefault="009651F8" w:rsidP="00B3212D">
      <w:pPr>
        <w:rPr>
          <w:sz w:val="22"/>
          <w:szCs w:val="22"/>
        </w:rPr>
      </w:pPr>
    </w:p>
    <w:sectPr w:rsidR="009651F8" w:rsidRPr="00312A40" w:rsidSect="00920CCC">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2BF3" w14:textId="77777777" w:rsidR="00920CCC" w:rsidRDefault="00920CCC" w:rsidP="006969F6">
      <w:r>
        <w:separator/>
      </w:r>
    </w:p>
  </w:endnote>
  <w:endnote w:type="continuationSeparator" w:id="0">
    <w:p w14:paraId="685819BC" w14:textId="77777777" w:rsidR="00920CCC" w:rsidRDefault="00920CCC" w:rsidP="0069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B436" w14:textId="77777777" w:rsidR="00920CCC" w:rsidRDefault="00920CCC" w:rsidP="006969F6">
      <w:r>
        <w:separator/>
      </w:r>
    </w:p>
  </w:footnote>
  <w:footnote w:type="continuationSeparator" w:id="0">
    <w:p w14:paraId="5B299012" w14:textId="77777777" w:rsidR="00920CCC" w:rsidRDefault="00920CCC" w:rsidP="00696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684D" w14:textId="77777777" w:rsidR="006969F6" w:rsidRDefault="008422F2">
    <w:pPr>
      <w:pStyle w:val="Header"/>
      <w:jc w:val="right"/>
    </w:pPr>
    <w:r>
      <w:fldChar w:fldCharType="begin"/>
    </w:r>
    <w:r>
      <w:instrText xml:space="preserve"> PAGE   \* MERGEFORMAT </w:instrText>
    </w:r>
    <w:r>
      <w:fldChar w:fldCharType="separate"/>
    </w:r>
    <w:r w:rsidR="008C37BD">
      <w:rPr>
        <w:noProof/>
      </w:rPr>
      <w:t>1</w:t>
    </w:r>
    <w:r>
      <w:rPr>
        <w:noProof/>
      </w:rPr>
      <w:fldChar w:fldCharType="end"/>
    </w:r>
  </w:p>
  <w:p w14:paraId="1D8802C1" w14:textId="77777777" w:rsidR="006969F6" w:rsidRDefault="006969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D6E"/>
    <w:rsid w:val="00006216"/>
    <w:rsid w:val="00045F80"/>
    <w:rsid w:val="00077EBF"/>
    <w:rsid w:val="000A3E8B"/>
    <w:rsid w:val="00176B54"/>
    <w:rsid w:val="0018578D"/>
    <w:rsid w:val="002254AF"/>
    <w:rsid w:val="00286B07"/>
    <w:rsid w:val="002A2045"/>
    <w:rsid w:val="00312A40"/>
    <w:rsid w:val="00497EFD"/>
    <w:rsid w:val="004C7BCC"/>
    <w:rsid w:val="004E7732"/>
    <w:rsid w:val="00514A43"/>
    <w:rsid w:val="006969F6"/>
    <w:rsid w:val="006B1D6E"/>
    <w:rsid w:val="007A701A"/>
    <w:rsid w:val="0083709B"/>
    <w:rsid w:val="008422F2"/>
    <w:rsid w:val="008A1C32"/>
    <w:rsid w:val="008C37BD"/>
    <w:rsid w:val="00920CCC"/>
    <w:rsid w:val="009651F8"/>
    <w:rsid w:val="00A17A35"/>
    <w:rsid w:val="00A71909"/>
    <w:rsid w:val="00B16E2A"/>
    <w:rsid w:val="00B3212D"/>
    <w:rsid w:val="00B642FC"/>
    <w:rsid w:val="00BD0BFB"/>
    <w:rsid w:val="00C25B55"/>
    <w:rsid w:val="00C8103C"/>
    <w:rsid w:val="00D12CD6"/>
    <w:rsid w:val="00D3699A"/>
    <w:rsid w:val="00DC3C2A"/>
    <w:rsid w:val="00DC603B"/>
    <w:rsid w:val="00FE4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D3BD4D"/>
  <w15:docId w15:val="{4E308665-2DEA-4719-B42E-214A87C1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9F6"/>
    <w:pPr>
      <w:tabs>
        <w:tab w:val="center" w:pos="4680"/>
        <w:tab w:val="right" w:pos="9360"/>
      </w:tabs>
    </w:pPr>
  </w:style>
  <w:style w:type="character" w:customStyle="1" w:styleId="HeaderChar">
    <w:name w:val="Header Char"/>
    <w:basedOn w:val="DefaultParagraphFont"/>
    <w:link w:val="Header"/>
    <w:uiPriority w:val="99"/>
    <w:rsid w:val="006969F6"/>
    <w:rPr>
      <w:sz w:val="24"/>
      <w:szCs w:val="24"/>
    </w:rPr>
  </w:style>
  <w:style w:type="paragraph" w:styleId="Footer">
    <w:name w:val="footer"/>
    <w:basedOn w:val="Normal"/>
    <w:link w:val="FooterChar"/>
    <w:uiPriority w:val="99"/>
    <w:semiHidden/>
    <w:unhideWhenUsed/>
    <w:rsid w:val="006969F6"/>
    <w:pPr>
      <w:tabs>
        <w:tab w:val="center" w:pos="4680"/>
        <w:tab w:val="right" w:pos="9360"/>
      </w:tabs>
    </w:pPr>
  </w:style>
  <w:style w:type="character" w:customStyle="1" w:styleId="FooterChar">
    <w:name w:val="Footer Char"/>
    <w:basedOn w:val="DefaultParagraphFont"/>
    <w:link w:val="Footer"/>
    <w:uiPriority w:val="99"/>
    <w:semiHidden/>
    <w:rsid w:val="006969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5828</Words>
  <Characters>5829</Characters>
  <Application>Microsoft Office Word</Application>
  <DocSecurity>0</DocSecurity>
  <Lines>224</Lines>
  <Paragraphs>9</Paragraphs>
  <ScaleCrop>false</ScaleCrop>
  <HeadingPairs>
    <vt:vector size="2" baseType="variant">
      <vt:variant>
        <vt:lpstr>Title</vt:lpstr>
      </vt:variant>
      <vt:variant>
        <vt:i4>1</vt:i4>
      </vt:variant>
    </vt:vector>
  </HeadingPairs>
  <TitlesOfParts>
    <vt:vector size="1" baseType="lpstr">
      <vt:lpstr>Okay let’s go to two on our outline- suggestions concerning the interpretation of chapters 40-48</vt:lpstr>
    </vt:vector>
  </TitlesOfParts>
  <Company>Gordon College</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Okay let’s go to two on our outline- suggestions concerning the interpretation of chapters 40-48</dc:title>
  <dc:creator>Paige Latournes</dc:creator>
  <cp:lastModifiedBy>Ted Hildebrandt</cp:lastModifiedBy>
  <cp:revision>4</cp:revision>
  <cp:lastPrinted>2024-01-23T19:19:00Z</cp:lastPrinted>
  <dcterms:created xsi:type="dcterms:W3CDTF">2011-07-16T12:29:00Z</dcterms:created>
  <dcterms:modified xsi:type="dcterms:W3CDTF">2024-01-23T19:19:00Z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e5df953ce47c168a2a461ff874b5d47be298567d0aac155bf0e954c6ea4b1504</vt:lpwstr>
  </property>
</Properties>
</file>