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8"/>
          <w:szCs w:val="28"/>
          <w:rtl w:val="0"/>
        </w:rPr>
        <w:t xml:space="preserve">                                Dr Robert Vannoy: Kings, Conférence 8</w:t>
        <w:br w:type="textWrapping"/>
        <w:t xml:space="preserve"> </w:t>
      </w:r>
      <w:r w:rsidDel="00000000" w:rsidR="00000000" w:rsidRPr="00000000">
        <w:rPr>
          <w:rFonts w:ascii="Times New Roman" w:cs="Times New Roman" w:eastAsia="Times New Roman" w:hAnsi="Times New Roman"/>
          <w:sz w:val="20"/>
          <w:szCs w:val="20"/>
          <w:rtl w:val="0"/>
        </w:rPr>
        <w:t xml:space="preserve">                                </w:t>
        <w:tab/>
        <w:t xml:space="preserve">© 2012, Dr Robert Vannoy, Dr Perry Phillips, Ted Hildebrandt</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tab/>
        <w:t xml:space="preserve">Royaume divisé avant Jéhu (931-841 av. J.-C.)</w:t>
        <w:br w:type="textWrapping"/>
      </w:r>
      <w:r w:rsidDel="00000000" w:rsidR="00000000" w:rsidRPr="00000000">
        <w:rPr>
          <w:rFonts w:ascii="Times New Roman" w:cs="Times New Roman" w:eastAsia="Times New Roman" w:hAnsi="Times New Roman"/>
          <w:sz w:val="26"/>
          <w:szCs w:val="26"/>
          <w:rtl w:val="0"/>
        </w:rPr>
        <w:t xml:space="preserve"> II. Le royaume divisé avant Jéhu</w:t>
        <w:br w:type="textWrapping"/>
        <w:t xml:space="preserve">         </w:t>
        <w:tab/>
        <w:t xml:space="preserve">Nous avons terminé la semaine dernière le chiffre romain "I", qui était "Le Royaume-Uni sous Salomon, chapitres 1 à 11". Cela nous amène donc au chiffre romain « II » sur les contours que je vous ai donnés, qui est « Le royaume divisé avant Jéhu ». Le royaume s'est divisé, comme vous le savez, en 931 av. La révolution de Jéhu, où il anéantit la maison d'Achab, est de 841 av. il s'agit donc d'une période d'environ cent ans, 931-841 av. que nous examinerons sous le chiffre romain "II".</w:t>
        <w:br w:type="textWrapping"/>
        <w:br w:type="textWrapping"/>
        <w:t xml:space="preserve">   A. La perturbation</w:t>
        <w:br w:type="textWrapping"/>
        <w:t xml:space="preserve">      </w:t>
        <w:tab/>
        <w:t xml:space="preserve">1. Origines</w:t>
        <w:br w:type="textWrapping"/>
        <w:t xml:space="preserve">         </w:t>
        <w:tab/>
        <w:t xml:space="preserve">Le « A » majuscule correspond à « La perturbation » et le « 1 » à « Contexte ». Vous avez lu la section dans 1 Rois ainsi que dans le commentaire biblique de l'exposant. Mais permettez-moi de mentionner en guise de contexte, que cette perturbation n'est pas quelque chose qui s'est produit sans aucun précédent. En d'autres termes, il y avait des facteurs impliqués qui ont conduit à cette perturbation qui existait depuis un certain temps. Si vous revenez au début de l'histoire d'Israël dans le pays de Canaan, vous vous souvenez de l'accord que Josué a conclu avec les Gabaonites qui sont venus à lui se présentant comme venant d'un pays étranger. C'est dans Josué chapitre 9. Josué a conclu un traité avec eux, ce qui signifiait que les Israélites ne pouvaient vraiment pas exécuter l'ordre de l'Éternel de détruire ces gens parce qu'ils avaient juré au nom de l'Éternel qu'ils ne le feraient pas. Mais cela signifiait que là, au cœur de Canaan, vous aviez ces Gabaonites et les autres qui étaient autorisés à rester comme un élément étranger dans le pays.</w:t>
        <w:br w:type="textWrapping"/>
        <w:br w:type="textWrapping"/>
        <w:t xml:space="preserve">   </w:t>
        <w:tab/>
        <w:t xml:space="preserve">Gabaonites</w:t>
        <w:br w:type="textWrapping"/>
        <w:t xml:space="preserve">         </w:t>
        <w:tab/>
        <w:t xml:space="preserve">Vous lisez dans Josué 9:14 : « Les hommes d'Israël goûtèrent leurs provisions, mais n'interrogeèrent pas l'Éternel. Alors Josué fit un traité de paix avec eux pour les laisser vivre, et les chefs de l'assemblée le ratifia par serment. Alors quand ils découvrent qu'ils sont vraiment des voisins, qu'ils n'étaient pas des étrangers, alors on lit au verset 18 de Josué 9 : « Les Israélites ne les ont pas attaqués parce que les chefs de l'assemblée leur avaient juré par l'Éternel le Dieu d'Israël. Le verset 19 dit : « Nous leur avons prêté serment par l'Éternel, le Dieu d'Israël. Nous ne pouvons pas les toucher maintenant. Voici ce que nous ferons : nous les laisserons vivre afin que la colère ne roule pas sur nous pour avoir rompu le serment que nous leur avions prêté.</w:t>
        <w:br w:type="textWrapping"/>
        <w:t xml:space="preserve">         </w:t>
        <w:tab/>
        <w:t xml:space="preserve">Maintenant, ces villes qui y sont mentionnées au verset 17 sont Gabaon, Kephirah, Beeroth et Kiriath Jearim, qui forment une ligne de villes qui vous donne une ligne de séparation entre le nord et le sud au milieu du pays de Canaan. Parfois, on l'appelle le "coin Gabaonite" qui se situe entre le nord et le sud. Mais c'était un groupe étranger, très uni, qui résidait au centre du pays et qui avait tendance à diviser le pays en nord et sud. C'est donc un facteur qui a peut-être eu tendance à conduire à la division entre le nord et le sud.</w:t>
        <w:br w:type="textWrapping"/>
        <w:t xml:space="preserve">         </w:t>
        <w:tab/>
        <w:t xml:space="preserve">Un autre facteur peut être simplement le fait qu'il y avait deux grandes tribus en ce qui concerne le territoire et les populations, et c'était Juda au sud de Jérusalem et Éphraïm au nord de Jérusalem. Donc, encore une fois, vous avez un facteur qui tendrait à diviser le nord et le sud – la grande tribu Éphraïm au nord et la grande tribu Juda au sud.</w:t>
        <w:br w:type="textWrapping"/>
        <w:br w:type="textWrapping"/>
        <w:t xml:space="preserve">  David Initialement sur Juda</w:t>
        <w:br w:type="textWrapping"/>
        <w:t xml:space="preserve">         </w:t>
        <w:tab/>
        <w:t xml:space="preserve">Ensuite, il y avait aussi des tendances antérieures que vous rencontriez dans certains des récits antérieurs à cette époque. Vous vous souvenez qu'au début du règne de David, il a d'abord régné à Hébron juste sur la tribu de Juda. Il y régna sept ans, mais juste sur la tribu de Juda. A cette époque, Ishbosheth, fils de Saül, régnait sur toutes les tribus du nord. Nous trouvons que dans 2 Samuel 2, les premiers versets : « Au fil du temps, David interrogea l'Éternel : Monterai-je dans l'une des villes de Juda ? [C'est juste après la mort de Saül.] Il demande, et l'Éternel dit : "Monte." David demande : "Où dois-je aller ?" "À Hébron", répondit l'Éternel. David monta avec ses deux femmes Achinoam et Abigaïl, et il s'établit à Hébron. Et nous lisons au verset 4 : « Les hommes de Juda vinrent à Hébron, et là ils oignirent David pour roi sur la maison de Juda.</w:t>
        <w:br w:type="textWrapping"/>
        <w:t xml:space="preserve">         </w:t>
        <w:tab/>
        <w:t xml:space="preserve">Vous voyez, il n'est roi que sur Juda. Au chapitre 5 de 2 Samuel, vous lisez dans les premiers versets, après l'assassinat d'Ishbosheth, qui entre-temps régnait sur les tribus du nord, nous lisons, au chapitre 5 : « Toutes les tribus d'Israël vinrent à David à Hébron et a dit : 'Nous sommes votre propre chair et votre propre sang. Dans le passé, vous étiez au-dessus de nous alors que vous étiez celui qui dirigeait Israël dans ses campagnes militaires. Et l'Éternel dit; "Tu seras le berger de mon peuple Israël, tu deviendras son chef." Alors les anciens d'Israël vinrent vers David à Hébron. Le roi fit un pacte avec eux à Hébron, avant que l'Éternel n'eût oint David sur Israël. Il avait 30 ans lorsqu'il devint roi. Il a régné sept ans sur Hébron » et a régné sur tout Israël pendant 33 ans. Vous voyez donc au verset 5 cette distinction claire du règne de David sur Juda, sept ans et six mois sur Juda seul avant qu'il ne soit reconnu comme roi par les tribus du nord. Alors, là aussi, vous voyez les tendances réflexives à la division entre le nord et le sud.</w:t>
        <w:br w:type="textWrapping"/>
        <w:t xml:space="preserve">         </w:t>
        <w:tab/>
        <w:t xml:space="preserve">Autre fait, bien antérieur à ce que nous venons de voir sur le plan des chronologies, au temps de l'exil de David, alors qu'il était poursuivi par Saül, il s'enfuit pour sauver sa vie, et il trouva refuge parmi les Philistins. Pendant cette période où il était en exil en Philistie sous le règne de Saül, il a maintenu des relations étroites avec les dirigeants de Juda. Vous trouvez cela dans 1 Samuel 30, verset 26. Nous lisons : « Lorsque David arriva à Tsiklag, [qui est une ville philistine.] Il envoya une partie du butin aux anciens de Juda qui étaient ses amis, en disant : présent pour vous du pillage des ennemis de l'Éternel.'” Il l'envoya à ceux qui étaient en Juda, et il énumère un certain nombre d'endroits dans les villes de Juda. Ainsi, David a cultivé une relation étroite avec les dirigeants de Juda et avec les villes de Juda pendant cette période, puis lorsque Saül était mort, il était naturel que Juda l'ait immédiatement réclamé roi, mais les tribus du nord ne l'ont pas fait.</w:t>
        <w:br w:type="textWrapping"/>
        <w:br w:type="textWrapping"/>
        <w:t xml:space="preserve">    Salomon favorise Juda</w:t>
        <w:br w:type="textWrapping"/>
        <w:t xml:space="preserve">         </w:t>
        <w:tab/>
        <w:t xml:space="preserve">Maintenant, un autre facteur possible que j'ai mentionné plus tôt, de retour avec notre discussion sur Salomon, au chapitre 4, de 1 Rois, lorsque nous avons examiné les districts qui devaient fournir un soutien à la cour de Salomon, rappelez-vous, j'ai mentionné à ce moment-là que ce n'était pas le cas. Il semble qu'il n'y ait aucune référence à la région de Juda dans ces douze districts. Ainsi, certains pensent que peut-être pendant le règne de Salomon, il y a eu du favoritisme envers Juda et si tel est le cas, cela peut à nouveau avoir tendance à semer la discorde. C'était dans 1 Rois 4; parmi ces douze districts, il n'y a aucune mention de Juda ni par mon nom ni par une description de ses régions. Il ne semble pas qu'aucun des districts ne coïncide avec le territoire de Juda. Ainsi, la conclusion que certains ont tirée, et ce n'est qu'une inférence, est que Juda n'était pas tenu de fournir ce soutien mensuel à Salomon. Ils étaient exemptés, ce qui serait du favoritisme envers Juda, qui était la tribu de David et de Salomon. C'est peut-être la raison pour laquelle ils favorisaient leur propre tribu, si tel est le cas. Vous pouvez donc voir comment cela aurait tendance à semer la discorde. Mais ce ne sont là que quelques facteurs qui sont peut-être impliqués dans l'arrière-plan de ce que nous trouvons à ce stade de l'histoire d'Israël, où vous en arrivez à la perturbation elle-même et à la rupture du royaume en deux parties.</w:t>
        <w:br w:type="textWrapping"/>
        <w:br w:type="textWrapping"/>
        <w:t xml:space="preserve"> 2. Jéroboam rebelles contre Salomon et la mort de Salomon - 1 Rois 11:26-41</w:t>
        <w:br w:type="textWrapping"/>
        <w:t xml:space="preserve">         </w:t>
        <w:tab/>
        <w:t xml:space="preserve">D'accord, le numéro "2" sur votre feuille est : "Jéroboam rebelles contre Salomon et la mort de Salomon". Dans 1 Rois 11:26-41, comme vous vous en souvenez, Jéroboam, souvent appelé, Jéroboam fils de Nebat », il était un fonctionnaire de la cour de Salomon qui a été chargé de la main-d'œuvre d'Éphraïm et de Manassé. Si vous regardez le verset 28, vous lisez : « Jéroboam était un homme de bonne réputation, et quand Salomon vit que le jeune homme faisait bien son travail, il le chargea de toute la main-d'œuvre de la maison de Joseph. La maison de Joseph serait Éphraïm et Manassé. Éphraïm et Manassé étaient les deux fils de Joseph qui sont devenus les chefs des deux tribus et des territoires tribaux d'Éphraïm et de Manassé. Ainsi Jéroboam, fils de Nebat, était responsable de la main-d'œuvre de ces deux tribus. Lui-même était de la tribu d'Éphraïm.</w:t>
        <w:br w:type="textWrapping"/>
        <w:t xml:space="preserve">         </w:t>
        <w:tab/>
        <w:t xml:space="preserve">Vous voyez au verset 26, il était l'un des fonctionnaires de Salomon et un Éphraïmite. Sa mère était une veuve nommée Zeruah. Bien sûr, Éphraïm était la tribu du nord, la contrepartie de la tribu principale du sud. C'est à lui qu'Ahija est venu et lui a dit que le Seigneur allait enlever le royaume à David et lui en donner une bonne partie.</w:t>
        <w:br w:type="textWrapping"/>
        <w:t xml:space="preserve">         </w:t>
        <w:tab/>
        <w:t xml:space="preserve">Même avant cela, il semble qu'il avait décidé de déclencher une révolte contre Salomon. Je dis cela sur la base d'une phrase du verset 37, où vous lisez (c'est dans la parole d'Ahijah; il dit), "Quant à toi, je te prendrai et tu domineras sur tout ce que ton cœur désire." On dirait que Jéroboam a déjà contemplé et voulu le royaume. « Tu domineras sur tout ce que ton cœur désire, tu seras roi sur Israël. » Maintenant, comme vous vous en souvenez, cet homme, un Éphraïmite, en charge de cette main-d'œuvre, apparemment déjà avec le désir de régner, est confronté à Achijah, le prophète et dit à la fois en paroles et en symboles qu'il serait roi.</w:t>
        <w:br w:type="textWrapping"/>
        <w:t xml:space="preserve">         </w:t>
        <w:tab/>
        <w:t xml:space="preserve">Ce que je veux dire par là, c'est qu'Ahija avait ce manteau qu'il a déchiré en douze morceaux, et il a dit à Jéroboam de prendre dix morceaux pour lui. Et puis il dit que ce symbolisme signifie que l'Éternel va arracher le royaume des mains de Salomon et lui donner dix tribus. C'est le verset 31. "Mais à cause de mon serviteur David et de la ville de Jérusalem, que j'ai choisie entre toutes les tribus, il aura une seule tribu." Alors Jéroboam est rencontré par Akhija qui lui dit à la fois en paroles et en symboles que l'Éternel va prendre dix tribus à Salomon et les lui donner.</w:t>
        <w:br w:type="textWrapping"/>
        <w:t xml:space="preserve">         </w:t>
        <w:tab/>
        <w:t xml:space="preserve">Mais au fur et à mesure qu'Achijah va plus loin, il précise que cela ne se produira pas à l'époque de Salomon. Dans les versets 34-35, il dit : « Je n'ôterai pas tout le royaume des mains de Salomon, et il régnera sur tous les jours de sa vie. A cause de David, mon serviteur, que j'ai choisi pour observer mes commandements et mes statuts, je retirerai le royaume des mains de son fils et je te donnerai dix tribus. Je donnerai une tribu à son fils afin que David, mon serviteur, ait toujours une lampe devant moi à Jérusalem. Alors Achijah dit à Jéroboam qu'il va avoir ces dix tribus, mais cela n'arrivera pas du temps de Salomon; ça va arriver du temps de son fils.</w:t>
        <w:br w:type="textWrapping"/>
        <w:t xml:space="preserve">         </w:t>
        <w:tab/>
        <w:t xml:space="preserve">Mais apparemment Jéroboam n'a pas voulu attendre le moment de l'Éternel et attendre la mort de Salomon. Et apparemment, il a tenté de se révolter avant même la mort de Salomon. Vous lisez au verset 26 : « Jéroboam, fils de Nebat, se révolta contre le roi. Ensuite, vous lisez au verset 40 que Salomon a essayé de tuer Jéroboam, mais Jéroboam s'est enfui en Égypte auprès du roi Shishak et y est resté jusqu'à la mort de Salomon. Donc, si vous mettez le verset 26, où il est dit que Jéroboam s'est rebellé, avec le verset 40, où il est dit que Salomon a essayé de tuer Jéroboam, il semble que Jéroboam a essayé prématurément de saisir les tribus du nord pour lui-même avant même la mort de Salomon.</w:t>
        <w:br w:type="textWrapping"/>
        <w:t xml:space="preserve">         </w:t>
        <w:tab/>
        <w:t xml:space="preserve">Cela vous donne en quelque sorte un signe de mauvais augure, pourrait-on dire, sur le genre de règne auquel vous pourriez vous attendre de la part de Jéroboam lorsqu'il montera sur le trône dans le nord. Il semble qu'il n'était pas disposé ici, même initialement, à écouter la parole du prophète qui a dit : « Cela n'arrivera pas du temps de Salomon. Il a essayé de prendre les choses en main. Mais il semble que son échec à prendre le royaume avec succès avant la mort de Salomon a entraîné la nécessité de fuir en Égypte où il est resté jusqu'à la mort de Salomon.</w:t>
        <w:br w:type="textWrapping"/>
        <w:t xml:space="preserve">         </w:t>
        <w:tab/>
        <w:t xml:space="preserve">Maintenant, la raison pour laquelle Dieu a jugé Salomon de cette manière, en prenant dix de ces tribus de sa lignée - de ses descendants - la raison est donnée plus tôt dans le chapitre que nous avons examiné plus tôt dans la semaine. Versets 9-13 : « Alors l'Éternel se mit en colère contre Salomon parce que son cœur se détourna de l'Éternel. » Et le verset 11 dit : « L'Éternel dit à Salomon : « Puisque telle est ta conduite et que tu n'as pas gardé mon alliance et mes décrets que je t'ai prescrits, je vais très certainement t'arracher le royaume et le donner à l'un d'entre eux. vous subalternes. Néanmoins, je ne le ferai pas, à cause de David, ton père, de ton vivant. Donc, vous obtenez la raison ici et aussi au verset 33, dans le chapitre que nous examinons ce soir. Vous lisez: «Je ferai cela parce qu'ils m'ont abandonné et ont adoré Ashtoreth la déesse des Sidoniens, Kemosh le dieu des Moabites et Molech le dieu des Ammonites et n'ont pas marché dans mes voies ou n'ont pas fait ce qui est juste. à mes yeux, ou j'ai observé mes statuts et mes lois, comme l'a fait David, le père de Salomon. Ce sont donc les raisons pour lesquelles il s'est détourné de l'alliance et est allé après de faux dieux.</w:t>
        <w:br w:type="textWrapping"/>
        <w:t xml:space="preserve">         </w:t>
        <w:tab/>
        <w:t xml:space="preserve">Ok, c'est le numéro "2", "Jéroboam rebelles contre Salomon." Et puis à la fin de 1 Rois 11, verset 41, vous lisez la mort de Salomon. « Quant à tous les autres événements du règne de Salomon, tout ce qu'il a fait, la sagesse qu'il a déployée, sont écrits dans le livre des annales de Salomon. Salomon régna à Jérusalem, sur tout Israël, quarante ans, puis il se reposa avec ses pères. Et fut enterré dans la ville de David, son père, et Roboam, son fils, lui succéda comme roi.</w:t>
        <w:br w:type="textWrapping"/>
        <w:br w:type="textWrapping"/>
        <w:t xml:space="preserve">   3. L'attitude insensée de Roboam - 1 Rois 12</w:t>
        <w:br w:type="textWrapping"/>
        <w:t xml:space="preserve">         </w:t>
        <w:tab/>
        <w:t xml:space="preserve">Cela nous amène donc au numéro "3" "L'attitude insensée de Roboam". C'est 1 Rois 12 - le chapitre suivant. Nous y lisons à la fin du chapitre 11 que Roboam succède à Salomon comme roi. Cela semble être une succession normale. Cependant, il y a une déclaration intéressante au verset 1 du chapitre 12 où il est dit : « Roboam alla à Sichem où tous les Israélites étaient allés pour le faire roi. Cela semble être une référence aux tribus du nord. Rappelez-vous, lorsque David est devenu roi, il était initialement roi de Juda, ce n'est que plus tard qu'il a été accepté et acclamé roi des tribus du nord. Il semble que lorsque cette succession a lieu ici, Roboam sent qu'il est nécessaire d'aller à Sichem et d'être ratifié comme roi par les tribus du nord.</w:t>
        <w:br w:type="textWrapping"/>
        <w:t xml:space="preserve">         </w:t>
        <w:tab/>
        <w:t xml:space="preserve">Vous lisez dans le deuxième verset que lorsque Jéroboam, qui s'était enfui en Égypte, entend cela, il retourne rapidement en Égypte pour être présent. Dans cette réunion, vous découvrez que la demande est placée sur Roboam pour alléger le joug que Salomon avait mis sur le peuple d'Israël. Vous lisez au verset 4 que l'assemblée a dit : « Votre père nous a imposé un joug pesant. Mais maintenant allège le dur labeur et le lourd joug qu'il nous a imposé et nous te servirons.</w:t>
        <w:br w:type="textWrapping"/>
        <w:t xml:space="preserve">         </w:t>
        <w:tab/>
        <w:t xml:space="preserve">Et Roboam demande un peu de temps pour réfléchir à cela. Il consulte des conseillers qui avaient conseillé son père Salomon, et ils lui ont conseillé de consentir à cela, mais ils lui ont ensuite conseillé de consulter des conseillers plus jeunes. Vous lisez au verset 10 : « Les jeunes gens qui avaient grandi avec lui lui répondirent : « Dis à ces gens qui te disaient : « Ton père, impose-nous un joug pesant mais allège-le », dis-leur : « Mon petit doigt est plus épais que la taille de mon père. Mon père t'a imposé un lourd joug, je l'alourdirai. Mon père t'a flagellé avec des fouets, je te flagellerai avec des scorpions. »' » En d'autres termes, non seulement les tâches devaient être intensifiées, mais aussi les punitions. "Mon père t'a flagellé avec des fouets, je te flagellerai avec des scorpions." Un scorpion est un bracelet en cuir rempli de saillies pointues de métal ou de pierre ou quelque chose comme ça qui couperait. Les tâches sont intensifiées, les punitions sont intensifiées, et certainement ces paroles trahissent une attitude insensée, pas seulement une attitude insensée - ce ne sont guère les paroles du vrai roi de l'alliance - quelqu'un qui se soucie et a de la compassion pour les gens sur lesquels il est. et placé en règle.</w:t>
        <w:br w:type="textWrapping"/>
        <w:t xml:space="preserve">         </w:t>
        <w:tab/>
        <w:t xml:space="preserve">Ainsi, la réponse d'Israël est au verset 16 : « Quand tout Israël vit que le roi refusait de les écouter, ils répondirent au roi : Quelle part avons-nous en David, quelle part avons-nous dans le fils de Jessie ? A tes tentes, ô Israël. Prends soin de ta propre maison, ô David.’ » Alors les Israélites disent que nous n’allons pas t’accepter comme roi, mais Roboam n’est pas prêt à accepter cette réponse.</w:t>
        <w:br w:type="textWrapping"/>
        <w:t xml:space="preserve">         </w:t>
        <w:tab/>
        <w:t xml:space="preserve">Alors il envoie, au verset 18, un homme nommé Adoniram. Vous avez lu que le roi Roboam a envoyé Adoniram qui était chargé du travail forcé. Il en avait été responsable sous Salomon, le père de Roboam. «Mais tout Israël l'a lapidé à mort. Le roi Roboam monta dans son char et s'enfuit à Jérusalem. Ainsi Israël s'est révolté contre la maison de David jusqu'à ce jour », c'est-à-dire vraisemblablement jusqu'au jour où le livre des 2 Rois est écrit. En d'autres termes, le royaume à ce stade était divisé et il est resté divisé pour le reste de son histoire. Ainsi, la prophétie de I Rois 11:39 est accomplie. Akhija a dit, parlant de la part du Seigneur : « J'humilierai la postérité de David à cause de cela, mais pas pour toujours. Ainsi, la prophétie s'accomplit et Juda reste séparé d'Israël pour le reste de l'histoire d'Israël jusqu'au moment de l'exil, lorsque le royaume du Nord est emmené en Assyrie en 722 av.</w:t>
        <w:br w:type="textWrapping"/>
        <w:t xml:space="preserve">         </w:t>
        <w:tab/>
        <w:t xml:space="preserve">Il y a une autre chose qui peut être un facteur ici dans 1 Rois 12:16. La ligne de démarcation entre la poésie hébraïque et la prose hébraïque est très fluide. La principale chose qui est généralement désignée comme la caractéristique de la poésie hébraïque qui distingue la poésie de la prose, est le parallélisme. Et vous voyez que vous avez ici : « Quelle part avons-nous en David ? puis : « Quelle part avons-nous dans le fils de Jesse ? On obtient donc deux droites parallèles. « Vers tes tentes, ô Israël », puis : « Veille sur ta maison, ô David ! Vous voyez que vous avez des doubles parallèles là-dedans. Vous trouvez un tel parallélisme dans la prose également, et ceci est un exemple. C'est une façon énergique de présenter les choses. Ce genre de rhétorique répétitive est caractéristique de l'écriture sémitique en général.</w:t>
        <w:br w:type="textWrapping"/>
        <w:br w:type="textWrapping"/>
        <w:t xml:space="preserve">   un. La tentative de Roboam de reconquérir Israël - 1 Rois 12: 21-24</w:t>
        <w:br w:type="textWrapping"/>
        <w:t xml:space="preserve">         </w:t>
        <w:tab/>
        <w:t xml:space="preserve">D'accord, c'était "3" "l'attitude stupide de Roboam". « a » est : « La perturbation ». « b » est : « Les trois premiers rois de Juda », qui sont Roboam, Abijah et Asa. Donc "1" est Roboam alors, 1 Rois 11:42-14:31 qui est mis en parallèle dans 2 Chroniques 9:31-12:16. Maintenant, j'ai deux sous-points là, également dans votre plan : "a" est "Tentative de Roboam pour reconquérir Israël, 1 Rois 12:21-24." Et "b" est : "Relations avec l'Égypte".</w:t>
        <w:br w:type="textWrapping"/>
        <w:t xml:space="preserve">         </w:t>
        <w:tab/>
        <w:t xml:space="preserve">Regardons d'abord la tentative de Roboam de reconquérir Israël, 1 Rois 12:21-24. La fin de ce chapitre, pas tout le chemin à la fin, mais le début là au verset 21, vous lisez que Roboam décide de lever une armée pour tenter de soumettre par la force les tribus du nord ; restaurer l'unité du royaume. Cependant, il est confronté à un prophète. La parole de Dieu vient à Shemia, qui vient alors à Roboam et lui dit, ne le fais pas. Vous y lisez au verset 24 : « Voici ce que dit l'Éternel : Ne montez pas contre vos frères les Israélites. Rentrez tous chez vous, car c'est moi qui l'ai fait. Ils obéirent à la parole de l'Éternel et rentrèrent chez eux, comme l'Éternel l'avait ordonné. Ainsi, à ce sujet, Roboam se soumet à la parole de l'Éternel, à la parole du prophète. Il abandonne ses plans et la division demeure.</w:t>
        <w:br w:type="textWrapping"/>
        <w:br w:type="textWrapping"/>
        <w:t xml:space="preserve">   b. Les relations de Roboam avec l'Egypte -- 1 Rois 14</w:t>
        <w:br w:type="textWrapping"/>
        <w:t xml:space="preserve">         </w:t>
        <w:tab/>
        <w:t xml:space="preserve">"b" est : "Ses relations avec l'Égypte". Ceci saute au chapitre 14. 1 Rois 14:25-28. Ce qui se passe ici, c'est que l'auteur des Rois passe à ce point du chapitre 12 à ce qui se passe dans le nord avec Jéroboam et sa mise en place avec les veaux d'or et ainsi de suite, et il ne revient pas à Roboam avant le chapitre 14 :21 et suivants. Mais vous y lisez 1 Rois 14:25 : « La cinquième année du règne de Roboam, Shishak, roi d'Égypte, attaqua Jérusalem. Il a pillé le temple et le palais royal. Vous lisez : « Il a tout pris, y compris tous les boucliers d'or que Salomon avait fabriqués, alors Roboam a fabriqué des boucliers de bronze pour les remplacer.</w:t>
        <w:br w:type="textWrapping"/>
        <w:t xml:space="preserve">         </w:t>
        <w:tab/>
        <w:t xml:space="preserve">Maintenant, cette référence est intéressante car c'est l'un des incidents de la période du royaume qui est corroboré par des preuves bibliques supplémentaires. Et, en fait, nous apprenons des archives égyptiennes que lorsque Shishak a attaqué Jérusalem, cela faisait vraiment partie d'une campagne plus vaste. Ce n'était pas qu'il était juste sorti d'Égypte juste pour attaquer Jérusalem. C'est la seule chose dont nous parle la référence biblique. Mais une inscription de victoire de cette campagne a été trouvée sur les murs d'un temple à Thèbes. Dans cette inscription, Shishak énumère de nombreuses villes qu'il a pillées. C'est intéressant; c'étaient des villes non seulement en Juda, mais aussi dans le royaume du Nord. Et c'est assez frappant parce que vous vous souvenez que Jéroboam, qui était maintenant roi dans le royaume du Nord, quand il avait prématurément tenté de se révolter contre Salomon et n'avait pas réussi, il s'enfuit en Égypte et se réfugia auprès de Shishak. Cela vous ferait penser que Jéroboam et Shishak seraient en bons termes. Mais cela ne semblait pas faire beaucoup de différence à ce stade car Shishak entreprend cette campagne dans le pays de Canaan. En fait, ce n'est pas seulement Jérusalem qui est attaquée, mais aussi des villes du Royaume du Nord.</w:t>
        <w:br w:type="textWrapping"/>
        <w:br w:type="textWrapping"/>
        <w:t xml:space="preserve">    Shishak et Israël</w:t>
        <w:br w:type="textWrapping"/>
        <w:t xml:space="preserve">         </w:t>
        <w:tab/>
        <w:t xml:space="preserve">Maintenant, je ne sais pas si vous connaissez ces deux volumes. Ce sont les deux volumes standards des textes anciens du Proche-Orient. Il s'agit de la traduction anglaise de textes d'Égypte, de Mésopotamie et des Hittites, généralement du Proche-Orient ancien. Ces textes ont été traduits et publiés. Les textes ont été édités par James Pritchard et les volumes sont appelés</w:t>
      </w:r>
      <w:r w:rsidDel="00000000" w:rsidR="00000000" w:rsidRPr="00000000">
        <w:rPr>
          <w:rFonts w:ascii="Times New Roman" w:cs="Times New Roman" w:eastAsia="Times New Roman" w:hAnsi="Times New Roman"/>
          <w:i w:val="1"/>
          <w:sz w:val="26"/>
          <w:szCs w:val="26"/>
          <w:rtl w:val="0"/>
        </w:rPr>
        <w:t xml:space="preserve">Textes anciens du Proche-Orient</w:t>
      </w:r>
      <w:r w:rsidDel="00000000" w:rsidR="00000000" w:rsidRPr="00000000">
        <w:rPr>
          <w:rFonts w:ascii="Times New Roman" w:cs="Times New Roman" w:eastAsia="Times New Roman" w:hAnsi="Times New Roman"/>
          <w:sz w:val="26"/>
          <w:szCs w:val="26"/>
          <w:rtl w:val="0"/>
        </w:rPr>
        <w:t xml:space="preserve"> et abrégé ANET. Il existe un volume complémentaire appelé</w:t>
      </w:r>
      <w:r w:rsidDel="00000000" w:rsidR="00000000" w:rsidRPr="00000000">
        <w:rPr>
          <w:rFonts w:ascii="Times New Roman" w:cs="Times New Roman" w:eastAsia="Times New Roman" w:hAnsi="Times New Roman"/>
          <w:i w:val="1"/>
          <w:sz w:val="26"/>
          <w:szCs w:val="26"/>
          <w:rtl w:val="0"/>
        </w:rPr>
        <w:t xml:space="preserve">Photos anciennes du Proche-Orient</w:t>
      </w:r>
      <w:r w:rsidDel="00000000" w:rsidR="00000000" w:rsidRPr="00000000">
        <w:rPr>
          <w:rFonts w:ascii="Times New Roman" w:cs="Times New Roman" w:eastAsia="Times New Roman" w:hAnsi="Times New Roman"/>
          <w:sz w:val="26"/>
          <w:szCs w:val="26"/>
          <w:rtl w:val="0"/>
        </w:rPr>
        <w:t xml:space="preserve">se rapportant à l'Ancien Testament. Dans de nombreux cas, les textes traduits dans le premier volume ont une image d'eux dans le deuxième volume.</w:t>
        <w:br w:type="textWrapping"/>
        <w:t xml:space="preserve">         </w:t>
        <w:tab/>
        <w:t xml:space="preserve">Maintenant, le texte de cette inscription de victoire par Shishak est à la page 263 de ce</w:t>
      </w:r>
      <w:r w:rsidDel="00000000" w:rsidR="00000000" w:rsidRPr="00000000">
        <w:rPr>
          <w:rFonts w:ascii="Times New Roman" w:cs="Times New Roman" w:eastAsia="Times New Roman" w:hAnsi="Times New Roman"/>
          <w:i w:val="1"/>
          <w:sz w:val="26"/>
          <w:szCs w:val="26"/>
          <w:rtl w:val="0"/>
        </w:rPr>
        <w:t xml:space="preserve">Textes anciens du Proche-Orient</w:t>
      </w:r>
      <w:r w:rsidDel="00000000" w:rsidR="00000000" w:rsidRPr="00000000">
        <w:rPr>
          <w:rFonts w:ascii="Times New Roman" w:cs="Times New Roman" w:eastAsia="Times New Roman" w:hAnsi="Times New Roman"/>
          <w:sz w:val="26"/>
          <w:szCs w:val="26"/>
          <w:rtl w:val="0"/>
        </w:rPr>
        <w:t xml:space="preserve">. Et en</w:t>
      </w:r>
      <w:r w:rsidDel="00000000" w:rsidR="00000000" w:rsidRPr="00000000">
        <w:rPr>
          <w:rFonts w:ascii="Times New Roman" w:cs="Times New Roman" w:eastAsia="Times New Roman" w:hAnsi="Times New Roman"/>
          <w:i w:val="1"/>
          <w:sz w:val="26"/>
          <w:szCs w:val="26"/>
          <w:rtl w:val="0"/>
        </w:rPr>
        <w:t xml:space="preserve">Photos anciennes du Proche-Orient</w:t>
      </w:r>
      <w:r w:rsidDel="00000000" w:rsidR="00000000" w:rsidRPr="00000000">
        <w:rPr>
          <w:rFonts w:ascii="Times New Roman" w:cs="Times New Roman" w:eastAsia="Times New Roman" w:hAnsi="Times New Roman"/>
          <w:sz w:val="26"/>
          <w:szCs w:val="26"/>
          <w:rtl w:val="0"/>
        </w:rPr>
        <w:t xml:space="preserve"> est l'image 349. Je vais vous montrer ceci et le faire circuler. Je pense que c'est intéressant de voir ça. Image 349 à la page 128, c'est en bas ici, vous pouvez y voir l'image de Shishak et ensuite les inscriptions qui l'entourent. Il est dit ici "Liste des villes palestiniennes et syriennes capturées par Sheshonk", qui est la même que Shishak.</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Sheshonk et Shishak sont les mêmes. La raison de l'orthographe différente est qu'il existe différentes idées sur la façon dont les hiéroglyphes égyptiens doivent être prononcés. Permettez-moi de faire passer ça autour de vous…</w:t>
        <w:br w:type="textWrapping"/>
        <w:t xml:space="preserve">         </w:t>
        <w:tab/>
        <w:t xml:space="preserve">Ensuite, il y a un autre élément de preuve qui a été trouvé, et c'est un fragment d'un monument qui a été trouvé à Megiddo et qui porte le nom de Shishak. La plupart pensent que cela signifie probablement qu'il avait érigé une sorte de monument à Megiddo au moment de cette campagne comme une sorte de monument de la victoire et y avait apposé son nom. Un morceau de celui-ci portant son nom a été retrouvé. Vérifier</w:t>
      </w:r>
      <w:r w:rsidDel="00000000" w:rsidR="00000000" w:rsidRPr="00000000">
        <w:rPr>
          <w:rFonts w:ascii="Times New Roman" w:cs="Times New Roman" w:eastAsia="Times New Roman" w:hAnsi="Times New Roman"/>
          <w:i w:val="1"/>
          <w:sz w:val="26"/>
          <w:szCs w:val="26"/>
          <w:rtl w:val="0"/>
        </w:rPr>
        <w:t xml:space="preserve">Textes anciens du Proche-Orient,</w:t>
      </w:r>
      <w:r w:rsidDel="00000000" w:rsidR="00000000" w:rsidRPr="00000000">
        <w:rPr>
          <w:rFonts w:ascii="Times New Roman" w:cs="Times New Roman" w:eastAsia="Times New Roman" w:hAnsi="Times New Roman"/>
          <w:sz w:val="26"/>
          <w:szCs w:val="26"/>
          <w:rtl w:val="0"/>
        </w:rPr>
        <w:t xml:space="preserve"> page 264. Nous n'en avons cependant pas de photo. C'est donc l'attaque de Shishak qui y est mentionnée dans Kings.</w:t>
        <w:br w:type="textWrapping"/>
        <w:t xml:space="preserve">         </w:t>
        <w:tab/>
        <w:t xml:space="preserve">Il y a une description plus complète de l'attaque et de ses raisons dans 2 Chroniques 12, qui est un passage parallèle. Si vous regardez 2 Chroniques 12:5, vous y lisez que Shemiah - le même prophète qui avait dit à Roboam de ne pas retourner attaquer le nord - dans 2 Chroniques 12:5 il est dit: "Le prophète Shemiah vint à Roboam et les chefs de Juda qui s'étaient rassemblés à Jérusalem par crainte de Shishak. Il leur dit : Voici ce que dit l'Éternel : Vous m'avez abandonné ; c'est pourquoi je t'abandonne maintenant à Shishak." Les chefs d'Israël et le roi s'humilièrent et dirent: "L'Éternel est juste." Lorsque l'Éternel vit qu'ils s'étaient humiliés, cette parole de l'Éternel fut adressée à Shemia: "Puisqu'ils se sont humiliés, je ne les détruirai pas, mais je leur accorderai bientôt la délivrance. Ma colère ne se déversera pas sur Jérusalem par Shishak. Mais ils lui deviendront soumis, afin qu'ils apprennent la différence entre me servir et servir les rois d'autres pays.’ Lorsque Shishak, roi d'Egypte, attaqua Jérusalem, il emporta le trésor du temple.</w:t>
        <w:br w:type="textWrapping"/>
        <w:t xml:space="preserve">         </w:t>
        <w:tab/>
        <w:t xml:space="preserve">Je pense qu'il est clair que l'attaque est venue parce que Reabom et Juda s'étaient détournés de l'Éternel. Mais quand ils se sont repentis et ont confessé que l'Éternel est juste, l'Éternel a amélioré la situation de sorte que, même s'ils ont été pillés, ils n'ont pas été complètement détruits.</w:t>
        <w:br w:type="textWrapping"/>
        <w:br w:type="textWrapping"/>
        <w:t xml:space="preserve">    Deuxième roi de Juda - Abijah</w:t>
        <w:br w:type="textWrapping"/>
        <w:t xml:space="preserve">         </w:t>
        <w:tab/>
        <w:t xml:space="preserve">D'accord, c'est « Roboam et sa tentative de reconquérir Israël » et ses relations avec l'Égypte. Deuxièmement, Abijah ou Abijam, son nom apparaît sous les deux formes. 1 Rois 14:31-15:8 et en parallèle dans 2 Chroniques 13:1-22. Abijah a eu un règne court, seulement trois ans. Vous lisez dans 14 : 31 que « Roboam se reposa avec ses pères ». C'est une façon caractéristique de dire qu'il est mort. « Il a été enterré avec eux dans la ville de David. Le nom de sa mère était Naamah. Elle était Ammonite, et Abijah, ce fils, lui succéda comme roi. Ensuite, vous lisez dans 15:1 : « La dix-huitième année de Jéroboam, fils de Nebat, Abija devint roi de Juda, et il régna à Jérusalem pendant trois ans. Le nom de sa mère était Maaca, fille d'Abishalom. Il a commis tous les péchés que son père avait commis avant lui; son cœur n'était pas entièrement dévoué à l'Éternel, son Dieu, comme l'avait été le cœur de David, son ancêtre.</w:t>
        <w:br w:type="textWrapping"/>
        <w:t xml:space="preserve">         </w:t>
        <w:tab/>
        <w:t xml:space="preserve">Maintenant, il semble qu'il était une personnalité complexe en ce qui concerne cette question de loyauté envers le SEIGNEUR. 1 Rois 15: 3 dit que «son cœur n'était pas entièrement dévoué à l'Éternel, mais à cause de David, l'Éternel l'a épargné». Mais dans 2 Chroniques 13:15-18, nous avons un autre aspect du tableau. 2 Chroniques 13 :15 : « Et les hommes de Juda poussèrent le cri de guerre. Au son du cri de guerre, Dieu mit en déroute Jéroboam et tout Israël devant Abija et Juda. Les Israélites s'enfuirent devant Juda et Dieu les livra entre leurs mains. Abijah et ses hommes leur ont infligé de lourdes pertes, de sorte qu'il y a eu 500 000 victimes parmi les hommes capables d'Israël. Les hommes d'Israël furent soumis à cette occasion. Les hommes de Juda ont vaincu parce qu'ils se sont appuyés sur l'Éternel, le Dieu de leurs pères. Abija poursuivit Jéroboam et lui prit les villes de Béthel, Jeshanah et Ephron avec leurs villages environnants. Jéroboam n'a pas repris le pouvoir à l'époque d'Abija.</w:t>
        <w:br w:type="textWrapping"/>
        <w:t xml:space="preserve">         </w:t>
        <w:tab/>
        <w:t xml:space="preserve">Ainsi, dans 2 Chroniques, nous lisons que parce que Juda s'est appuyé sur l'Éternel, ils ont été victorieux de l'attaque de Jéroboam du nord. Nous voyons donc que sa vie a dû montrer un mélange de croyance et d'incrédulité. Mais c'est certainement par la miséricorde de Dieu que Jérusalem n'a pas été détruite, ni par Shishak ni par cette attaque du nord, mais l'indication est que le cœur d'Abija n'était pas parfait envers l'Éternel comme il aurait dû l'être. Comme le dit Kings au verset 3, "Son cœur n'était pas entièrement dévoué à l'Éternel, son Dieu." Kings ne traite pas beaucoup d'Abijah et son règne fut bref.</w:t>
        <w:br w:type="textWrapping"/>
        <w:br w:type="textWrapping"/>
        <w:t xml:space="preserve">    Troisième roi de Juda - Asa</w:t>
        <w:br w:type="textWrapping"/>
        <w:t xml:space="preserve">         </w:t>
        <w:tab/>
        <w:t xml:space="preserve">Passons à Asa qui est le troisième souverain de Juda, 1 Rois 15:8-24 et 2 Chroniques 14-16. Maintenant, Asa était un roi majeur. Il régna quarante et un ans. Il eut un long règne. Nous voyons que dans 1 Rois 15:9, "La vingtième année de Jéroboam, Asa devint roi de Juda et il régna quarante et un ans à Jérusalem." C'est plus long que Saül, David ou Salomon. La durée du règne de Saül est quelque peu obscure. Il y a une corruption textuelle dans le verset qui décrit la durée de son règne. 1 Sam 13:1 Je crois. « Saül avait trente ans lorsqu'il est devenu roi et il a régné sur Israël », dit la NIV, « quarante-deux ans », mais ce « quarante » était une insertion, tout comme le « trente ». Dans le texte, il y a une insertion. Voyez que les notes de texte de la NIV disent que l'hébreu n'a pas "quarante". Il est donc quelque peu obscur de savoir exactement combien de temps Saül a régné. Il me semble qu'il y a une référence dans le livre des Actes à la durée du règne de Saül. Je ne suis pas sûr de pouvoir le trouver. Cela pourrait être dans Actes 13:21 ? Oui, "Alors le peuple demanda un roi, alors il leur donna Saül, fils de Kis, de la tribu de Benjamin qui régna quarante ans." Mais vous voyez, il est dit dans 1 Sam. 13:1 dans le texte hébreu, "Saül avait un an lorsqu'il devint roi et il régna deux ans." Actes 13 dit : « Il régna quarante ans. Si vous le lisez comme le dit la NIV, il n'a pas régné "quarante ans" ; il régna « quarante-deux ans ». Ce quarante pourrait être un nombre rond par rapport à un quarante-deux plus exact. Mais le fait est que le texte de 1 Samuel 13: 1 quelque chose lui est arrivé. Il y a évidemment un problème de texte.</w:t>
        <w:br w:type="textWrapping"/>
        <w:t xml:space="preserve">         </w:t>
        <w:tab/>
        <w:t xml:space="preserve">En tout cas, s'il a régné quarante-deux ans, alors ce que je viens de dire sur Asa n'est pas vrai - j'ai dit qu'Asa a régné plus longtemps que Saül, David ou Salomon. Il régna quarante et un ans. David a régné quarante ans, et Salomon a régné quarante ans. Nous lisons celle de David dans 1 Rois 2:10 : David se reposa avec ses pères, fut enseveli dans la ville de David, il avait régné quarante ans sur Israël, sept ans à Hébron, 33 à Jérusalem. Et Salomon dans 1 Rois 11:42, "Salomon régna à Jérusalem, sur tout Israël, pendant quarante ans." Ainsi Asa régna quarante et un ans.</w:t>
        <w:br w:type="textWrapping"/>
        <w:t xml:space="preserve">         </w:t>
        <w:tab/>
        <w:t xml:space="preserve">Il est décrit comme un bon roi dont le cœur avait raison. 1 Rois 15:1, cependant, il y a une restriction : « Asa fit ce qui est droit aux yeux de l'Éternel [15:11] comme son père David l'avait fait. Il a expulsé du pays les prostituées masculines du sanctuaire, s'est débarrassé des idoles que son père avait fabriquées, et a même déposé sa grand-mère Maaca de son poste de reine mère parce qu'elle avait fabriqué un pôle d'Asherah répugnant. Asa a abattu ce poteau et l'a brûlé dans la vallée du Cédron. Mais sa qualification est au verset 14 : « Bien qu'il n'ait pas enlevé les hauts lieux, le cœur d'Asa a été entièrement dévoué à l'Éternel toute sa vie. Il apporta dans le temple de l'Éternel l'argent et l'or, les objets que lui et son père avaient consacrés. Cette expression que "quelqu'un dont le cœur était parfait envers l'Éternel, mais il n'a pas enlevé les hauts lieux" ou quelque chose de similaire, est quelque chose que vous trouvez un certain nombre d'endroits dans Kings. Je pense donc que nous devrions examiner ce qu'étaient ces hauts lieux et quelles en sont les implications, ce qui est une question assez complexe. Il est difficile de savoir exactement comment expliquer cela.</w:t>
        <w:br w:type="textWrapping"/>
        <w:t xml:space="preserve">         </w:t>
        <w:tab/>
        <w:t xml:space="preserve">Avant de faire cela, prenons une pause de cinq minutes.</w:t>
      </w:r>
    </w:p>
    <w:p w:rsidR="00000000" w:rsidDel="00000000" w:rsidP="00000000" w:rsidRDefault="00000000" w:rsidRPr="00000000" w14:paraId="0000000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Transcrit par Kristen Ramey</w:t>
        <w:br w:type="textWrapping"/>
        <w:t xml:space="preserve">             </w:t>
        <w:tab/>
        <w:t xml:space="preserve">Brut édité par Ted Hildebrandt</w:t>
        <w:br w:type="textWrapping"/>
        <w:t xml:space="preserve">             </w:t>
        <w:tab/>
        <w:t xml:space="preserve">Édition finale par le Dr Perry Phillips</w:t>
        <w:br w:type="textWrapping"/>
        <w:t xml:space="preserve">             </w:t>
        <w:tab/>
        <w:t xml:space="preserve">Re-narré par le Dr Perry Phillips</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