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Доктор Роберт Ванной, Kings, лекция 2</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д-р Роберт Ванной, д-р Перри Филлипс и Тед Хильдебрандт</w:t>
        <w:br w:type="textWrapping"/>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Помимо комментариев, которые я перечислил на сегодня, у меня есть статья о хронологии в</w:t>
      </w:r>
      <w:r w:rsidDel="00000000" w:rsidR="00000000" w:rsidRPr="00000000">
        <w:rPr>
          <w:rFonts w:ascii="Times New Roman" w:cs="Times New Roman" w:eastAsia="Times New Roman" w:hAnsi="Times New Roman"/>
          <w:i w:val="1"/>
          <w:sz w:val="26"/>
          <w:szCs w:val="26"/>
          <w:rtl w:val="0"/>
        </w:rPr>
        <w:t xml:space="preserve">Зондерванская иллюстрированная библейская энциклопедия</w:t>
      </w:r>
      <w:r w:rsidDel="00000000" w:rsidR="00000000" w:rsidRPr="00000000">
        <w:rPr>
          <w:rFonts w:ascii="Times New Roman" w:cs="Times New Roman" w:eastAsia="Times New Roman" w:hAnsi="Times New Roman"/>
          <w:sz w:val="26"/>
          <w:szCs w:val="26"/>
          <w:rtl w:val="0"/>
        </w:rPr>
        <w:t xml:space="preserve"> Дж. Бартон Пейн. Моя цель заключается не в том, чтобы вы прорабатывали деталь за деталью — это очень сложный материал, — а в том, чтобы дать вам некоторое представление о тех принципах, которые можно применить к этим хронологическим данным, чтобы разрешить некоторые проблемы. очевидных проблем, особенно в том разделе, где он говорит о датировании года вступления или года неприсоединения, а также о совместном регентстве, когда начинается год, будь то весеннее начало или начало осени. Такого рода вещи прошли долгий путь к решению большинства хронологических проблем.</w:t>
        <w:br w:type="textWrapping"/>
        <w:t xml:space="preserve">         </w:t>
        <w:tab/>
        <w:t xml:space="preserve">Еще одна вещь, о которой я хотел бы, чтобы вы хотя бы имели представление, это то, как вы вообще приходите к абсолютным датам. Если вы помните, в начале этой статьи Пейн говорит, что в вавилонской, ассирийской и египетской хронологиях есть определенные моменты, когда то, что происходит в ассирийских записях, может быть связано с чем-то, что происходит в библейском материале. Это дает фиксированную точку, потому что они могут сравнить вавилонские и ассирийские записи и быть вполне уверенными в том, что имеющиеся у них даты точны, потому что ассирийские записи восходят к прошлому и привязаны к солнечным затмениям. С солнечными затмениями вы можете точно определить годы.</w:t>
        <w:br w:type="textWrapping"/>
        <w:t xml:space="preserve">         </w:t>
        <w:tab/>
        <w:t xml:space="preserve">Таким образом, вы можете получить фиксированную дату в данной точке библейской хронологии, например, 841 г. до н.э. когда Ииуй отдает дань Салманассару III. Об этом говорится в ассирийских летописях. Он также упоминается в библейских источниках. Когда вы получаете такую ​​фиксированную точку, вы можете двигаться вперед и назад от нее. Поскольку у вас синхронное правление, вы можете вернуться назад от времени Ииуя к более раннему времени или вы можете двигаться вперед от времени Ииуя, и относительно этих фиксированных точек вы можете установить хронологию для Израиля. Еще одна битва при Каркаре в 853 г. до н.э. и причастность к этому Ахава. Это дает еще одну фиксированную точку.</w:t>
        <w:br w:type="textWrapping"/>
        <w:t xml:space="preserve">         </w:t>
        <w:tab/>
        <w:t xml:space="preserve">Моя цель в этих примерах состояла в том, чтобы дать вам некоторые основные идеи хронологии. Вы можете потратить значительную часть своей жизни, если хотите освоить детали сложности некоторых из этих проблем.</w:t>
        <w:br w:type="textWrapping"/>
        <w:t xml:space="preserve">         </w:t>
        <w:tab/>
        <w:t xml:space="preserve">Хорошо, с этого момента я хочу взять набросок 1 и 2 Царств и начать работать с самим текстом. Я не уверен, как долго это будет продолжаться, но я собираюсь выделить в некоторых деталях Соединенное Королевство под Соломоном, что является римской цифрой I. Я думаю, что в этом разделе есть вещи, которые можно заметить, и которые в принципе действительно применимы ко большей части остального материала в 1 и 2 Царств. Я думаю, что материал о Соломоне имеет особое значение. На самом деле, я, вероятно, потрачу больше времени на Соломона, а затем на Илию и Ахава, чем на любой другой раздел. «А» — «Вводный материал». Это в вашем наброске 3 Царств. Там есть два подпункта: «1» — это «Наследование престола Соломона, 3 Царств 1:1–2:12». Это наш первый раздел. Теперь несколько комментариев к этому разделу. Я не собираюсь это читать. Вы уже сделали это и прочитали комментарий к нему, поэтому я думаю, что вы знакомы с основным содержанием, которое находится с 1:1 по 2:12. В этом разделе основной вопрос заключается в том, кто станет преемником Давида. Это вопрос, который появляется в этом разделе. Это вопрос, который не нов для этого раздела. Это вопрос, который обсуждался ранее; на самом деле к нему обращались еще до рождения Соломона. Хотя у Давида было много сыновей, Господь сказал Давиду, что у него будет еще один сын (это было до рождения Соломона), который будет царем после него и построит храм. 2 Царств 7, стих 12, я думаю, можно сказать, что это почти кульминация книги 1 и 2 Царств, которые на самом деле являются одной книгой. Здесь Господь заключает Свой завет с Давидом и говорит, что у него будет династия, которая будет существовать вечно, но в контексте этого обетования в стихе 12 он говорит: «Когда окончатся дни твои и ты упокоишься с отцами твоими, на смену тебе придет потомство твое, которое произойдет из нашего собственного тела, и Я устрою его царство. Он тот, кто построит дом для Моего Имени, и я установлю престол его царства навеки. Я буду его отцом, а он будет моим сыном». Если вы сравните это с 1 Паралипоменон 22: 8-10, вы прочтете там: «Вы пролили много крови и вели много войн. Ты не должен строить дома имени Моему, потому что ты пролил много крови на земле в глазах Моих. Но у тебя будет сын, который будет человеком мира и покоя, и Я дам ему покой от всех врагов его со всех сторон. Его имя будет Соломон, и я дарую Израилю мир и покой во время его правления. Он тот, кто построит дом имени Моему». Итак, вы видите, это было очень ясно из объявления Господа Давиду задолго до событий в 3-й книге Царств 1 и 2, где вы действительно находитесь в точке преемственности. Было очень ясно сказано, что Соломон должен был стать преемником Давида и тем, кто построит храм.</w:t>
        <w:br w:type="textWrapping"/>
        <w:t xml:space="preserve">         </w:t>
        <w:tab/>
        <w:t xml:space="preserve">Когда Соломон родился, ему дали имя Иедидия; это во 2 Царств 12: 24-25. Это произошло после случая с Давидом и Вирсавией, за который Нафан упрекнул Давида в главе 12. Вы читаете в стихе 24: «Тогда Давид утешил Вирсавию, жену свою, и пошел к ней, и спал с ней. Она родила сына, и они назвали его Соломоном. Господь любил его; и так как Господь возлюбил его, то послал через пророка Нафана сказать ему имя Иедидия». «Иедидия» означает «возлюбленный Господом». Итак, у Соломона есть то особое место, которое ему отведено. Он должен сменить Давида. Он любим Господом. Он должен построить храм. Он назначен преемником Давида.</w:t>
        <w:br w:type="textWrapping"/>
        <w:t xml:space="preserve">         </w:t>
        <w:tab/>
        <w:t xml:space="preserve">Теперь интересно, что эта конкретная привилегия, о которой вы могли бы сказать, дана Соломону, потому что это, вероятно, не то, что вы могли бы ожидать. Соломон не первенец Давида. Вы можете ожидать, что в естественном происхождении первенец будет иметь право. Но вы помните, что это довольно распространенное явление в Писании. Не Измаил, а Исаак был обетованным, или линией обетования, поскольку речь шла об обетованном семени, а Измаил родился раньше Исаака. Не Исав был первенцем, исполнившим Божье обетование, а Иаков. Самуил помазал на царство не старшего сына Иессея. Помните, когда он пошел в дом Иессея, и все сыновья Иессея предстали перед ним, старшие вышли вперед, и они даже не подумали привести Давида к Самуилу, потому что они не думали, что он будет считаться. И все же он был именно тем, самым молодым, кого избрал Господь. Итак, у вас есть много примеров такого рода вещей, и мне кажется, что Бог желает подчеркнуть, что выполнение Его плана искупления не должно приписываться человеческим правам, силам или способностям. Ничего подобного, но это его работа, и именно его суверенный характер продвигает его дело искупления.</w:t>
        <w:br w:type="textWrapping"/>
        <w:t xml:space="preserve">         </w:t>
        <w:tab/>
        <w:t xml:space="preserve">Конечно, Божий выбор не всегда принимается; помните, Исав, как и Исаак, действовали против суверенного выбора Бога. Исав хотел этого благословения, и Исаак был готов дать его ему, но посреди всей этой интриги, как вы помните, это благословение, предназначенное для Иакова, пришло к Иакову, хотя Исаак думал, что дает его Исаву.</w:t>
        <w:br w:type="textWrapping"/>
        <w:t xml:space="preserve">         </w:t>
        <w:tab/>
        <w:t xml:space="preserve">В 3-й Книге Царств 1 у вас аналогичная ситуация в том смысле, что Господь назначил преемника, но Адония не был готов принять его. Таким образом, на самом деле вопрос в 3-й книге Царств, в первых двух главах, заключается в том, будет ли следовать воле Бога в вопросе преемственности Давида или будут преобладать какие-то другие соображения. Адония был старшим оставшимся сыном Давида, или, по крайней мере, кажется, что это так. Вы помните, что Авессалом, как и Амнон, были мертвы. Амнон оскорбил свою сестру Фамарь, и за это Авессалом убил его. Позже Авессалом ушел в изгнание, а когда вернулся, то поднял мятеж против Давида. В конце концов он был убит после этого восстания. Итак, и Амнон, и Авессалом были мертвы.</w:t>
        <w:br w:type="textWrapping"/>
        <w:t xml:space="preserve">         </w:t>
        <w:tab/>
        <w:t xml:space="preserve">Адония теперь делает свой ход, чтобы сменить Давида на престоле. Он, несомненно, знал, что Соломон был назначенным преемником, но вы читаете в стихе 5 3-й книги Царств 1: «Теперь Адония, матерью которого была Аггиф, выступил вперед и сказал: «Я буду царем». Он выступил вперед. Я думаю, можно было бы сказать, что его не устраивало то место, которое дал ему Бог, и он хотел узурпировать престол для себя. Так что ему делать? Он планирует революцию, по сути, и я думаю, что здесь вы видите реальный контраст между Адонией, который выдвигает себя, а затем строит все эти планы, чтобы занять трон. Вы видите настоящий контраст между ним и Давидом, который, несмотря на то, что у него было несколько возможностей и он был назначен Богом занять престол, отказался это сделать. Он хотел получить его из руки Господа; он не хотел убивать Саула. Он не поднимет руки на помазанника Господня. Я думаю, вы видите, что Адонией правит другой дух. Он добивается престола интригами и тайными методами.</w:t>
        <w:br w:type="textWrapping"/>
        <w:t xml:space="preserve">         </w:t>
        <w:tab/>
        <w:t xml:space="preserve">Вы читаете в стихе 7: «Совещался Адония с Иоавом, сыном Саруи, и со священником Авиафаром». Иоав был военачальником, и, конечно же, Авиафар был священником, и они поддержали Адонию. «Но священник Садок, Вениа, сын Иодая, пророк Нафан, Семей, Рей и особая стража Давида не присоединились к Адонии. Затем Адония принес в жертву овец, крупный рогатый скот и откормленных телят у Камня Зохелет возле Эн-Рогеля. Он пригласил всех своих братьев, царских сыновей и всех мужчин Иудеи, которые были царскими чиновниками, но он не пригласил пророка Нафана или Ванею, особую стражу своего брата Соломона». Итак, Адония тщательно выбирал, кого он собирается вовлечь в этот план — людей, которые, как он по какой-то причине был уверен, не предадут его, а поддержат. Он собирает этих людей вместе, чтобы провозгласить себя царем. Он ищет помощи у Иоава и Авиафара в стихе 7, но намеренно не приглашает Нафана, Ванею, особую стражу или своего брата Соломона. Но заметьте, что он приглашает священника дать религиозную санкцию его революции. Он хочет прикрыть это дело какой-то религиозной санкцией. Поэтому он приглашает священника Авиафара и (стих 9) «приносит в жертву овец, волов и откормленных телят». Он пытается использовать эту религиозную санкцию для достижения своих собственных целей, своих целей, и я думаю, вы могли бы сказать, что дело доходит до того, чтобы связать имя Господа с его революцией, даже если это преднамеренное нарушение выраженной воли Господа.</w:t>
        <w:br w:type="textWrapping"/>
        <w:t xml:space="preserve">         </w:t>
        <w:tab/>
        <w:t xml:space="preserve">Глава 1 с этого момента содержит четыре разговора между двумя людьми. Первый находится в стихах 11-14 между Натаном и Вирсавией: «И спросил Нафан Вирсавию, мать Соломона: „Разве ты не слышала, что Адония, сын Аггифы, стал царем без ведома господина нашего Давида? Итак, позвольте мне посоветовать вам, как вы можете спасти свою собственную жизнь и жизнь вашего сына Соломона. Войди к царю Давиду и скажи ему: господин мой царь, не клялся ли ты мне, рабу твоему, что Соломон, сын твой, будет царем после меня и сядет на моем престоле? Почему же тогда Адония стал царем?» Пока ты еще разговариваешь с царем, я войду и подтвержу твои слова». Итак, Натан знает о том, что происходит, и предупреждает Вирсавию об опасности, которая угрожает Адонии как для нее, так и для ее сына. Это в стихах 11-14.</w:t>
        <w:br w:type="textWrapping"/>
        <w:t xml:space="preserve">         </w:t>
        <w:tab/>
        <w:t xml:space="preserve">В контексте того времени и, вероятно, даже почти любого времени, узурпаторы трона нередко убивают всех других возможных претендентов на трон, чтобы закрепить свое положение. Так что в самом прямом смысле жизни Вирсавии и Соломона угрожала опасность. Поэтому Натан советует Вирсавии сообщить Давиду о том, что происходит. Это первая беседа в стихах 11-14.</w:t>
        <w:br w:type="textWrapping"/>
        <w:t xml:space="preserve">         </w:t>
        <w:tab/>
        <w:t xml:space="preserve">Второй находится в главе 1, стихи 15-21, между Вирсавией и Давидом. Вы читаете: «И пошла Вирсавия к старцу царю в его комнату, где Ависага Сунамитянка сопровождала его. Вирсавия низко поклонилась и преклонила колени перед царем. — Чего ты хочешь? — спросил король. Она сказала ему: «Господин мой, ты сам поклялся мне, рабе твоей, Господом, Богом твоим, что Соломон, сын твой, будет царем после меня, и он сядет на моем престоле». Но теперь Адония стал царем, а ты, господин мой царь, не знаешь об этом. Он принес в жертву большое количество крупного рогатого скота, откормленных телят и овец и пригласил всех сыновей царя, священника Авиафара и военачальника Иоава, а Соломона, раба твоего, не пригласил. Господин мой царь! очи всего Израиля обращены на тебя, чтобы узнать от тебя, кто сядет на престоле господина моего царя после него. В противном случае, как только господин мой царь будет похоронен вместе со своими отцами, со мной и моим сыном Соломоном будут обращаться как с преступниками». Таким образом, она напоминает Давиду о клятве, которую он дал, что Соломон станет его преемником. Затем она рассказывает ему о революции Адонии и о поддержке, которую он получил, в частности, от Иоава и Авиафара.</w:t>
        <w:br w:type="textWrapping"/>
        <w:t xml:space="preserve">         </w:t>
        <w:tab/>
        <w:t xml:space="preserve">Затем третий разговор происходит между Натаном и Давидом в стихах 22-27: «Когда она еще разговаривала с царем, пришел пророк Нафан. И сказали царю: «Нафан пророк здесь». И пошел он пред царем, и поклонился лицем своим до земли. Нафан сказал: «Говоришь ли ты, господин мой царь, что Адония будет царем после тебя и что он сядет на твой престол? Сегодня он пошел и принес в жертву большое количество крупного рогатого скота, откормленных телят и овец. Он пригласил всех царских сыновей, военачальников и священника Авиафара. Сейчас они едят и пьют с ним и говорят: «Да живет царь Адония!» А меня, раба твоего, и священника Садока, и Ванею, сына Иодая, и раба твоего Соломона он не пригласил. Неужели господин мой царь сделал это, не сообщив своим слугам, кто будет сидеть на троне господина моего царя после него?» Входит Натан, и я думаю, что это довольно дипломатический подход к вопросу. Вместе с Давидом он выражает удивление по поводу провозглашения Адонии царем и как бы спрашивает Давида, санкционировал ли он это.</w:t>
        <w:br w:type="textWrapping"/>
        <w:t xml:space="preserve">         </w:t>
        <w:tab/>
        <w:t xml:space="preserve">Последняя беседа — это стихи 28-31 между Давидом и Вирсавией, и там проблема решена: «И сказал царь Давид: „Позови Вирсавию“. Она пришла к царю и стала перед ним. Тогда царь поклялся: «Жив Господь, избавивший меня от всякой беды, я непременно исполню сегодня то, что клялся тебе Господом, Богом Израилевым: Соломон, сын твой, будет царем». после меня, и он сядет на престоле моем вместо меня". Тогда Вирсавия низко поклонилась лицом своим до земли и, преклонив колени перед царем, сказала: "Да живет господин мой царь Давид во веки веков!" в последующем Соломон будет помазан как царь и будет править вместо него, и это будет сделано. Садок и Нафан помазывают его, трубят в трубу и кричат: «Да живет царь Соломон». Объявлено народу.</w:t>
        <w:br w:type="textWrapping"/>
        <w:t xml:space="preserve">         </w:t>
        <w:tab/>
        <w:t xml:space="preserve">Когда известие об этом достигает Адонии при такой мощной поддержке самого Давида, он понимает, что его революция обречена, и он идет и ищет убежища у жертвенника — скорее всего, у жертвенника на горе Мориа, где находился Ковчег в палатка. Вы читаете это в стихе 49: «При этом все гости Адонии в тревоге встали и разошлись. Но Адония, опасаясь Соломона, пошел и взялся за роги жертвенника. Затем Соломону сказали: «Адония боится царя Соломона и цепляется за роги жертвенника». Он сказал: «Пусть царь Соломон поклянется мне сегодня, что он не убьет своего слугу мечом». «Если он покажет себя достойным человеком, то ни один волос с его головы не упадет на землю; но если в нем найдется зло, он умрет».</w:t>
        <w:br w:type="textWrapping"/>
        <w:t xml:space="preserve">         </w:t>
        <w:tab/>
        <w:t xml:space="preserve">В начале второй главы, в первых 4 стихах, у вас есть часть поручения Давида Соломону, которое я считаю весьма важным, хотя и не длинным. Первые четыре стиха, я думаю, можно назвать характеристикой истинного царя завета: «Когда Давиду пришло время умереть, он дал повеление Соломону, сыну своему. «Я собираюсь пройти путь всей земли», — сказал он. «Итак будь тверд, покажи себя мужем и соблюдай то, что требует Господь, Бог твой: ходи путями Его и соблюдай постановления Его и заповеди Его, законы и требования Его, как написано в законе Моисеевом, чтобы тебе преуспевать в все, что ты делаешь и куда бы ты ни пошел, и чтобы Господь сдержал Свое обещание мне: «Если твои потомки будут смотреть, как они живут, и если они будут верно ходить передо мной всем своим сердцем и душой, ты всегда будешь иметь мужчину на престоле Израиля». Думаю, это можно назвать профилем истинного царя завета. Когда Давид передает бразды правления Соломону, он дает Соломону то, что можно было бы назвать политическим завещанием. Это описание сути его обязанностей, каким должен быть истинный царь завета.</w:t>
        <w:br w:type="textWrapping"/>
        <w:t xml:space="preserve">         </w:t>
        <w:tab/>
        <w:t xml:space="preserve">Теперь давайте немного поразмыслим над израильской концепцией царской власти. Я говорил об этом в связи с курсом истории Ветхого Завета о возвышении царской власти в 1 Царств 8-12; но я думаю, что это важно и здесь, в Книге Царств, потому что у Израиля была особая концепция царской власти. Если вы помните, когда Израиль впервые вошел в Ханаан, у них не было человеческого царя. Королевского дворца не было; не было царского престола, а был шатер, в котором находился ковчег завета. На самом деле, я думаю, вы бы сказали, что ковчег завета был троном Яхве. Он восседает между херувимами на вершине ковчега, который в то время находился в скинии. На самом деле ковчег был троном Яхве, божественного царя Израиля, и это так отличалось от любого из окружающих народов. Королевского дворца не было; не было царского двора, но был этот шатер с ковчегом в нем, и царем Израилевым был Господь. Идея этого соглашения заключалась в том, что люди возьмут на себя личную ответственность следовать за Господом и повиноваться его заповедям; то есть быть послушным заповедям завета и всему, что было изложено в Моисеевом законе. Предполагалось, что здесь у вас есть Яхве как божественный царь. Каждый человек в отдельности возьмет на себя ответственность соблюдать свои обязательства по завету, и это обеспечит порядок и единство среди людей и порядок в обществе в целом. Они должны были признать царство Яхве — это была их обязанность.</w:t>
        <w:br w:type="textWrapping"/>
        <w:t xml:space="preserve">         </w:t>
        <w:tab/>
        <w:t xml:space="preserve">Израиль не оправдал этой ответственности; они не следовали заветным обязательствам. Они отвернулись от них, и они неоднократно отвергали царство Яхве и обращались и поклонялись другим богам. Мы неоднократно находим это уже в книге Судей. И народ прошел через этот цикл в период Судей угнетения, покаяния и освобождения.</w:t>
        <w:br w:type="textWrapping"/>
        <w:t xml:space="preserve">         </w:t>
        <w:tab/>
        <w:t xml:space="preserve">Но когда вы приходите к книге Самуила, в первых главах книги их притесняют филистимляне, а также угрожают аммонитяне. Наас, царь аммонитян, угрожает, и они обвиняют свое положение в том, что у них нет такого царя, как окружающие их народы, чтобы вести и сражаться в их битвах. Это то, что говорят старейшины, когда они приходят к Самуилу в 1 Царств, глава 8. Поэтому они просят Самуила дать им человеческого царя. Самуил возражает им, что это означает отрицание царства Яхве, но Господь говорит Самуилу дать им царя. Итак, Самуил повинуется повелению Господа; он дает им царя, но когда он это делает, он тщательно определяет роль царя в Израиле, чтобы это никоим образом не умаляло продолжающегося царствования Яхве. Поэтому я думаю, что вы говорите в Израиле, что когда было установлено человеческое царство, это было желанием Бога использовать человеческого царя в качестве инструмента своего собственного правления над людьми. Это не царь против Господа; это король как вице-регент. Это царь, который должен быть орудием правления Господа над своим народом. Поэтому для каждого царя в Израиле было важно, чтобы Яхве был истинным царем и чтобы человеческий царь подчинялся Божьему закону и должен был повиноваться этим заветным требованиям закона Господа. Итак, Давид говорит Соломону, чтобы он ходил путями его и соблюдал его постановления и повеления, как написано в законах Моисея.</w:t>
        <w:br w:type="textWrapping"/>
        <w:t xml:space="preserve">         </w:t>
        <w:tab/>
        <w:t xml:space="preserve">Теперь, с первым царем Саулом, быстро выясняется, что он не желает слушать слова пророка, особенно Самуила. Он не желает подчиняться закону Господа. Есть пара инцидентов: в главе 13 речь шла о принесении жертв до прибытия Самуила. Затем был вопрос о несоблюдении указаний Господа относительно уничтожения амаликитян в главе 15. Таким образом, Саул был отвергнут от царства.</w:t>
        <w:br w:type="textWrapping"/>
        <w:t xml:space="preserve">         </w:t>
        <w:tab/>
        <w:t xml:space="preserve">За Саулом следует Давид, и Давид, конечно, изображен, как мы обсуждали на прошлой неделе, как истинный представитель идеалов заветного царя, но он не совершенен. Даже у Давида были времена, когда он ставил свои собственные интересы, свое царство выше своих обязанностей быть истинным царем завета, и в его жизни есть случаи, когда это совершенно очевидно. Я думаю, дело с Давидом в том, что он не настаивал на своем; он всегда возвращался к готовности быть инструментом в правлении Бога. Он раскаялся, когда отклонился от этого. Так что я не думаю, что он когда-либо терял видение, можно сказать, царствования, каким его задумал Бог. Он не был совершенен, но он придерживался этого идеала, и я думаю, что у него было ясное представление об истинной природе царской власти, какой она должна была быть в Израиле. Здесь, во 2-й главе 3-й Царств, вы найдете то, что на смертном одре он передает это озарение Соломону в этих стихах, и кое-что из этого есть в 1-й Паралипоменон 29:10 и последующих.</w:t>
        <w:br w:type="textWrapping"/>
        <w:t xml:space="preserve">         </w:t>
        <w:tab/>
        <w:t xml:space="preserve">1 Паралипоменон 29:10 и далее — прекрасный отрывок. Он начинается с Давида; контекст здесь иной, хотя вы заметили, что это происходит как раз перед тем, как он признает Соломона царем. Это 29:21. Смерть Давида в 29:26. Стих 10: «Давид молится Господу пред всем собранием, говоря: хвала Тебе, Господи, Боже отца нашего Израиля, от века и до века. Твое, Господи, величие и сила, и слава, и величие, и великолепие, ибо все, что на небе и на земле, Твое. Твое, Господи, есть царство; вы превознесены как глава в целом. Богатство и слава исходят от вас; ты владыка всего сущего. В Твоих руках сила и могущество, чтобы возвысить и укрепить всех. Ныне же, Боже наш, благодарим Тебя и восхваляем славное имя Твое. Но кто я такой и кто мой народ, чтобы мы могли давать так щедро? Все исходит от вас, и мы дали вам только то, что исходит из ваших рук. Мы чужие и чужие в глазах твоих, как и все наши предки. Наши дни на земле подобны тени без надежды. Господи Боже наш, что касается всего этого изобилия, которое мы уготовили для построения Тебе храма во имя Твое Святое, оно исходит от Твоей руки, и все это принадлежит Тебе. Я знаю, Боже мой, что Ты испытываешь сердце и радуешься непорочности. Все это я дал добровольно и с честным намерением. И теперь я с радостью увидел, как охотно дали тебе люди, находящиеся здесь. Господи, Боже отцов наших Авраама, Исаака и Израиля, сохрани это желание в сердцах людей Твоих навеки и сохрани их сердца верными Тебе. И дай моему сыну Соломону беззаветную преданность, чтобы он соблюдал Твои повеления, требования и указы и делал все, чтобы построить дворцовую структуру, для которой Я позаботился». Итак, я думаю, вы понимаете концепцию Давида о правлении Бога как царя. , правление человеческого царя как подчиненного царству Господа и необходимость для человеческого царя иметь сердце, посвященное Господу.</w:t>
        <w:br w:type="textWrapping"/>
        <w:t xml:space="preserve">         </w:t>
        <w:tab/>
        <w:t xml:space="preserve">В стихе 19 Он говорит: «Дай сыну моему Соломону от всего сердца посвятить себя исполнению Твоих заповедей». Мы возвращаемся к тому, что мы смотрим в 3 Царств 2, где Давид говорит Соломону: «Смотри, чего требует Господь, твой Бог, ходи Его путями, соблюдай Его постановления и Его заповеди, Его законы и Его требования». Таким образом, в этих первых 4-х стихах вы можете сказать, что это политическое завещание Давида, когда царство переходит от Давида к Соломону.</w:t>
        <w:br w:type="textWrapping"/>
        <w:t xml:space="preserve">         </w:t>
        <w:tab/>
        <w:t xml:space="preserve">Теперь вы можете задать вопрос, когда царь в Израиле хороший царь? Я бы сказал, что только тогда, когда он подчиняет себя царству Яхве и ставит себя на службу царству Яхве. Как он может это сделать? Он может сделать это, только если будет ходить в послушании Божьему закону. Я думаю, вы можете видеть в этот момент, что в конечном счете есть только один царь, который когда-либо будет полностью соответствовать профилю Давида как истинного царя, и это указывает на Христа. Соломон не собирался этого делать, да и сам Давид этого не делал. В конечном счете, только когда Сам Бог придет и сядет на трон Давида, у вас появится кто-то, кто сможет воплотить в жизнь идеалы заветного царствования. Итак, все цари Израиля далеки от идеала. Все они, хотя Давид и Соломон стоят вверху списка, можно сказать, хороших царей, но все они далеки от идеала. Поступая так, они указывают на того, кто в конце концов придет и сядет на престол Давида и будет править во всей полноте праведности и справедливости, как и было предназначено истинному царю завета.</w:t>
        <w:br w:type="textWrapping"/>
        <w:t xml:space="preserve">         </w:t>
        <w:tab/>
        <w:t xml:space="preserve">Просто как бы в качестве побочного комментария можно много раз задавать вопросы: В чем актуальность этого материала? То, что я пытаюсь здесь понять, — это искупительная историческая перспектива. Когда вы смотрите на это, когда вы помещаете происходящее в контекст, вы видите Божью программу искупления, и институт царствования, безусловно, использует программу искупления. В конечном счете, Христос приходит как царь, и эти цари указывают на это. Но тогда вы можете пойти немного дальше: какое значение имеет для нас этот профиль израильских царей? Возможно, вы можете сказать, что есть параллель между царями Израиля и нами в этом смысле: как цари Израиля должны были отражать царство Яхве в своем правлении, так и мы должны отражать царство Христа в нашей жизни в окружающем нас мире. Он тот, кто должен управлять нашей жизнью, и только когда мы подчиняемся всему тому, что Слово Божье требует всех заповедей Писания, и живем жизнью послушания, мы можем отражать это царствование Христа в нашей собственной жизни и отражать это для окружающих во многих отношениях. Сейчас это просто побочный комментарий.</w:t>
        <w:br w:type="textWrapping"/>
        <w:t xml:space="preserve">         </w:t>
        <w:tab/>
        <w:t xml:space="preserve">Давайте вернемся к нашему тексту, который сейчас представляет собой стихи 5-12 главы 2. Мне кажется, вы могли бы сказать, что точно так же, как цари Израиля должны были отражать царство Яхве в своем правлении, так и мы должны отражать царство Христа в своем правлении. мир вокруг нас, как он правит в нашей жизни. Но это возможно только для нас, как для царей Древнего Израиля, поскольку мы подчиняемся всему, что требует от нас слово Божие. Поскольку мы послушны его командам, мы можем отражать некоторые из них окружающим нас образом жизни. Я говорю, что помимо этого, мне кажется, что есть искупительная, историческая перспектива, которая очень важна, и вы могли бы сказать, что в определенном смысле все эти цари указывают на Христа в том смысле, что они не соответствуют идеал. Только Христос осуществит идеал, но мне все еще кажется, что здесь присутствует принцип, согласно которому правление Христа — это правление Яхве, которое должно было отражаться в этих царях. Правило Христа должно отражаться в нашей жизни.</w:t>
        <w:br w:type="textWrapping"/>
        <w:t xml:space="preserve">         </w:t>
        <w:tab/>
        <w:t xml:space="preserve">Я хочу сказать, что когда вы смотрите на прообразы Христа в Ветхом Завете, вы видите должности в Древнем Израиле, которые указывают на Него. У вас есть пророк, священник и царь. Во Второзаконии 18 мы читаем, что Господь воздвигнет пророка, подобного Моисею, и это подхвачено в Новом Завете, что в конечном итоге указывает на пришествие Христа, Который был пророком, подобным Моисею. Но он больше, чем Моисей. Таким образом, линия пророков определенно указывает на Христа.</w:t>
        <w:br w:type="textWrapping"/>
        <w:t xml:space="preserve">         </w:t>
        <w:tab/>
        <w:t xml:space="preserve">То же и со священниками, конечно, Христос - священник другого чина. Он не из рода Ааронова, он священник чина Мелхиседека, который не имеет родословной через Аарона, но выполняет функцию священника в ходатайстве и представлении нас перед Богом. Итак, Христос как бы сочетает в себе все эти должности: пророка, священника и царя. Здесь мы как раз говорим об одном.</w:t>
        <w:br w:type="textWrapping"/>
        <w:t xml:space="preserve">         </w:t>
        <w:tab/>
        <w:t xml:space="preserve">Позвольте мне быстро сделать несколько комментариев к стихам с 5 по 12 главы 2. В этих стихах Давид поручает Соломону иметь дело с тремя людьми. Это Иоав, Верзеллай и Семей. Из этих трех человек Верзеллий должен быть вознагражден за верность, когда он помог Давиду в трудную минуту, когда Давид бежал от Авессалома. Но Иоав и Семей должны быть наказаны за серьезные преступления против Давида. Я думаю, мы бы сказали, что Давид дал эти инструкции Соломону не из личной мести, а из-за заботы о царстве Соломона, что оно начнется на хорошем основании.</w:t>
        <w:br w:type="textWrapping"/>
        <w:t xml:space="preserve">         </w:t>
        <w:tab/>
        <w:t xml:space="preserve">Итак, во-первых, об Иоаве вы читаете в стихе 5: «Теперь ты сам знаешь, что сделал со мной Иоав, сын Саруи, и что он сделал с двумя военачальниками Израиля, Авениром, сыном Нира, и Амасой, сыном Иефера. Он убил их, пролив их кровь в мирное время, как в бою, и этой кровью запачкал пояс на талии и сандалии на ногах. Поступай с ним по мудрости твоей, но не позволяй его седой голове сойти с миром в могилу». Совершенно ясно, что он говорит. Иоав убил двух военачальников израильского войска, Авенира и Амессая, и сделал это не в контексте битвы. Он сделал это; он действительно убил их.</w:t>
        <w:br w:type="textWrapping"/>
        <w:t xml:space="preserve">         </w:t>
        <w:tab/>
        <w:t xml:space="preserve">Позже он убил Авессалома вопреки приказу Давида. Давид не хотел, чтобы Авессалом был убит после восстания Авессалома, но Иоав убил его. Таким образом, указание Давида здесь состоит в том, чтобы лишить Иоава жизни. Это может показаться нам суровым, но я думаю, что это коренится в Числах 35:30-34, где говорится: «Всякий, кто убьет человека, должен быть предан смерти как убийца только на основании показаний свидетелей. Но никто не должен быть предан смерти на основании показаний только одного свидетеля. Не принимайте выкуп за жизнь убийцы, который заслуживает смерти. Его непременно должны казнить. Не принимайте выкупа за того, кто убежал в город-убежище, и таким образом позвольте ему вернуться и жить на своей земле до смерти первосвященника. Не загрязняйте землю, на которой находитесь. Кровопролитие оскверняет землю, и нельзя искупить землю, на которой пролилась кровь, кроме как кровью того, кто ее пролил. Не оскверняй земли, на которой ты живешь и где живу Я, ибо Я, Господь, живу среди израильтян». Цифры говорят нам, что кровопролитие загрязняет землю.</w:t>
        <w:br w:type="textWrapping"/>
        <w:t xml:space="preserve">         </w:t>
        <w:tab/>
        <w:t xml:space="preserve">На самом деле, если вы посмотрите в Ветхом Завете в целом, там сказано, что есть три вещи, которые оскверняют землю Ханаанскую: 1) Кровопролитие одно, пролитие невинной крови. Есть законное и незаконное лишение жизни. Я говорю о незаконном лишении жизни. 2) Сексуальная безнравственность - это другое. Посмотрите на Левит 18; вся глава Левита 18 посвящена незаконным половым связям и извращениям, и если вы перейдете к стиху 25, вы прочтете: «Даже земля осквернилась». В стихе 24 говорится: «Не оскверняйте себя никаким из этих способов, потому что так осквернились народы, которые Я изгоню до вас. Даже земля была осквернена; и Я наказал ее за грех ее, и извергла земля своих жителей». Стих 27: «Ибо все это делали люди, жившие на земле до тебя, и осквернилась земля. И если ты осквернишь землю, она извергнет тебя, как изрыгнула народы, которые были до тебя». Так кровопролитие загрязняет землю вместе с блудом.</w:t>
        <w:br w:type="textWrapping"/>
        <w:t xml:space="preserve">         </w:t>
        <w:tab/>
        <w:t xml:space="preserve">Третий – идолопоклонство. Иеремия 3:9: «Поскольку безнравственность Израиля так мало значила для него, он осквернил землю и прелюбодействовал с камнем и деревом. Несмотря на все это, неверная сестра ее Иуда не возвратилась ко Мне всем сердцем своим, а только притворно, говорит Господь». Они осквернили землю и прелюбодействовали с камнем и деревом, и Иезекииль 36:17-18 говорит нечто подобное. Так что это некоторое отступление, но суть здесь в том, что пролитие невинной крови осквернило бы землю, и я думаю, что Давид говорит о том, что нужно решить проблему пролития крови Иоава, потому что в противном случае это могло бы повредить правлению Соломона.</w:t>
        <w:br w:type="textWrapping"/>
        <w:t xml:space="preserve">         </w:t>
        <w:tab/>
        <w:t xml:space="preserve">Я думаю, вы видите пример этого во времена Давида во 2 Царств 21. Во 2 Царств 21 был голод в течение трех лет, потому что Саул умертвил гаваонитян в нарушение договора, который заключил Иисус Навин, когда они пришли в землю обетованную. . Был мирный договор с гаваонитянами, и этот мирный договор с гаваонитянами был нарушен. Гаваонитяне были казнены незаконным образом, что привело к трехлетнему голоду. Так что мне кажется, что это то, что связано с этой заповедью относительно Иоава.</w:t>
        <w:br w:type="textWrapping"/>
        <w:t xml:space="preserve">         </w:t>
        <w:tab/>
        <w:t xml:space="preserve">Сделаем десятиминутный перерыв.</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Перевод Джеффа Брауна</w:t>
        <w:br w:type="textWrapping"/>
        <w:t xml:space="preserve">             </w:t>
        <w:tab/>
        <w:t xml:space="preserve">Грубая редакция Теда Хильдебрандта</w:t>
        <w:br w:type="textWrapping"/>
        <w:t xml:space="preserve">             </w:t>
        <w:tab/>
        <w:t xml:space="preserve">Окончательное редактирование доктора Перри Филлипса.</w:t>
        <w:br w:type="textWrapping"/>
        <w:t xml:space="preserve">             </w:t>
        <w:tab/>
        <w:t xml:space="preserve">Повторно рассказано доктором Перри Филлипсом</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