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F190" w14:textId="77777777" w:rsidR="005F37BB" w:rsidRDefault="00581510" w:rsidP="00E042E1">
      <w:pPr>
        <w:spacing w:line="360" w:lineRule="auto"/>
        <w:rPr>
          <w:rFonts w:asciiTheme="majorBidi" w:hAnsiTheme="majorBidi" w:cstheme="majorBidi"/>
          <w:b/>
          <w:bCs/>
          <w:sz w:val="28"/>
          <w:szCs w:val="28"/>
        </w:rPr>
      </w:pPr>
      <w:r w:rsidRPr="00E042E1">
        <w:rPr>
          <w:rFonts w:asciiTheme="majorBidi" w:hAnsiTheme="majorBidi" w:cstheme="majorBidi"/>
          <w:b/>
          <w:bCs/>
          <w:sz w:val="28"/>
          <w:szCs w:val="28"/>
        </w:rPr>
        <w:t>Robert Vannoy, Fundamentos de la profecía bíblica, Conferencia 3</w:t>
      </w:r>
    </w:p>
    <w:p w14:paraId="0DB8DE15" w14:textId="77777777" w:rsidR="00A06171" w:rsidRPr="005F37BB" w:rsidRDefault="005F37BB" w:rsidP="00E042E1">
      <w:pPr>
        <w:spacing w:line="360" w:lineRule="auto"/>
        <w:rPr>
          <w:rFonts w:asciiTheme="majorBidi" w:hAnsiTheme="majorBidi" w:cstheme="majorBidi"/>
          <w:sz w:val="28"/>
          <w:szCs w:val="28"/>
        </w:rPr>
      </w:pPr>
      <w:r>
        <w:rPr>
          <w:rFonts w:asciiTheme="majorBidi" w:hAnsiTheme="majorBidi" w:cstheme="majorBidi"/>
          <w:b/>
          <w:bCs/>
          <w:sz w:val="28"/>
          <w:szCs w:val="28"/>
        </w:rPr>
        <w:t xml:space="preserve">Compañías de los Profetas </w:t>
      </w:r>
      <w:r w:rsidR="00581510" w:rsidRPr="00E042E1">
        <w:rPr>
          <w:rFonts w:asciiTheme="majorBidi" w:hAnsiTheme="majorBidi" w:cstheme="majorBidi"/>
          <w:b/>
          <w:bCs/>
          <w:sz w:val="28"/>
          <w:szCs w:val="28"/>
        </w:rPr>
        <w:br/>
      </w:r>
      <w:r w:rsidRPr="005F37BB">
        <w:rPr>
          <w:rFonts w:asciiTheme="majorBidi" w:hAnsiTheme="majorBidi" w:cstheme="majorBidi"/>
          <w:sz w:val="28"/>
          <w:szCs w:val="28"/>
        </w:rPr>
        <w:t>F. 2. Compañías de Profetas llamadas “Hijos de los Profetas”</w:t>
      </w:r>
    </w:p>
    <w:p w14:paraId="082C8B06" w14:textId="77777777" w:rsidR="00F37B6F" w:rsidRDefault="00A06171" w:rsidP="007607FF">
      <w:pPr>
        <w:pStyle w:val="HTMLBody"/>
        <w:spacing w:line="360" w:lineRule="auto"/>
        <w:ind w:firstLine="720"/>
        <w:outlineLvl w:val="0"/>
        <w:rPr>
          <w:rFonts w:asciiTheme="majorBidi" w:hAnsiTheme="majorBidi" w:cstheme="majorBidi"/>
          <w:bCs/>
          <w:sz w:val="26"/>
          <w:szCs w:val="26"/>
        </w:rPr>
      </w:pPr>
      <w:r w:rsidRPr="00581510">
        <w:rPr>
          <w:rFonts w:asciiTheme="majorBidi" w:hAnsiTheme="majorBidi" w:cstheme="majorBidi"/>
          <w:bCs/>
          <w:sz w:val="26"/>
          <w:szCs w:val="26"/>
        </w:rPr>
        <w:t xml:space="preserve">La semana pasada estuvimos discutiendo el número romano I y llegamos a F. El número romano I era “Observaciones generales sobre el profetismo en el antiguo Israel” y en la sección F. estábamos hablando de “Las bandas o compañías de profetas” a las que se hace referencia en el antiguo Testamento. Habíamos visto algunas de esas referencias en F. 1. y acababa de presentar que 2. los miembros de estas compañías llegaron a ser llamados "hijos de los profetas", " </w:t>
      </w:r>
      <w:r w:rsidR="00834C8B" w:rsidRPr="00834C8B">
        <w:rPr>
          <w:rFonts w:asciiTheme="majorBidi" w:hAnsiTheme="majorBidi" w:cstheme="majorBidi"/>
          <w:bCs/>
          <w:i/>
          <w:iCs/>
          <w:sz w:val="26"/>
          <w:szCs w:val="26"/>
        </w:rPr>
        <w:t xml:space="preserve">bene hanebiim". </w:t>
      </w:r>
      <w:r w:rsidR="00F31BD3" w:rsidRPr="00581510">
        <w:rPr>
          <w:rFonts w:asciiTheme="majorBidi" w:hAnsiTheme="majorBidi" w:cstheme="majorBidi"/>
          <w:bCs/>
          <w:sz w:val="26"/>
          <w:szCs w:val="26"/>
        </w:rPr>
        <w:t xml:space="preserve">Creo que mencioné justo al final de la hora que “hijos” ciertamente no significa “hijos de los profetas”. El término “hijo”, </w:t>
      </w:r>
      <w:r w:rsidR="001D71D1" w:rsidRPr="001D71D1">
        <w:rPr>
          <w:rFonts w:asciiTheme="majorBidi" w:hAnsiTheme="majorBidi" w:cstheme="majorBidi"/>
          <w:bCs/>
          <w:i/>
          <w:iCs/>
          <w:sz w:val="26"/>
          <w:szCs w:val="26"/>
        </w:rPr>
        <w:t xml:space="preserve">ben </w:t>
      </w:r>
      <w:r w:rsidR="001D71D1" w:rsidRPr="00581510">
        <w:rPr>
          <w:rFonts w:asciiTheme="majorBidi" w:hAnsiTheme="majorBidi" w:cstheme="majorBidi"/>
          <w:bCs/>
          <w:sz w:val="26"/>
          <w:szCs w:val="26"/>
        </w:rPr>
        <w:t xml:space="preserve">en hebreo, a veces significa “descendiente varón”, a veces significa un término más largo “descendiente”. Jesucristo es el hijo de David, el hijo de Abraham. Pero también puede significar “miembro del grupo”. Es bajo este último significado que debemos entender esta expresión “hijos de los profetas”. </w:t>
      </w:r>
      <w:r w:rsidR="005F37BB">
        <w:rPr>
          <w:rFonts w:asciiTheme="majorBidi" w:hAnsiTheme="majorBidi" w:cstheme="majorBidi"/>
          <w:bCs/>
          <w:sz w:val="26"/>
          <w:szCs w:val="26"/>
        </w:rPr>
        <w:br/>
        <w:t xml:space="preserve">a. “Hijo” como Miembro de un Grupo 1. Ejemplo: Neh. 12:28 </w:t>
      </w:r>
      <w:r w:rsidR="007607FF">
        <w:rPr>
          <w:rFonts w:asciiTheme="majorBidi" w:hAnsiTheme="majorBidi" w:cstheme="majorBidi"/>
          <w:bCs/>
          <w:sz w:val="26"/>
          <w:szCs w:val="26"/>
        </w:rPr>
        <w:tab/>
      </w:r>
      <w:r w:rsidRPr="00581510">
        <w:rPr>
          <w:rFonts w:asciiTheme="majorBidi" w:hAnsiTheme="majorBidi" w:cstheme="majorBidi"/>
          <w:bCs/>
          <w:sz w:val="26"/>
          <w:szCs w:val="26"/>
        </w:rPr>
        <w:t xml:space="preserve">Quiero darles un par de ilustraciones de ese uso del término "hijo". Si miraste a Nehemías 12:28, leíste allí (estoy leyendo de la NVI), " </w:t>
      </w:r>
      <w:r w:rsidRPr="004409E8">
        <w:rPr>
          <w:rFonts w:asciiTheme="majorBidi" w:hAnsiTheme="majorBidi" w:cstheme="majorBidi"/>
          <w:sz w:val="26"/>
          <w:szCs w:val="26"/>
        </w:rPr>
        <w:t xml:space="preserve">Los cantores también se reunieron de la región alrededor de Jerusalén </w:t>
      </w:r>
      <w:r w:rsidR="004409E8" w:rsidRPr="00581510">
        <w:rPr>
          <w:rFonts w:asciiTheme="majorBidi" w:hAnsiTheme="majorBidi" w:cstheme="majorBidi"/>
          <w:bCs/>
          <w:sz w:val="26"/>
          <w:szCs w:val="26"/>
        </w:rPr>
        <w:t xml:space="preserve">, </w:t>
      </w:r>
      <w:r w:rsidRPr="004409E8">
        <w:rPr>
          <w:rFonts w:asciiTheme="majorBidi" w:hAnsiTheme="majorBidi" w:cstheme="majorBidi"/>
          <w:sz w:val="26"/>
          <w:szCs w:val="26"/>
        </w:rPr>
        <w:t xml:space="preserve">de las aldeas de los netofatitas </w:t>
      </w:r>
      <w:r w:rsidRPr="004409E8">
        <w:rPr>
          <w:rFonts w:asciiTheme="majorBidi" w:hAnsiTheme="majorBidi" w:cstheme="majorBidi"/>
          <w:bCs/>
          <w:sz w:val="26"/>
          <w:szCs w:val="26"/>
        </w:rPr>
        <w:t xml:space="preserve">", y así sucesivamente. Si miras el texto hebreo, es </w:t>
      </w:r>
      <w:r w:rsidR="00834C8B" w:rsidRPr="00834C8B">
        <w:rPr>
          <w:rFonts w:asciiTheme="majorBidi" w:hAnsiTheme="majorBidi" w:cstheme="majorBidi"/>
          <w:bCs/>
          <w:i/>
          <w:iCs/>
          <w:sz w:val="26"/>
          <w:szCs w:val="26"/>
        </w:rPr>
        <w:t xml:space="preserve">bene. </w:t>
      </w:r>
      <w:r w:rsidRPr="00581510">
        <w:rPr>
          <w:rFonts w:asciiTheme="majorBidi" w:hAnsiTheme="majorBidi" w:cstheme="majorBidi"/>
          <w:bCs/>
          <w:sz w:val="26"/>
          <w:szCs w:val="26"/>
        </w:rPr>
        <w:t xml:space="preserve">Es “hijos de los cantores”. Ahora parece en el contexto bastante claro lo que es. La referencia allí es a los miembros del coro. Las personas que pertenecen a un determinado grupo, los cantantes. Así que creo que la NIV lo ha traducido correctamente: “los cantores”, no “los hijos de los cantores”. </w:t>
      </w:r>
      <w:r w:rsidR="005F37BB">
        <w:rPr>
          <w:rFonts w:asciiTheme="majorBidi" w:hAnsiTheme="majorBidi" w:cstheme="majorBidi"/>
          <w:bCs/>
          <w:sz w:val="26"/>
          <w:szCs w:val="26"/>
        </w:rPr>
        <w:br/>
        <w:t xml:space="preserve">2. Ejemplo: Salmo 18:44 </w:t>
      </w:r>
      <w:r w:rsidR="00834C8B">
        <w:rPr>
          <w:rFonts w:asciiTheme="majorBidi" w:hAnsiTheme="majorBidi" w:cstheme="majorBidi"/>
          <w:bCs/>
          <w:sz w:val="26"/>
          <w:szCs w:val="26"/>
        </w:rPr>
        <w:tab/>
      </w:r>
      <w:r w:rsidR="004409E8">
        <w:rPr>
          <w:rFonts w:asciiTheme="majorBidi" w:hAnsiTheme="majorBidi" w:cstheme="majorBidi"/>
          <w:bCs/>
          <w:sz w:val="26"/>
          <w:szCs w:val="26"/>
        </w:rPr>
        <w:t xml:space="preserve">Si observa el Salmo 18:45, versículo 44 en la traducción al inglés, la NVI dice para el Salmo 18:44: “ </w:t>
      </w:r>
      <w:r w:rsidRPr="00581510">
        <w:rPr>
          <w:rFonts w:asciiTheme="majorBidi" w:hAnsiTheme="majorBidi" w:cstheme="majorBidi"/>
          <w:color w:val="333333"/>
          <w:sz w:val="26"/>
          <w:szCs w:val="26"/>
        </w:rPr>
        <w:t xml:space="preserve">En cuanto me oyen, me obedecen; </w:t>
      </w:r>
      <w:r w:rsidRPr="00581510">
        <w:rPr>
          <w:rFonts w:asciiTheme="majorBidi" w:hAnsiTheme="majorBidi" w:cstheme="majorBidi"/>
          <w:bCs/>
          <w:sz w:val="26"/>
          <w:szCs w:val="26"/>
        </w:rPr>
        <w:t xml:space="preserve">” y luego la siguiente palabra, “ </w:t>
      </w:r>
      <w:r w:rsidRPr="00581510">
        <w:rPr>
          <w:rFonts w:asciiTheme="majorBidi" w:hAnsiTheme="majorBidi" w:cstheme="majorBidi"/>
          <w:color w:val="333333"/>
          <w:sz w:val="26"/>
          <w:szCs w:val="26"/>
        </w:rPr>
        <w:t xml:space="preserve">los extranjeros se encogen ante mí”. </w:t>
      </w:r>
      <w:r w:rsidRPr="00581510">
        <w:rPr>
          <w:rFonts w:asciiTheme="majorBidi" w:hAnsiTheme="majorBidi" w:cstheme="majorBidi"/>
          <w:bCs/>
          <w:sz w:val="26"/>
          <w:szCs w:val="26"/>
        </w:rPr>
        <w:t xml:space="preserve">Los extranjeros son extraños. El hebreo es </w:t>
      </w:r>
      <w:r w:rsidR="00834C8B" w:rsidRPr="00834C8B">
        <w:rPr>
          <w:rFonts w:asciiTheme="majorBidi" w:hAnsiTheme="majorBidi" w:cstheme="majorBidi"/>
          <w:bCs/>
          <w:i/>
          <w:iCs/>
          <w:sz w:val="26"/>
          <w:szCs w:val="26"/>
        </w:rPr>
        <w:t xml:space="preserve">bene </w:t>
      </w:r>
      <w:r w:rsidR="00F53D21" w:rsidRPr="00581510">
        <w:rPr>
          <w:rFonts w:asciiTheme="majorBidi" w:hAnsiTheme="majorBidi" w:cstheme="majorBidi"/>
          <w:bCs/>
          <w:sz w:val="26"/>
          <w:szCs w:val="26"/>
        </w:rPr>
        <w:t xml:space="preserve">- "hijos de los extraños". No son los “hijos de los extraños” o “los hijos </w:t>
      </w:r>
      <w:r w:rsidRPr="00581510">
        <w:rPr>
          <w:rFonts w:asciiTheme="majorBidi" w:hAnsiTheme="majorBidi" w:cstheme="majorBidi"/>
          <w:bCs/>
          <w:sz w:val="26"/>
          <w:szCs w:val="26"/>
        </w:rPr>
        <w:t xml:space="preserve">de los extranjeros </w:t>
      </w:r>
      <w:r w:rsidR="00834C8B">
        <w:rPr>
          <w:rFonts w:asciiTheme="majorBidi" w:hAnsiTheme="majorBidi" w:cstheme="majorBidi"/>
          <w:bCs/>
          <w:sz w:val="26"/>
          <w:szCs w:val="26"/>
        </w:rPr>
        <w:t xml:space="preserve">” los que se encogen ante </w:t>
      </w:r>
      <w:r w:rsidR="00834C8B">
        <w:rPr>
          <w:rFonts w:asciiTheme="majorBidi" w:hAnsiTheme="majorBidi" w:cstheme="majorBidi"/>
          <w:bCs/>
          <w:sz w:val="26"/>
          <w:szCs w:val="26"/>
        </w:rPr>
        <w:lastRenderedPageBreak/>
        <w:t xml:space="preserve">mí, son los que pertenecen a esa categoría o grupo. “ </w:t>
      </w:r>
      <w:r w:rsidRPr="00581510">
        <w:rPr>
          <w:rFonts w:asciiTheme="majorBidi" w:hAnsiTheme="majorBidi" w:cstheme="majorBidi"/>
          <w:color w:val="333333"/>
          <w:sz w:val="26"/>
          <w:szCs w:val="26"/>
        </w:rPr>
        <w:t xml:space="preserve">Los extranjeros se encogen ante mí. Todos se desaniman; vienen temblando de sus fortalezas. </w:t>
      </w:r>
      <w:r w:rsidRPr="00581510">
        <w:rPr>
          <w:rFonts w:asciiTheme="majorBidi" w:hAnsiTheme="majorBidi" w:cstheme="majorBidi"/>
          <w:bCs/>
          <w:sz w:val="26"/>
          <w:szCs w:val="26"/>
        </w:rPr>
        <w:t xml:space="preserve">” Ver en el versículo 43 dice: “ </w:t>
      </w:r>
      <w:r w:rsidRPr="00581510">
        <w:rPr>
          <w:rFonts w:asciiTheme="majorBidi" w:hAnsiTheme="majorBidi" w:cstheme="majorBidi"/>
          <w:color w:val="333333"/>
          <w:sz w:val="26"/>
          <w:szCs w:val="26"/>
        </w:rPr>
        <w:t xml:space="preserve">La gente que no conocí está sujeta a mí. Tan pronto como me oyen, me obedecen; los extranjeros se encogen ante mí. </w:t>
      </w:r>
      <w:r w:rsidRPr="00581510">
        <w:rPr>
          <w:rFonts w:asciiTheme="majorBidi" w:hAnsiTheme="majorBidi" w:cstheme="majorBidi"/>
          <w:bCs/>
          <w:sz w:val="26"/>
          <w:szCs w:val="26"/>
        </w:rPr>
        <w:t>”</w:t>
      </w:r>
    </w:p>
    <w:p w14:paraId="2FDE0BEB" w14:textId="77777777" w:rsidR="00A06171" w:rsidRPr="00581510" w:rsidRDefault="00F37B6F" w:rsidP="007607FF">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3. Ejemplo: Sal 72:4</w:t>
      </w:r>
      <w:r w:rsidR="00834C8B">
        <w:rPr>
          <w:rFonts w:asciiTheme="majorBidi" w:hAnsiTheme="majorBidi" w:cstheme="majorBidi"/>
          <w:bCs/>
          <w:sz w:val="26"/>
          <w:szCs w:val="26"/>
        </w:rPr>
        <w:br/>
        <w:t xml:space="preserve"> </w:t>
      </w:r>
      <w:r w:rsidR="00834C8B">
        <w:rPr>
          <w:rFonts w:asciiTheme="majorBidi" w:hAnsiTheme="majorBidi" w:cstheme="majorBidi"/>
          <w:bCs/>
          <w:sz w:val="26"/>
          <w:szCs w:val="26"/>
        </w:rPr>
        <w:tab/>
      </w:r>
      <w:r w:rsidR="004409E8">
        <w:rPr>
          <w:rFonts w:asciiTheme="majorBidi" w:hAnsiTheme="majorBidi" w:cstheme="majorBidi"/>
          <w:bCs/>
          <w:sz w:val="26"/>
          <w:szCs w:val="26"/>
        </w:rPr>
        <w:t xml:space="preserve">Mire el Salmo 72:4. Ahora aquí hay una situación interesante porque te metes en una pregunta interpretativa. La NIV aquí traduce el Salmo 72:4: “Él (es decir, el rey) defenderá a los afligidos del pueblo”. El rey mantendría la justicia. Él juzgaría a la gente y demás. “ </w:t>
      </w:r>
      <w:r w:rsidR="00A06171" w:rsidRPr="00581510">
        <w:rPr>
          <w:rFonts w:asciiTheme="majorBidi" w:hAnsiTheme="majorBidi" w:cstheme="majorBidi"/>
          <w:color w:val="333333"/>
          <w:sz w:val="26"/>
          <w:szCs w:val="26"/>
        </w:rPr>
        <w:t xml:space="preserve">Él defenderá a los afligidos del pueblo. </w:t>
      </w:r>
      <w:r w:rsidR="00A06171" w:rsidRPr="00581510">
        <w:rPr>
          <w:rFonts w:asciiTheme="majorBidi" w:hAnsiTheme="majorBidi" w:cstheme="majorBidi"/>
          <w:bCs/>
          <w:sz w:val="26"/>
          <w:szCs w:val="26"/>
        </w:rPr>
        <w:t xml:space="preserve">Pero luego la siguiente frase en la NVI dice: “ </w:t>
      </w:r>
      <w:r w:rsidR="00A06171" w:rsidRPr="00581510">
        <w:rPr>
          <w:rFonts w:asciiTheme="majorBidi" w:hAnsiTheme="majorBidi" w:cstheme="majorBidi"/>
          <w:color w:val="333333"/>
          <w:sz w:val="26"/>
          <w:szCs w:val="26"/>
        </w:rPr>
        <w:t xml:space="preserve">y salva a los hijos de los necesitados”. </w:t>
      </w:r>
      <w:r w:rsidR="00F53D21" w:rsidRPr="00581510">
        <w:rPr>
          <w:rFonts w:asciiTheme="majorBidi" w:hAnsiTheme="majorBidi" w:cstheme="majorBidi"/>
          <w:bCs/>
          <w:sz w:val="26"/>
          <w:szCs w:val="26"/>
        </w:rPr>
        <w:t xml:space="preserve">El hebreo allí es </w:t>
      </w:r>
      <w:r w:rsidR="00834C8B" w:rsidRPr="00834C8B">
        <w:rPr>
          <w:rFonts w:asciiTheme="majorBidi" w:hAnsiTheme="majorBidi" w:cstheme="majorBidi"/>
          <w:bCs/>
          <w:i/>
          <w:iCs/>
          <w:sz w:val="26"/>
          <w:szCs w:val="26"/>
        </w:rPr>
        <w:t xml:space="preserve">bene </w:t>
      </w:r>
      <w:r w:rsidR="00A06171" w:rsidRPr="00581510">
        <w:rPr>
          <w:rFonts w:asciiTheme="majorBidi" w:hAnsiTheme="majorBidi" w:cstheme="majorBidi"/>
          <w:bCs/>
          <w:sz w:val="26"/>
          <w:szCs w:val="26"/>
        </w:rPr>
        <w:t xml:space="preserve">los “hijos” de los necesitados. Ahora NIV aquí lo ha traducido como “hijos de los necesitados”. En otras palabras, el rey “ </w:t>
      </w:r>
      <w:r w:rsidR="00A06171" w:rsidRPr="00581510">
        <w:rPr>
          <w:rFonts w:asciiTheme="majorBidi" w:hAnsiTheme="majorBidi" w:cstheme="majorBidi"/>
          <w:color w:val="333333"/>
          <w:sz w:val="26"/>
          <w:szCs w:val="26"/>
        </w:rPr>
        <w:t xml:space="preserve">defenderá a los afligidos del pueblo, salvará a los hijos de los necesitados; él aplastará al opresor.” </w:t>
      </w:r>
      <w:r w:rsidR="00F53D21" w:rsidRPr="00581510">
        <w:rPr>
          <w:rFonts w:asciiTheme="majorBidi" w:hAnsiTheme="majorBidi" w:cstheme="majorBidi"/>
          <w:bCs/>
          <w:sz w:val="26"/>
          <w:szCs w:val="26"/>
        </w:rPr>
        <w:t>¿Cuál es la traducción correcta allí? ¿El rey va a salvar a “los hijos de los necesitados”, o va a salvar a los necesitados? Son los hijos de los necesitados las personas que pertenecen a esa categoría de personas: los necesitados.</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Si observa el paralelismo, verá que la primera frase es “él defenderá a los afligidos del pueblo”. Me parece que, sobre la base del paralelismo, estaría justificado concluir aquí que “él defenderá a los afligidos del pueblo y salvará a los necesitados”. No los “hijos de los necesitados”, sino los mismos necesitados. Pero podrías debatir eso. La NIV, New American Standard y King James traducen "hijos de los necesitados". La Versión Estándar Revisada lo traduce como "necesitado". “Él salvará a los necesitados”. La versión de la Sociedad de Publicaciones Judías (versión JPS) dice: “Que defienda a los humildes entre la gente, libere a la gente necesitada”—no “los hijos de la gente necesitada” sino “la gente necesitada”—“y aplaste a los que los perjudican”. .” Ahora me inclino a tomar esto como otra ilustración de ese uso de </w:t>
      </w:r>
      <w:r w:rsidR="00834C8B" w:rsidRPr="00834C8B">
        <w:rPr>
          <w:rFonts w:asciiTheme="majorBidi" w:hAnsiTheme="majorBidi" w:cstheme="majorBidi"/>
          <w:bCs/>
          <w:i/>
          <w:iCs/>
          <w:sz w:val="26"/>
          <w:szCs w:val="26"/>
        </w:rPr>
        <w:t xml:space="preserve">bene </w:t>
      </w:r>
      <w:r w:rsidR="00834C8B">
        <w:rPr>
          <w:rFonts w:asciiTheme="majorBidi" w:hAnsiTheme="majorBidi" w:cstheme="majorBidi"/>
          <w:bCs/>
          <w:sz w:val="26"/>
          <w:szCs w:val="26"/>
        </w:rPr>
        <w:t xml:space="preserve">como "miembro de un grupo". </w:t>
      </w:r>
      <w:r>
        <w:rPr>
          <w:rFonts w:asciiTheme="majorBidi" w:hAnsiTheme="majorBidi" w:cstheme="majorBidi"/>
          <w:bCs/>
          <w:sz w:val="26"/>
          <w:szCs w:val="26"/>
        </w:rPr>
        <w:br/>
        <w:t>4. Ejemplo: 2 Cr. 25:13</w:t>
      </w:r>
    </w:p>
    <w:p w14:paraId="747C0CB0" w14:textId="77777777" w:rsidR="00F37B6F" w:rsidRDefault="00834C8B"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Tengo otra referencia que quiero darle. Es 2 Crónicas 25:13. Allí se lee en la NVI: “ </w:t>
      </w:r>
      <w:r w:rsidR="00A06171" w:rsidRPr="00581510">
        <w:rPr>
          <w:rFonts w:asciiTheme="majorBidi" w:hAnsiTheme="majorBidi" w:cstheme="majorBidi"/>
          <w:color w:val="333333"/>
          <w:sz w:val="26"/>
          <w:szCs w:val="26"/>
        </w:rPr>
        <w:t xml:space="preserve">Mientras tanto, las tropas que Amasías había enviado de regreso y que no habían permitido participar en la guerra asaltaron las ciudades de Judea desde Samaria hasta Beth-Horon. </w:t>
      </w:r>
      <w:r w:rsidR="00A06171" w:rsidRPr="00581510">
        <w:rPr>
          <w:rFonts w:asciiTheme="majorBidi" w:hAnsiTheme="majorBidi" w:cstheme="majorBidi"/>
          <w:bCs/>
          <w:sz w:val="26"/>
          <w:szCs w:val="26"/>
        </w:rPr>
        <w:t xml:space="preserve">La traducción “tropas” si miras el hebreo ahí es </w:t>
      </w:r>
      <w:r w:rsidRPr="00834C8B">
        <w:rPr>
          <w:rFonts w:asciiTheme="majorBidi" w:hAnsiTheme="majorBidi" w:cstheme="majorBidi"/>
          <w:bCs/>
          <w:i/>
          <w:iCs/>
          <w:sz w:val="26"/>
          <w:szCs w:val="26"/>
        </w:rPr>
        <w:t xml:space="preserve">ubene </w:t>
      </w:r>
      <w:r w:rsidR="00A06171" w:rsidRPr="00581510">
        <w:rPr>
          <w:rFonts w:asciiTheme="majorBidi" w:hAnsiTheme="majorBidi" w:cstheme="majorBidi"/>
          <w:bCs/>
          <w:sz w:val="26"/>
          <w:szCs w:val="26"/>
        </w:rPr>
        <w:t>. Es “los hijos de la tropa”, o “los hijos de la banda, banda o tropa”. Ahora, yo no creo que Amasías devolviera a sus hijos o hijos de los soldados, él devolvió a las tropas, gente que estaba en esa categoría identificada con ese grupo.</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Entonces, hay una buena cantidad de ejemplos de ese tipo de uso de "hijo", y creo que, por analogía, cuando te encuentras con esta expresión "hijos de los profetas", bene hanebiim, debemos entender que la referencia </w:t>
      </w:r>
      <w:r w:rsidR="00AD1F38" w:rsidRPr="00AD1F38">
        <w:rPr>
          <w:rFonts w:asciiTheme="majorBidi" w:hAnsiTheme="majorBidi" w:cstheme="majorBidi"/>
          <w:bCs/>
          <w:i/>
          <w:iCs/>
          <w:sz w:val="26"/>
          <w:szCs w:val="26"/>
        </w:rPr>
        <w:t xml:space="preserve">es </w:t>
      </w:r>
      <w:r w:rsidR="00A06171" w:rsidRPr="00581510">
        <w:rPr>
          <w:rFonts w:asciiTheme="majorBidi" w:hAnsiTheme="majorBidi" w:cstheme="majorBidi"/>
          <w:bCs/>
          <w:sz w:val="26"/>
          <w:szCs w:val="26"/>
        </w:rPr>
        <w:t>a aquellas personas que pertenecen a la categoría o clase de personas conocidas como profetas. No hijos de los profetas; son profetas pero se identifican como un grupo de profetas. Es por eso que la NVI, cuando se trata de esa expresión “hijos de los profetas”, a menudo la traduce como “una compañía de profetas”.</w:t>
      </w:r>
    </w:p>
    <w:p w14:paraId="55FF9F5E" w14:textId="77777777" w:rsidR="00A06171" w:rsidRPr="00581510" w:rsidRDefault="00F37B6F"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F. 3. El Término o Expresión “Escuela de los Profetas” </w:t>
      </w:r>
      <w:r>
        <w:rPr>
          <w:rFonts w:asciiTheme="majorBidi" w:hAnsiTheme="majorBidi" w:cstheme="majorBidi"/>
          <w:bCs/>
          <w:sz w:val="26"/>
          <w:szCs w:val="26"/>
        </w:rPr>
        <w:br/>
        <w:t>a. No hay apoyo para la "escuela"</w:t>
      </w:r>
    </w:p>
    <w:p w14:paraId="4A91B47C" w14:textId="77777777" w:rsidR="00F37B6F"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Pasemos </w:t>
      </w:r>
      <w:r w:rsidR="00A06171" w:rsidRPr="00581510">
        <w:rPr>
          <w:rFonts w:asciiTheme="majorBidi" w:hAnsiTheme="majorBidi" w:cstheme="majorBidi"/>
          <w:bCs/>
          <w:sz w:val="26"/>
          <w:szCs w:val="26"/>
        </w:rPr>
        <w:t>al 3. El término o expresión “escuela de los profetas”—estamos hablando ahora de estos grupos de profetas. Antes se propugnaba —mucho más que hoy, aunque la idea sigue vigente hoy en día— que los grupos de profetas debían entenderse como algo así como una institución educativa, donde venía este grupo de personas que se identificaban como profetas. que se les enseñen diversas materias, probablemente en relación con la comprensión de su función y cómo debe interpretarse y propagarse. La gente podía ser instruida por uno de los grandes maestros como Samuel, Elías o Eliseo, y luego salir y enseñar a otras personas lo que habían aprendido. Así que tuviste una escuela de los profetas. Esa es una idea muy antigua en relación con estos grupos de los profetas. Aparece en los Targums que fueron traducciones arameas que eran más paráfrasis que traducciones del hebreo del Antiguo Testamento.</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Pero no creo que haya ninguna base o evidencia realmente clara de que </w:t>
      </w:r>
      <w:r w:rsidR="00A06171" w:rsidRPr="00581510">
        <w:rPr>
          <w:rFonts w:asciiTheme="majorBidi" w:hAnsiTheme="majorBidi" w:cstheme="majorBidi"/>
          <w:bCs/>
          <w:sz w:val="26"/>
          <w:szCs w:val="26"/>
        </w:rPr>
        <w:lastRenderedPageBreak/>
        <w:t xml:space="preserve">estos grupos fueran algún tipo de </w:t>
      </w:r>
      <w:r w:rsidR="00E069F4" w:rsidRPr="00581510">
        <w:rPr>
          <w:rFonts w:asciiTheme="majorBidi" w:hAnsiTheme="majorBidi" w:cstheme="majorBidi"/>
          <w:bCs/>
          <w:sz w:val="26"/>
          <w:szCs w:val="26"/>
        </w:rPr>
        <w:t>situación educativa. El término mismo “escuela de los profetas” no es una expresión bíblica. No aparece en ninguna parte del Antiguo Testamento. No creo que haya nada que indique que los profetas recibieron algún tipo de entrenamiento o educación especial para poder realizar su tarea o función. Ciertamente eso es cierto con respecto a los grandes profetas escritores o profetas canónicos: Isaías, Jeremías, Amós, etc. Nunca leemos que algún tipo de instrucción o educación especial fuera necesaria para que esos grandes profetas realizaran sus tareas.</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Parece mucho más el caso que estas eran personas que fueron llamadas por Dios a dejar su trabajo normal—Amós era un pastor, un recolector de higos sicomoros—llamados fuera de esa profesión normal y comisionados por el Señor para dar Su mensaje a la gente. . Como notamos la semana pasada, el Señor dijo: “Pondré mi palabra en tu boca. Anda tu; proclama todo lo que te doy para decir al pueblo”. </w:t>
      </w:r>
      <w:r w:rsidR="00F37B6F">
        <w:rPr>
          <w:rFonts w:asciiTheme="majorBidi" w:hAnsiTheme="majorBidi" w:cstheme="majorBidi"/>
          <w:bCs/>
          <w:sz w:val="26"/>
          <w:szCs w:val="26"/>
        </w:rPr>
        <w:br/>
        <w:t xml:space="preserve">b. Samuel como líder – 1 Sam. 19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Ahora, creo que lo más cerca que se puede estar de algún tipo de evidencia de que las compañías de profetas hayan sido algún tipo de grupo educativo es 1 Samuel 19:20 y 2 Reyes 4:38. 1 Samuel 19:20 es el pasaje donde Saúl envió a sus mensajeros para tratar de capturar a David cuando este se había refugiado con Samuel en un lugar llamado Naiot de Ramá, y en el versículo 20 dice: “Cuando vieron a un grupo de profetas que profetizaban </w:t>
      </w:r>
      <w:r w:rsidR="00397F51">
        <w:rPr>
          <w:rFonts w:asciiTheme="majorBidi" w:hAnsiTheme="majorBidi" w:cstheme="majorBidi"/>
          <w:color w:val="333333"/>
          <w:sz w:val="26"/>
          <w:szCs w:val="26"/>
        </w:rPr>
        <w:t xml:space="preserve">, con Samuel parado allí como su líder, el Espíritu de Dios vino sobre los hombres de Saúl y ellos también profetizaron.” </w:t>
      </w:r>
      <w:r w:rsidR="00A06171" w:rsidRPr="00581510">
        <w:rPr>
          <w:rFonts w:asciiTheme="majorBidi" w:hAnsiTheme="majorBidi" w:cstheme="majorBidi"/>
          <w:bCs/>
          <w:sz w:val="26"/>
          <w:szCs w:val="26"/>
        </w:rPr>
        <w:t>¿Recuerdas que hablamos sobre ese pasaje la semana pasada? ¿Cuál es el significado de la palabra “profetizar”? Se ve como una especie de comportamiento anormal. El Espíritu Santo vino sobre esos hombres y no pudieron capturar a David. Pero en el contexto de esa situación dice: “Samuel estaba parado como su líder”. Entonces nos preguntamos ¿qué significa eso exactamente? ¿Qué estaba haciendo Samuel? ¿Estaba instruyendo? Bueno, tal vez. No dice eso. Es difícil saberlo sin más información.</w:t>
      </w:r>
    </w:p>
    <w:p w14:paraId="52C5E2FF"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C. Eliseo como líder – 2 Reyes 4</w:t>
      </w:r>
    </w:p>
    <w:p w14:paraId="0CA22456"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2 Reyes 4:38: tienes eso con Eliseo. En 2 Reyes 4:38 lees: “ </w:t>
      </w:r>
      <w:r w:rsidR="00A06171" w:rsidRPr="00581510">
        <w:rPr>
          <w:rFonts w:asciiTheme="majorBidi" w:hAnsiTheme="majorBidi" w:cstheme="majorBidi"/>
          <w:color w:val="333333"/>
          <w:sz w:val="26"/>
          <w:szCs w:val="26"/>
        </w:rPr>
        <w:t xml:space="preserve">Eliseo volvió a Gilgal y hubo hambre en esa región. Mientras la compañía de los profetas se reunía con él </w:t>
      </w:r>
      <w:r w:rsidR="00EE6DB6">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—Estoy bastante seguro de que “compañía” es </w:t>
      </w:r>
      <w:r w:rsidR="00AD1F38" w:rsidRPr="00AD1F38">
        <w:rPr>
          <w:rFonts w:asciiTheme="majorBidi" w:hAnsiTheme="majorBidi" w:cstheme="majorBidi"/>
          <w:bCs/>
          <w:i/>
          <w:iCs/>
          <w:sz w:val="26"/>
          <w:szCs w:val="26"/>
        </w:rPr>
        <w:t xml:space="preserve">bene hanebiim </w:t>
      </w:r>
      <w:r w:rsidR="00A06171" w:rsidRPr="00581510">
        <w:rPr>
          <w:rFonts w:asciiTheme="majorBidi" w:hAnsiTheme="majorBidi" w:cstheme="majorBidi"/>
          <w:bCs/>
          <w:sz w:val="26"/>
          <w:szCs w:val="26"/>
        </w:rPr>
        <w:t xml:space="preserve">—“ </w:t>
      </w:r>
      <w:r w:rsidR="00A06171" w:rsidRPr="00581510">
        <w:rPr>
          <w:rFonts w:asciiTheme="majorBidi" w:hAnsiTheme="majorBidi" w:cstheme="majorBidi"/>
          <w:color w:val="333333"/>
          <w:sz w:val="26"/>
          <w:szCs w:val="26"/>
        </w:rPr>
        <w:t xml:space="preserve">Dijo a su sirviente: 'Pon la olla grande y cocina un guiso para estos hombres'”. </w:t>
      </w:r>
      <w:r w:rsidR="00A06171" w:rsidRPr="00581510">
        <w:rPr>
          <w:rFonts w:asciiTheme="majorBidi" w:hAnsiTheme="majorBidi" w:cstheme="majorBidi"/>
          <w:bCs/>
          <w:sz w:val="26"/>
          <w:szCs w:val="26"/>
        </w:rPr>
        <w:t>Parece que que Eliseo es el líder allí: él está dando la orden; él está proporcionando comida para el grupo más grande. Ahora, de nuevo, no dice nada acerca de la instrucción. Así que Eliseo en realidad es un líder, Samuel se erige como un líder, pero es difícil saber cuánto hacer con eso y exactamente cuál era esa función.</w:t>
      </w:r>
    </w:p>
    <w:p w14:paraId="4358A699"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d. No entrenamiento antiguo tipo seminario</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No creo que los profetas mismos, ya sea Samuel o Eliseo o incluso estos grupos de profetas, sean un equivalente antiguo de los actuales estudiantes de seminario que necesitan una educación teológica para poder realizar su tarea. Los profetas eran personas que recibían su mensaje directamente de Dios y lo proclamaban al pueblo. Entonces esos comentarios sobre la escuela de los profetas o las compañías de los profetas aparentemente vivían en sus propias comunidades.</w:t>
      </w:r>
    </w:p>
    <w:p w14:paraId="3AFC0DA1"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mi. Lugares de las Compañías de los Profetas</w:t>
      </w:r>
    </w:p>
    <w:p w14:paraId="72A3AF5A"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Notamos la semana pasada que había grupos de profetas en varios lugares en esos primeros capítulos de 2 Reyes: en Betel, en Jericó y en Gilgal. Si regresa a 1 Samuel 10 cuando Saúl se encontró con esa compañía de profetas con los instrumentos musicales que estaban profetizando y se convirtió en uno de ellos y profetizó, eso es en Gabaa. Luego, 1 Samuel 19 que acabamos de ver hace un minuto, Naiot en Ramá, era una compañía de profetas. Tenemos estas compañías dispersas en diferentes localidades y algunas han sugerido que vivían en comunidad en una especie de claustro. Al igual que un monasterio en tiempos muy posteriores. La evidencia de eso nuevamente es escasa </w:t>
      </w:r>
      <w:r w:rsidR="00E069F4"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p>
    <w:p w14:paraId="0C8B160C"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4. Las compañías de los profetas aparentemente vivían en sus propias comunidades</w:t>
      </w:r>
    </w:p>
    <w:p w14:paraId="4ED971B2" w14:textId="77777777" w:rsidR="00A06171"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Alojamiento y comida comunales</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Pero 2 Reyes 4:38 dice que comieron juntos. Ahora, ese es el pasaje que vimos hace un minuto: “Eliseo </w:t>
      </w:r>
      <w:r w:rsidR="00A06171" w:rsidRPr="00581510">
        <w:rPr>
          <w:rFonts w:asciiTheme="majorBidi" w:hAnsiTheme="majorBidi" w:cstheme="majorBidi"/>
          <w:color w:val="333333"/>
          <w:sz w:val="26"/>
          <w:szCs w:val="26"/>
        </w:rPr>
        <w:t xml:space="preserve">regresó a Gilgal y hubo hambre en esa región. Mientras la compañía de los profetas se reunía con él, dijo a su criado: 'Pon la olla grande y haz un guiso para estos hombres'. </w:t>
      </w:r>
      <w:r w:rsidR="00EE6DB6">
        <w:rPr>
          <w:rFonts w:asciiTheme="majorBidi" w:hAnsiTheme="majorBidi" w:cstheme="majorBidi"/>
          <w:color w:val="333333"/>
          <w:sz w:val="26"/>
          <w:szCs w:val="26"/>
        </w:rPr>
        <w:t xml:space="preserve">Eliseo </w:t>
      </w:r>
      <w:r w:rsidR="00A06171" w:rsidRPr="00581510">
        <w:rPr>
          <w:rFonts w:asciiTheme="majorBidi" w:hAnsiTheme="majorBidi" w:cstheme="majorBidi"/>
          <w:bCs/>
          <w:sz w:val="26"/>
          <w:szCs w:val="26"/>
        </w:rPr>
        <w:t>les dio comida allí y parece que estaban comiendo juntos. Sin embargo, este es un tiempo de hambruna, eso no necesariamente significa que era una forma habitual en la que comían.</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La otra referencia a la que a veces se apela para apoyar la idea de vivienda comunal es 2 Reyes 6:2. Usted lee: “La compañía de los profetas </w:t>
      </w:r>
      <w:r w:rsidR="00A06171" w:rsidRPr="00581510">
        <w:rPr>
          <w:rFonts w:asciiTheme="majorBidi" w:hAnsiTheme="majorBidi" w:cstheme="majorBidi"/>
          <w:color w:val="333333"/>
          <w:sz w:val="26"/>
          <w:szCs w:val="26"/>
        </w:rPr>
        <w:t xml:space="preserve">le dijo a Eliseo: 'Mira, el lugar donde nos reunimos contigo es demasiado pequeño para nosotros. Vayamos al Jordán, donde cada uno de nosotros puede conseguir un poste; y construyamos allí un lugar para que vivamos.'” </w:t>
      </w:r>
      <w:r w:rsidR="00A06171" w:rsidRPr="00581510">
        <w:rPr>
          <w:rFonts w:asciiTheme="majorBidi" w:hAnsiTheme="majorBidi" w:cstheme="majorBidi"/>
          <w:bCs/>
          <w:sz w:val="26"/>
          <w:szCs w:val="26"/>
        </w:rPr>
        <w:t xml:space="preserve">Ahora, si miras el hebreo de eso, tomas la última frase “hagámonos” a </w:t>
      </w:r>
      <w:r w:rsidR="00AD1F38" w:rsidRPr="00AD1F38">
        <w:rPr>
          <w:rFonts w:asciiTheme="majorBidi" w:hAnsiTheme="majorBidi" w:cstheme="majorBidi"/>
          <w:bCs/>
          <w:i/>
          <w:iCs/>
          <w:sz w:val="26"/>
          <w:szCs w:val="26"/>
        </w:rPr>
        <w:t xml:space="preserve">maqom </w:t>
      </w:r>
      <w:r w:rsidR="00A06171" w:rsidRPr="00581510">
        <w:rPr>
          <w:rFonts w:asciiTheme="majorBidi" w:hAnsiTheme="majorBidi" w:cstheme="majorBidi"/>
          <w:bCs/>
          <w:sz w:val="26"/>
          <w:szCs w:val="26"/>
        </w:rPr>
        <w:t xml:space="preserve">“un lugar” </w:t>
      </w:r>
      <w:r w:rsidR="00AD1F38" w:rsidRPr="00EE6DB6">
        <w:rPr>
          <w:rFonts w:asciiTheme="majorBidi" w:hAnsiTheme="majorBidi" w:cstheme="majorBidi"/>
          <w:bCs/>
          <w:i/>
          <w:iCs/>
          <w:sz w:val="26"/>
          <w:szCs w:val="26"/>
        </w:rPr>
        <w:t xml:space="preserve">sham </w:t>
      </w:r>
      <w:r w:rsidR="00E069F4" w:rsidRPr="00581510">
        <w:rPr>
          <w:rFonts w:asciiTheme="majorBidi" w:hAnsiTheme="majorBidi" w:cstheme="majorBidi"/>
          <w:bCs/>
          <w:sz w:val="26"/>
          <w:szCs w:val="26"/>
        </w:rPr>
        <w:t xml:space="preserve">“allí”. Ahora ves que </w:t>
      </w:r>
      <w:r w:rsidR="00AD1F38" w:rsidRPr="00AD1F38">
        <w:rPr>
          <w:rFonts w:asciiTheme="majorBidi" w:hAnsiTheme="majorBidi" w:cstheme="majorBidi"/>
          <w:bCs/>
          <w:i/>
          <w:iCs/>
          <w:sz w:val="26"/>
          <w:szCs w:val="26"/>
        </w:rPr>
        <w:t xml:space="preserve">leshevet </w:t>
      </w:r>
      <w:r w:rsidR="00A06171" w:rsidRPr="00581510">
        <w:rPr>
          <w:rFonts w:asciiTheme="majorBidi" w:hAnsiTheme="majorBidi" w:cstheme="majorBidi"/>
          <w:bCs/>
          <w:sz w:val="26"/>
          <w:szCs w:val="26"/>
        </w:rPr>
        <w:t xml:space="preserve">puede significar "sentarse" o "habitar". ¿Es ese un lugar para sentarse y reunirse o es un lugar para vivir, una casa, de algún tipo? Creo que podrías entender el término “lugar” como un lugar donde se pueden construir varias viviendas, no necesariamente una sola vivienda. Pero la frase también podría traducirse como un lugar para “sentarnos”. Una especie de salón de actos. Verá que el versículo anterior dice: “ </w:t>
      </w:r>
      <w:r w:rsidR="00A06171" w:rsidRPr="00581510">
        <w:rPr>
          <w:rFonts w:asciiTheme="majorBidi" w:hAnsiTheme="majorBidi" w:cstheme="majorBidi"/>
          <w:color w:val="333333"/>
          <w:sz w:val="26"/>
          <w:szCs w:val="26"/>
        </w:rPr>
        <w:t xml:space="preserve">Mira, el lugar donde nos reunimos contigo es demasiado pequeño para nosotros”. </w:t>
      </w:r>
      <w:r w:rsidR="00A06171" w:rsidRPr="00581510">
        <w:rPr>
          <w:rFonts w:asciiTheme="majorBidi" w:hAnsiTheme="majorBidi" w:cstheme="majorBidi"/>
          <w:bCs/>
          <w:sz w:val="26"/>
          <w:szCs w:val="26"/>
        </w:rPr>
        <w:t>De nuevo, no creo que esta sea una referencia que establezca de manera incontrovertible que se trata de una vivienda comunal de algún tipo.</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Si vas a 2 Reyes 4, unos pocos capítulos antes, parece que estos miembros de la compañía de los profetas tenían sus propias viviendas separadas en lugar de una vivienda comunitaria. En 2 Reyes 4:1-7 tienes la historia de la esposa de un miembro de la compañía de los profetas que llamó a Eliseo y le dijo: “Mi marido ha muerto y estos acreedores vienen a llevarse a mis dos hijos como esclavos”. Tenía deudas que pagar y nada con qué pagar las deudas. Así que en 4:2 Eliseo dice: “¿ </w:t>
      </w:r>
      <w:r w:rsidR="00A06171" w:rsidRPr="00581510">
        <w:rPr>
          <w:rFonts w:asciiTheme="majorBidi" w:hAnsiTheme="majorBidi" w:cstheme="majorBidi"/>
          <w:color w:val="333333"/>
          <w:sz w:val="26"/>
          <w:szCs w:val="26"/>
        </w:rPr>
        <w:t xml:space="preserve">En qué puedo ayudarte? Dime, ¿qué tienes en tu casa?'” </w:t>
      </w:r>
      <w:r w:rsidR="00A06171" w:rsidRPr="00581510">
        <w:rPr>
          <w:rFonts w:asciiTheme="majorBidi" w:hAnsiTheme="majorBidi" w:cstheme="majorBidi"/>
          <w:bCs/>
          <w:sz w:val="26"/>
          <w:szCs w:val="26"/>
        </w:rPr>
        <w:t xml:space="preserve">Suena como si </w:t>
      </w:r>
      <w:r w:rsidR="00A06171" w:rsidRPr="00581510">
        <w:rPr>
          <w:rFonts w:asciiTheme="majorBidi" w:hAnsiTheme="majorBidi" w:cstheme="majorBidi"/>
          <w:bCs/>
          <w:sz w:val="26"/>
          <w:szCs w:val="26"/>
        </w:rPr>
        <w:lastRenderedPageBreak/>
        <w:t xml:space="preserve">ella tuviera su propia vivienda: “¿Qué tienes en tu casa?” “ </w:t>
      </w:r>
      <w:r w:rsidR="00A06171" w:rsidRPr="00581510">
        <w:rPr>
          <w:rFonts w:asciiTheme="majorBidi" w:hAnsiTheme="majorBidi" w:cstheme="majorBidi"/>
          <w:color w:val="333333"/>
          <w:sz w:val="26"/>
          <w:szCs w:val="26"/>
        </w:rPr>
        <w:t xml:space="preserve">'Tu sierva no tiene nada allí', dijo ella, 'excepto un poco de aceite'. Eliseo dijo: 'Ve y pide a todos tus vecinos tinajas vacías. No pidas solo unos pocos. Luego entra y cierra la puerta detrás de ti y de tus hijos. Vierta aceite en todas las tinajas, y cuando cada una esté llena, póngala a un lado'”, </w:t>
      </w:r>
      <w:r w:rsidR="00A06171" w:rsidRPr="00581510">
        <w:rPr>
          <w:rFonts w:asciiTheme="majorBidi" w:hAnsiTheme="majorBidi" w:cstheme="majorBidi"/>
          <w:bCs/>
          <w:sz w:val="26"/>
          <w:szCs w:val="26"/>
        </w:rPr>
        <w:t xml:space="preserve">y así sucesivamente. Ella hace eso y, por supuesto, sus frascos están llenos y los vende y puede pagar su deuda. Pero el punto de mencionar eso </w:t>
      </w:r>
      <w:r w:rsidR="00EE6DB6">
        <w:rPr>
          <w:rFonts w:asciiTheme="majorBidi" w:hAnsiTheme="majorBidi" w:cstheme="majorBidi"/>
          <w:bCs/>
          <w:sz w:val="26"/>
          <w:szCs w:val="26"/>
        </w:rPr>
        <w:t>aquí es que no parece una situación de vida comunal para esta esposa de uno de los miembros del grupo o compañía de profetas. Parece que ella pudo haber vivido en un vecindario profético de algún tipo pero tenía su propia casa.</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Creo que eso encaja con una especie de rasgo incidental de 1 Samuel 19. Si vuelves a ese pasaje, se trata de Naiot de Ramá. Esa expresión “Naiot de Ramá” está en 1 Samuel 19:19 donde se le dice al rey Saúl que David está en Naiot en Ramá. Bueno, Ramah es una ciudad; ¿Qué es Naiot en Ramá? La palabra hebrea es "habitación" o "morada". Naioth parece ser una forma plural de eso. Así que es posible que Naioth signifique “habitaciones”, en plural. Si esa es la forma de entender a Naiot, creo que podrías entenderlo como un vecindario, podrías decir de Ramá, donde había un complejo de casas en las que vivían estos profetas: los miembros del grupo o compañía de profetas. Así que Samuel llevó a David a esa sección de la ciudad en Ramá donde los miembros de la compañía de los profetas tenían sus lugares de residencia, pero eso es en plural, no sería una sola vivienda comunal.</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Así que número 4.: “Las compañías de los profetas aparentemente vivían en sus propias comunidades”. Creo que es preferible a la idea de que tenían una especie de abadía o claustro.</w:t>
      </w:r>
    </w:p>
    <w:p w14:paraId="06EBA15E"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5. La Degeneración de la Función Profética dentro de las Empresas</w:t>
      </w:r>
    </w:p>
    <w:p w14:paraId="189A559D"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a. Eliseo – 2 kg 4</w:t>
      </w:r>
    </w:p>
    <w:p w14:paraId="73D31FEE" w14:textId="77777777" w:rsidR="00A06171"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Número </w:t>
      </w:r>
      <w:r w:rsidR="00A06171" w:rsidRPr="00581510">
        <w:rPr>
          <w:rFonts w:asciiTheme="majorBidi" w:hAnsiTheme="majorBidi" w:cstheme="majorBidi"/>
          <w:bCs/>
          <w:sz w:val="26"/>
          <w:szCs w:val="26"/>
        </w:rPr>
        <w:t xml:space="preserve">5.: “La degeneración de la función profética dentro de las empresas”. Cuando lees las referencias a estas compañías de profetas, parece que </w:t>
      </w:r>
      <w:r w:rsidR="00A06171" w:rsidRPr="00581510">
        <w:rPr>
          <w:rFonts w:asciiTheme="majorBidi" w:hAnsiTheme="majorBidi" w:cstheme="majorBidi"/>
          <w:bCs/>
          <w:sz w:val="26"/>
          <w:szCs w:val="26"/>
        </w:rPr>
        <w:lastRenderedPageBreak/>
        <w:t xml:space="preserve">con el tiempo se establece la degeneración. Esto es leer entre líneas. No sabemos mucho sobre estas empresas, pero es posible que, con el tiempo, las personas comenzaran a asociarse con las empresas para obtener ventajas materiales. En otras palabras, por los beneficios que podrían derivar de eso. Leemos en 2 Reyes 4:42 acerca de eso. En 4:42 Elías recibe alimento para la compañía que les fue dado para su sustento. “ </w:t>
      </w:r>
      <w:r w:rsidR="00A06171" w:rsidRPr="00581510">
        <w:rPr>
          <w:rFonts w:asciiTheme="majorBidi" w:hAnsiTheme="majorBidi" w:cstheme="majorBidi"/>
          <w:color w:val="333333"/>
          <w:sz w:val="26"/>
          <w:szCs w:val="26"/>
        </w:rPr>
        <w:t xml:space="preserve">Un hombre vino de Baal Shalishah, trayendo al hombre de Dios veinte panes de cebada cocidos del primer grano maduro, junto con algunas espigas de grano nuevo. 'Dáselo a la gente para comer.' </w:t>
      </w:r>
      <w:r>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La gente aquí es la compañía de los profetas. “'¿ </w:t>
      </w:r>
      <w:r w:rsidR="00A06171" w:rsidRPr="00581510">
        <w:rPr>
          <w:rFonts w:asciiTheme="majorBidi" w:hAnsiTheme="majorBidi" w:cstheme="majorBidi"/>
          <w:color w:val="333333"/>
          <w:sz w:val="26"/>
          <w:szCs w:val="26"/>
        </w:rPr>
        <w:t xml:space="preserve">Cómo puedo exponer esto ante cien hombres?' preguntó su sirviente. Pero Eliseo respondió: 'Dadlo de comer al pueblo. Porque así dice el SEÑOR: 'Comerán y les sobrará.'” </w:t>
      </w:r>
      <w:r w:rsidR="00A06171" w:rsidRPr="00581510">
        <w:rPr>
          <w:rFonts w:asciiTheme="majorBidi" w:hAnsiTheme="majorBidi" w:cstheme="majorBidi"/>
          <w:bCs/>
          <w:sz w:val="26"/>
          <w:szCs w:val="26"/>
        </w:rPr>
        <w:t xml:space="preserve">Es como los 5000 de Jesús pero aquí en una escala más pequeña pero una multiplicación de alimentos para el beneficio de estos miembros de la compañía de los profetas Es muy posible que los grupos de profetas vivieran de dones de ese tipo </w:t>
      </w:r>
      <w:r w:rsidR="00F93159"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r w:rsidR="00F37B6F">
        <w:rPr>
          <w:rFonts w:asciiTheme="majorBidi" w:hAnsiTheme="majorBidi" w:cstheme="majorBidi"/>
          <w:bCs/>
          <w:sz w:val="26"/>
          <w:szCs w:val="26"/>
        </w:rPr>
        <w:br/>
        <w:t xml:space="preserve">b. Profetas de la corte real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A medida que avanza en el AT, encontrará que varios reyes tenían grupos de profetas asociados con la corte a los que acudirían especialmente si querían un mensaje favorable. En otras palabras, estos no eran necesariamente verdaderos profetas, eran personas que se presentaban como profetas pero que le dijeron al rey lo que quería escuchar. Acab tenía profetas de ese tipo asociados con su corte. Si miras 1 Reyes 22:4 cuando Acab le pidió a Josafat que se uniera a él en la lucha contra Ramá en Galaad. “ </w:t>
      </w:r>
      <w:r w:rsidR="00A06171" w:rsidRPr="00581510">
        <w:rPr>
          <w:rFonts w:asciiTheme="majorBidi" w:hAnsiTheme="majorBidi" w:cstheme="majorBidi"/>
          <w:color w:val="333333"/>
          <w:sz w:val="26"/>
          <w:szCs w:val="26"/>
        </w:rPr>
        <w:t xml:space="preserve">Josafat respondió al rey de Israel: 'Yo soy como tú, mi pueblo como tu pueblo, mis caballos como tus caballos'. Pero Josafat también dijo al rey de Israel: "Busca primero el consejo del Señor". </w:t>
      </w:r>
      <w:r w:rsidR="00A06171" w:rsidRPr="00581510">
        <w:rPr>
          <w:rFonts w:asciiTheme="majorBidi" w:hAnsiTheme="majorBidi" w:cstheme="majorBidi"/>
          <w:bCs/>
          <w:sz w:val="26"/>
          <w:szCs w:val="26"/>
        </w:rPr>
        <w:t xml:space="preserve">Entonces, ¿qué hace Acab? “ </w:t>
      </w:r>
      <w:r w:rsidR="00D866CF">
        <w:rPr>
          <w:rFonts w:asciiTheme="majorBidi" w:hAnsiTheme="majorBidi" w:cstheme="majorBidi"/>
          <w:color w:val="333333"/>
          <w:sz w:val="26"/>
          <w:szCs w:val="26"/>
        </w:rPr>
        <w:t xml:space="preserve">El rey de Israel reunió a los profetas, unos cuatrocientos hombres, y les preguntó: '¿Iré a la guerra contra Ramot de Galaad, o me abstendré?' 'Ve', respondieron, 'porque el Señor la entregará en mano del rey'”. </w:t>
      </w:r>
      <w:r w:rsidR="00A06171" w:rsidRPr="00581510">
        <w:rPr>
          <w:rFonts w:asciiTheme="majorBidi" w:hAnsiTheme="majorBidi" w:cstheme="majorBidi"/>
          <w:bCs/>
          <w:sz w:val="26"/>
          <w:szCs w:val="26"/>
        </w:rPr>
        <w:t xml:space="preserve">Eso es lo que asumieron que Acab quería que dijeran. Animó a Josafat a ir con él. Pero, ¿cuál es la respuesta de Josafat? Josafat dice: “¿ </w:t>
      </w:r>
      <w:r w:rsidR="00A06171" w:rsidRPr="00581510">
        <w:rPr>
          <w:rFonts w:asciiTheme="majorBidi" w:hAnsiTheme="majorBidi" w:cstheme="majorBidi"/>
          <w:color w:val="333333"/>
          <w:sz w:val="26"/>
          <w:szCs w:val="26"/>
        </w:rPr>
        <w:t xml:space="preserve">No hay aquí algún profeta de Jehová a quien podamos consultar?” </w:t>
      </w:r>
      <w:r w:rsidR="00A06171" w:rsidRPr="00581510">
        <w:rPr>
          <w:rFonts w:asciiTheme="majorBidi" w:hAnsiTheme="majorBidi" w:cstheme="majorBidi"/>
          <w:bCs/>
          <w:sz w:val="26"/>
          <w:szCs w:val="26"/>
        </w:rPr>
        <w:t xml:space="preserve">En otras palabras, él no creía que </w:t>
      </w:r>
      <w:r w:rsidR="00A06171" w:rsidRPr="00581510">
        <w:rPr>
          <w:rFonts w:asciiTheme="majorBidi" w:hAnsiTheme="majorBidi" w:cstheme="majorBidi"/>
          <w:bCs/>
          <w:sz w:val="26"/>
          <w:szCs w:val="26"/>
        </w:rPr>
        <w:lastRenderedPageBreak/>
        <w:t xml:space="preserve">estas personas estuvieran hablando por el Señor. Acab responde: “ </w:t>
      </w:r>
      <w:r w:rsidR="00A06171" w:rsidRPr="00581510">
        <w:rPr>
          <w:rFonts w:asciiTheme="majorBidi" w:hAnsiTheme="majorBidi" w:cstheme="majorBidi"/>
          <w:color w:val="333333"/>
          <w:sz w:val="26"/>
          <w:szCs w:val="26"/>
        </w:rPr>
        <w:t xml:space="preserve">Todavía hay un hombre a través del cual podemos consultar al Señor, pero lo odio porque nunca profetiza nada bueno sobre mí, sino siempre malo. Él es Micaías hijo de Imla”. </w:t>
      </w:r>
      <w:r w:rsidR="008742F6">
        <w:rPr>
          <w:rFonts w:asciiTheme="majorBidi" w:hAnsiTheme="majorBidi" w:cstheme="majorBidi"/>
          <w:bCs/>
          <w:sz w:val="26"/>
          <w:szCs w:val="26"/>
        </w:rPr>
        <w:t xml:space="preserve">Mi punto aquí al llamar su atención a esto es que había grupos de profetas asociados con las cortes de los reyes y no siempre </w:t>
      </w:r>
      <w:r w:rsidR="00A06171" w:rsidRPr="00581510">
        <w:rPr>
          <w:rFonts w:asciiTheme="majorBidi" w:hAnsiTheme="majorBidi" w:cstheme="majorBidi"/>
          <w:bCs/>
          <w:sz w:val="26"/>
          <w:szCs w:val="26"/>
        </w:rPr>
        <w:t>hablaban la palabra del Señor.</w:t>
      </w:r>
      <w:r w:rsidR="00A26DC0">
        <w:rPr>
          <w:rFonts w:asciiTheme="majorBidi" w:hAnsiTheme="majorBidi" w:cstheme="majorBidi"/>
          <w:bCs/>
          <w:sz w:val="26"/>
          <w:szCs w:val="26"/>
        </w:rPr>
        <w:br/>
        <w:t xml:space="preserve"> </w:t>
      </w:r>
      <w:r w:rsidR="00A26DC0">
        <w:rPr>
          <w:rFonts w:asciiTheme="majorBidi" w:hAnsiTheme="majorBidi" w:cstheme="majorBidi"/>
          <w:bCs/>
          <w:sz w:val="26"/>
          <w:szCs w:val="26"/>
        </w:rPr>
        <w:tab/>
      </w:r>
      <w:r w:rsidR="00A06171" w:rsidRPr="00581510">
        <w:rPr>
          <w:rFonts w:asciiTheme="majorBidi" w:hAnsiTheme="majorBidi" w:cstheme="majorBidi"/>
          <w:bCs/>
          <w:sz w:val="26"/>
          <w:szCs w:val="26"/>
        </w:rPr>
        <w:t xml:space="preserve">Si nos fijamos en Miqueas 3:5, Miqueas dice: “ </w:t>
      </w:r>
      <w:r w:rsidR="00A06171" w:rsidRPr="00581510">
        <w:rPr>
          <w:rFonts w:asciiTheme="majorBidi" w:hAnsiTheme="majorBidi" w:cstheme="majorBidi"/>
          <w:color w:val="333333"/>
          <w:sz w:val="26"/>
          <w:szCs w:val="26"/>
        </w:rPr>
        <w:t xml:space="preserve">En cuanto a los profetas que extravían a mi pueblo, si alguno los alimenta, proclaman 'paz'; si no lo hace, se preparan para hacerle la guerra”. </w:t>
      </w:r>
      <w:r w:rsidR="00A06171" w:rsidRPr="00581510">
        <w:rPr>
          <w:rFonts w:asciiTheme="majorBidi" w:hAnsiTheme="majorBidi" w:cstheme="majorBidi"/>
          <w:bCs/>
          <w:sz w:val="26"/>
          <w:szCs w:val="26"/>
        </w:rPr>
        <w:t>En otras palabras, conoces la mano que te alimenta y dices lo que crees que esa persona quiere escuchar en lugar de proclamar la palabra del Señor. Así que parece que entre los grupos de los profetas se empezó a deteriorar gradualmente.</w:t>
      </w:r>
    </w:p>
    <w:p w14:paraId="057CDAA3"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6. Los Profetas Canónicos se Distinguen de estas Compañías</w:t>
      </w:r>
    </w:p>
    <w:p w14:paraId="21DC455B" w14:textId="77777777" w:rsidR="00A06171" w:rsidRPr="00581510" w:rsidRDefault="00A26DC0"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Número </w:t>
      </w:r>
      <w:r w:rsidR="00A06171" w:rsidRPr="00581510">
        <w:rPr>
          <w:rFonts w:asciiTheme="majorBidi" w:hAnsiTheme="majorBidi" w:cstheme="majorBidi"/>
          <w:bCs/>
          <w:sz w:val="26"/>
          <w:szCs w:val="26"/>
        </w:rPr>
        <w:t xml:space="preserve">6.: “Se distinguen de estas compañías los profetas canónicos”. No creo que haya ninguna evidencia de que ninguno de los profetas escritores, es decir, los profetas canónicos, que produjeron uno de los libros proféticos que están contenidos en el canon del Antiguo Testamento pertenecieran a una compañía o gremio de profetas. Tampoco leemos que ninguno de los profetas canónicos reciba dinero, apoyo o sustento por realizar las tareas proféticas. Hay un texto en el que parece que uno de los profetas canónicos rechaza explícitamente la idea de que debe ser considerado parte de un grupo profético. En Amós 7:14, Amós dice: </w:t>
      </w:r>
      <w:r w:rsidR="00A06171" w:rsidRPr="00581510">
        <w:rPr>
          <w:rFonts w:asciiTheme="majorBidi" w:hAnsiTheme="majorBidi" w:cstheme="majorBidi"/>
          <w:color w:val="333333"/>
          <w:sz w:val="26"/>
          <w:szCs w:val="26"/>
        </w:rPr>
        <w:t xml:space="preserve">"Yo no era profeta ni hijo de profeta". </w:t>
      </w:r>
      <w:r w:rsidR="00A06171" w:rsidRPr="00581510">
        <w:rPr>
          <w:rFonts w:asciiTheme="majorBidi" w:hAnsiTheme="majorBidi" w:cstheme="majorBidi"/>
          <w:bCs/>
          <w:sz w:val="26"/>
          <w:szCs w:val="26"/>
        </w:rPr>
        <w:t xml:space="preserve">Ahora ves que la pregunta es ¿qué quiere decir con "hijo del profeta" allí? ¿Se refiere a miembro de un grupo? Es muy posible que lo haga, dado el uso de esa expresión tantas veces. Parece que está diciendo: "Yo no era profeta, ni hijo de profeta, sino que yo era pastor.” Ahora quiero ver esto con un poco más de detalle, y para hacer eso, creo que tenemos que volver atrás y obtener todo el contexto. Amós había subido desde Judá al reino del norte a la ciudad de Betel. Recuerden al rey Jeroboam. Yo había establecido altares en Betel y Dan. En ese tiempo el hombre de Dios de Judá subió y clamó contra el altar en Betel. Ahora, en tiempos muy posteriores, bajo Jeroboam II, Amós hace lo </w:t>
      </w:r>
      <w:r w:rsidR="00A06171" w:rsidRPr="00581510">
        <w:rPr>
          <w:rFonts w:asciiTheme="majorBidi" w:hAnsiTheme="majorBidi" w:cstheme="majorBidi"/>
          <w:bCs/>
          <w:sz w:val="26"/>
          <w:szCs w:val="26"/>
        </w:rPr>
        <w:lastRenderedPageBreak/>
        <w:t xml:space="preserve">mismo y va a Betel y Amasías. usted lee en el versículo 10: " </w:t>
      </w:r>
      <w:r w:rsidR="000845BA">
        <w:rPr>
          <w:rFonts w:asciiTheme="majorBidi" w:hAnsiTheme="majorBidi" w:cstheme="majorBidi"/>
          <w:color w:val="333333"/>
          <w:sz w:val="26"/>
          <w:szCs w:val="26"/>
        </w:rPr>
        <w:t xml:space="preserve">El sacerdote de Beth-el envió un mensaje a Jeroboam rey de Israel: 'Amós está levantando una conspiración contra ti en el corazón mismo de Israel. La tierra no puede soportar todas sus palabras. Porque esto es lo que Amós está diciendo : 'Jeroboam morirá a espada, e </w:t>
      </w:r>
      <w:r w:rsidR="00A06171" w:rsidRPr="00581510">
        <w:rPr>
          <w:rFonts w:asciiTheme="majorBidi" w:hAnsiTheme="majorBidi" w:cstheme="majorBidi"/>
          <w:color w:val="333333"/>
          <w:sz w:val="26"/>
          <w:szCs w:val="26"/>
        </w:rPr>
        <w:t xml:space="preserve">Israel seguramente irá al destierro </w:t>
      </w:r>
      <w:r w:rsidR="000845BA">
        <w:rPr>
          <w:rFonts w:asciiTheme="majorBidi" w:hAnsiTheme="majorBidi" w:cstheme="majorBidi"/>
          <w:color w:val="333333"/>
          <w:sz w:val="26"/>
          <w:szCs w:val="26"/>
        </w:rPr>
        <w:t xml:space="preserve">, lejos de su tierra natal'". </w:t>
      </w:r>
      <w:r w:rsidR="000845BA" w:rsidRPr="00581510">
        <w:rPr>
          <w:rFonts w:asciiTheme="majorBidi" w:hAnsiTheme="majorBidi" w:cstheme="majorBidi"/>
          <w:bCs/>
          <w:sz w:val="26"/>
          <w:szCs w:val="26"/>
        </w:rPr>
        <w:t xml:space="preserve">Eso no es algo que Jeroboam quisiera escuchar. " </w:t>
      </w:r>
      <w:r w:rsidR="00A06171" w:rsidRPr="00581510">
        <w:rPr>
          <w:rFonts w:asciiTheme="majorBidi" w:hAnsiTheme="majorBidi" w:cstheme="majorBidi"/>
          <w:color w:val="333333"/>
          <w:sz w:val="26"/>
          <w:szCs w:val="26"/>
        </w:rPr>
        <w:t xml:space="preserve">Entonces Amasías le dijo a Amós: '¡Fuera, vidente! la tierra de Judá.'” </w:t>
      </w:r>
      <w:r w:rsidR="00A06171" w:rsidRPr="00581510">
        <w:rPr>
          <w:rFonts w:asciiTheme="majorBidi" w:hAnsiTheme="majorBidi" w:cstheme="majorBidi"/>
          <w:bCs/>
          <w:sz w:val="26"/>
          <w:szCs w:val="26"/>
        </w:rPr>
        <w:t xml:space="preserve">Entonces aquí está la siguiente frase que creo que es significativa y una parte importante del conflicto. “' </w:t>
      </w:r>
      <w:r w:rsidR="00A06171" w:rsidRPr="00581510">
        <w:rPr>
          <w:rFonts w:asciiTheme="majorBidi" w:hAnsiTheme="majorBidi" w:cstheme="majorBidi"/>
          <w:color w:val="333333"/>
          <w:sz w:val="26"/>
          <w:szCs w:val="26"/>
        </w:rPr>
        <w:t xml:space="preserve">Gánate el pan allí y profetiza allí'”. </w:t>
      </w:r>
      <w:r w:rsidR="00A06171" w:rsidRPr="00581510">
        <w:rPr>
          <w:rFonts w:asciiTheme="majorBidi" w:hAnsiTheme="majorBidi" w:cstheme="majorBidi"/>
          <w:bCs/>
          <w:sz w:val="26"/>
          <w:szCs w:val="26"/>
        </w:rPr>
        <w:t xml:space="preserve">Mira, él pone una conexión entre profetizar y ganarse la vida. “' </w:t>
      </w:r>
      <w:r w:rsidR="00A06171" w:rsidRPr="00581510">
        <w:rPr>
          <w:rFonts w:asciiTheme="majorBidi" w:hAnsiTheme="majorBidi" w:cstheme="majorBidi"/>
          <w:color w:val="333333"/>
          <w:sz w:val="26"/>
          <w:szCs w:val="26"/>
        </w:rPr>
        <w:t xml:space="preserve">Gánate el pan allí y profetiza allí'”. Es como si </w:t>
      </w:r>
      <w:r w:rsidR="00A06171" w:rsidRPr="00581510">
        <w:rPr>
          <w:rFonts w:asciiTheme="majorBidi" w:hAnsiTheme="majorBidi" w:cstheme="majorBidi"/>
          <w:bCs/>
          <w:sz w:val="26"/>
          <w:szCs w:val="26"/>
        </w:rPr>
        <w:t xml:space="preserve">los dos estuvieran conectados. “'No </w:t>
      </w:r>
      <w:r w:rsidR="00A06171" w:rsidRPr="00581510">
        <w:rPr>
          <w:rFonts w:asciiTheme="majorBidi" w:hAnsiTheme="majorBidi" w:cstheme="majorBidi"/>
          <w:color w:val="333333"/>
          <w:sz w:val="26"/>
          <w:szCs w:val="26"/>
        </w:rPr>
        <w:t xml:space="preserve">profetices más en Betel, porque este es el santuario del rey y el templo del reino'”. </w:t>
      </w:r>
      <w:r w:rsidR="00A06171" w:rsidRPr="00581510">
        <w:rPr>
          <w:rFonts w:asciiTheme="majorBidi" w:hAnsiTheme="majorBidi" w:cstheme="majorBidi"/>
          <w:bCs/>
          <w:sz w:val="26"/>
          <w:szCs w:val="26"/>
        </w:rPr>
        <w:t xml:space="preserve">A eso responde Amós. Le dice a Amasías: “ </w:t>
      </w:r>
      <w:r w:rsidR="00A06171" w:rsidRPr="00581510">
        <w:rPr>
          <w:rFonts w:asciiTheme="majorBidi" w:hAnsiTheme="majorBidi" w:cstheme="majorBidi"/>
          <w:color w:val="333333"/>
          <w:sz w:val="26"/>
          <w:szCs w:val="26"/>
        </w:rPr>
        <w:t>Yo no era profeta ni hijo de profeta, pero era pastor y cuidaba higueras”.</w:t>
      </w:r>
      <w:r>
        <w:rPr>
          <w:rFonts w:asciiTheme="majorBidi" w:hAnsiTheme="majorBidi" w:cstheme="majorBidi"/>
          <w:color w:val="333333"/>
          <w:sz w:val="26"/>
          <w:szCs w:val="26"/>
        </w:rPr>
        <w:br/>
        <w:t xml:space="preserve"> </w:t>
      </w:r>
      <w:r>
        <w:rPr>
          <w:rFonts w:asciiTheme="majorBidi" w:hAnsiTheme="majorBidi" w:cstheme="majorBidi"/>
          <w:color w:val="333333"/>
          <w:sz w:val="26"/>
          <w:szCs w:val="26"/>
        </w:rPr>
        <w:tab/>
      </w:r>
      <w:r w:rsidR="00A06171" w:rsidRPr="00581510">
        <w:rPr>
          <w:rFonts w:asciiTheme="majorBidi" w:hAnsiTheme="majorBidi" w:cstheme="majorBidi"/>
          <w:bCs/>
          <w:sz w:val="26"/>
          <w:szCs w:val="26"/>
        </w:rPr>
        <w:t xml:space="preserve">Eso plantea una cuestión de traducción. La pregunta tiene que ver con lo que Amós está diciendo aquí y cómo debemos entender lo que está diciendo, lo que genera una ambigüedad en el texto hebreo. No hay verbo allí. Amós “respondió y dijo a Amasías: “lo' nabi anni”. Literalmente, "no profeta yo". “Ni profeta yo ni hijo de profeta yo”. Ahora, si observa las traducciones de eso, debe proporcionar el verbo "to be". ¿Proporcionas el verbo "to be" en tiempo presente o en tiempo pasado? El Nuevo Estándar Americano está en tiempo presente. “No soy profeta, ni soy hijo de profeta, sino pastor y recolector de sicómoros”. Pero si nos fijamos en la versión King James y la NIV, traducen el tiempo pasado con el verbo "to be". Para el verbo suministrado “Yo no era profeta, ni era hijo de profeta, sino pastor, recolector de sicómoros”. La versión de Berkley tiene ambos allí. “Yo no soy profeta ni hijo de profeta, sino que fui pastor, recolector de un árbol sicómoro”. ¿Cuál es la diferencia de significado en lo que dice Amós si lo traduces con el tiempo presente o el tiempo pasado? Eso puede parecer intrascendente en lo que estaban diciendo. Creo que hace una diferencia significativa en el significado. Aquellos que sugieren un tiempo pasado como </w:t>
      </w:r>
      <w:r w:rsidR="00A06171" w:rsidRPr="00581510">
        <w:rPr>
          <w:rFonts w:asciiTheme="majorBidi" w:hAnsiTheme="majorBidi" w:cstheme="majorBidi"/>
          <w:bCs/>
          <w:sz w:val="26"/>
          <w:szCs w:val="26"/>
        </w:rPr>
        <w:lastRenderedPageBreak/>
        <w:t xml:space="preserve">King James y NVI entienden que Amós está diciendo que no se ha hecho profeta a sí mismo, pero Dios lo llamó a la tarea. “Yo no era profeta, no era hijo de profeta, yo era pastor,” y luego baja al versículo 15, “ </w:t>
      </w:r>
      <w:r w:rsidR="00A06171" w:rsidRPr="00581510">
        <w:rPr>
          <w:rFonts w:asciiTheme="majorBidi" w:hAnsiTheme="majorBidi" w:cstheme="majorBidi"/>
          <w:color w:val="333333"/>
          <w:sz w:val="26"/>
          <w:szCs w:val="26"/>
        </w:rPr>
        <w:t xml:space="preserve">Pero el SEÑOR me quitó de apacentar el rebaño y el SEÑOR me dijo: </w:t>
      </w:r>
      <w:r>
        <w:rPr>
          <w:rFonts w:asciiTheme="majorBidi" w:hAnsiTheme="majorBidi" w:cstheme="majorBidi"/>
          <w:color w:val="333333"/>
          <w:sz w:val="26"/>
          <w:szCs w:val="26"/>
        </w:rPr>
        <w:t xml:space="preserve">'Ve, profetiza.'” </w:t>
      </w:r>
      <w:r w:rsidR="00A06171" w:rsidRPr="00581510">
        <w:rPr>
          <w:rFonts w:asciiTheme="majorBidi" w:hAnsiTheme="majorBidi" w:cstheme="majorBidi"/>
          <w:bCs/>
          <w:sz w:val="26"/>
          <w:szCs w:val="26"/>
        </w:rPr>
        <w:t>Así que yo no era un profeta, pero el Señor me llamó y me convertí en un profeta. Eso es básicamente lo que dice. Así que Amos no está negando que es un profeta, solo está diciendo “Yo no era eso originalmente. Originalmente yo era agricultor”.</w:t>
      </w:r>
      <w:r w:rsidR="007607FF">
        <w:rPr>
          <w:rFonts w:asciiTheme="majorBidi" w:hAnsiTheme="majorBidi" w:cstheme="majorBidi"/>
          <w:bCs/>
          <w:sz w:val="26"/>
          <w:szCs w:val="26"/>
        </w:rPr>
        <w:br/>
        <w:t xml:space="preserve"> </w:t>
      </w:r>
      <w:r w:rsidR="007607FF">
        <w:rPr>
          <w:rFonts w:asciiTheme="majorBidi" w:hAnsiTheme="majorBidi" w:cstheme="majorBidi"/>
          <w:bCs/>
          <w:sz w:val="26"/>
          <w:szCs w:val="26"/>
        </w:rPr>
        <w:tab/>
      </w:r>
      <w:r w:rsidR="00A06171" w:rsidRPr="00581510">
        <w:rPr>
          <w:rFonts w:asciiTheme="majorBidi" w:hAnsiTheme="majorBidi" w:cstheme="majorBidi"/>
          <w:bCs/>
          <w:sz w:val="26"/>
          <w:szCs w:val="26"/>
        </w:rPr>
        <w:t xml:space="preserve">Pero si lo traduces al tiempo presente, eso le da un significado diferente a lo que Amós está diciendo. Recuerde, Amós realmente está respondiendo a esa declaración del sacerdote en el versículo 12: “Gana tu pan allí. </w:t>
      </w:r>
      <w:r w:rsidR="00A06171" w:rsidRPr="00581510">
        <w:rPr>
          <w:rFonts w:asciiTheme="majorBidi" w:hAnsiTheme="majorBidi" w:cstheme="majorBidi"/>
          <w:color w:val="333333"/>
          <w:sz w:val="26"/>
          <w:szCs w:val="26"/>
        </w:rPr>
        <w:t xml:space="preserve">Vuelve a la tierra de Judá. Gana allí tu pan y allí profetiza. </w:t>
      </w:r>
      <w:r w:rsidR="00A06171" w:rsidRPr="00581510">
        <w:rPr>
          <w:rFonts w:asciiTheme="majorBidi" w:hAnsiTheme="majorBidi" w:cstheme="majorBidi"/>
          <w:bCs/>
          <w:sz w:val="26"/>
          <w:szCs w:val="26"/>
        </w:rPr>
        <w:t xml:space="preserve">Amos no está recibiendo nada y está respondiendo a eso. Si lo traduces en el sentido del tiempo presente, "No soy profeta, no soy hijo de profeta", entonces creo que lo que Amós le está diciendo a Amasías es: "No soy profeta en el sentido que tú entiendes". Es decir, "no soy un profeta en el sentido de que soy alguien que profetiza para ganarse la vida". En lo que respecta a Amasías, eso es lo que es un profeta: alguien que está en ello por lo que puede obtener de ello. Pero Amós responde, creo, diciendo: “Yo no soy ese tipo de “profeta”, y no soy el hijo de un profeta. No soy miembro de una de estas compañías proféticas. Porque no necesito hacer eso para mi sustento. soy un pastor Soy un recolector o cultivador de higos de sicómoro; Puedo sostenerme. No profetizo por ventajas materiales. Pero el Señor vino a mí y me dijo: 'Ve y lleva este mensaje allá, ve a profetizar'”. Ahora, si lo traduces así, entonces en ese tiempo presente creo que lo que está pasando aquí es que Amasías ha hecho esta declaración que claramente presupone que los profetas están en el negocio por dinero. “ </w:t>
      </w:r>
      <w:r w:rsidR="00A06171" w:rsidRPr="00581510">
        <w:rPr>
          <w:rFonts w:asciiTheme="majorBidi" w:hAnsiTheme="majorBidi" w:cstheme="majorBidi"/>
          <w:color w:val="333333"/>
          <w:sz w:val="26"/>
          <w:szCs w:val="26"/>
        </w:rPr>
        <w:t xml:space="preserve">Regresa a la tierra de Judá. Gana allí tu pan y allí profetiza. </w:t>
      </w:r>
      <w:r w:rsidR="00A06171" w:rsidRPr="00581510">
        <w:rPr>
          <w:rFonts w:asciiTheme="majorBidi" w:hAnsiTheme="majorBidi" w:cstheme="majorBidi"/>
          <w:bCs/>
          <w:sz w:val="26"/>
          <w:szCs w:val="26"/>
        </w:rPr>
        <w:t>Y Amos responde: “Yo no soy eso. Soy un pastor, no necesito ganarme la vida profetizando. No profetizo por ganancias monetarias”.</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Ahora, si esa es la forma en que lees esto, sugiere un par de cosas. Creo que sugiere que en aquellos días profetizar había llegado a entenderse como un cierto </w:t>
      </w:r>
      <w:r w:rsidR="00A06171" w:rsidRPr="00581510">
        <w:rPr>
          <w:rFonts w:asciiTheme="majorBidi" w:hAnsiTheme="majorBidi" w:cstheme="majorBidi"/>
          <w:bCs/>
          <w:sz w:val="26"/>
          <w:szCs w:val="26"/>
        </w:rPr>
        <w:lastRenderedPageBreak/>
        <w:t xml:space="preserve">tipo de profesión o de sustento; me parece que eso es lo que Amasías entendió allí. En segundo lugar, creo que está sugiriendo que Amós quería dejarlo muy claro: "No soy ese tipo de profeta". Amós no está negando que es un profeta en el sentido correcto de la palabra, pero lo que está diciendo es: “No tengo nada que ver con los profetas con los que </w:t>
      </w:r>
      <w:r>
        <w:rPr>
          <w:rFonts w:asciiTheme="majorBidi" w:hAnsiTheme="majorBidi" w:cstheme="majorBidi"/>
          <w:bCs/>
          <w:sz w:val="26"/>
          <w:szCs w:val="26"/>
        </w:rPr>
        <w:t>tanto él como Amasías estaban familiarizados: este tipo de personas que profetizaron lo que el rey o alguien más quería escuchar para obtener cualquier beneficio que pudiera derivar de eso”.</w:t>
      </w:r>
      <w:r>
        <w:rPr>
          <w:rFonts w:asciiTheme="majorBidi" w:hAnsiTheme="majorBidi" w:cstheme="majorBidi"/>
          <w:bCs/>
          <w:sz w:val="26"/>
          <w:szCs w:val="26"/>
        </w:rPr>
        <w:br/>
        <w:t xml:space="preserve"> </w:t>
      </w:r>
      <w:r>
        <w:rPr>
          <w:rFonts w:asciiTheme="majorBidi" w:hAnsiTheme="majorBidi" w:cstheme="majorBidi"/>
          <w:bCs/>
          <w:sz w:val="26"/>
          <w:szCs w:val="26"/>
        </w:rPr>
        <w:tab/>
      </w:r>
      <w:r w:rsidR="000845BA">
        <w:rPr>
          <w:rFonts w:asciiTheme="majorBidi" w:hAnsiTheme="majorBidi" w:cstheme="majorBidi"/>
          <w:bCs/>
          <w:sz w:val="26"/>
          <w:szCs w:val="26"/>
        </w:rPr>
        <w:t>Aquí la NVI usa el tiempo pasado. Existe lo que se llama la TNIV ahora, si alguno de ustedes está familiarizado con eso, es una revisión de la NIV. Todavía es pasado, pero la TNIV dice: “Yo no era profeta, ni discípulo de profeta”. En otras palabras, “yo no era ni un profeta ni el hijo de un profeta, el hijo del profeta”. Ahora dice: “Yo no era profeta ni discípulo de profeta, sino pastor, y cuidaba higueras sicomoras”. Así que todavía están en tiempo pasado con el TNIV.</w:t>
      </w:r>
      <w:r w:rsidR="00911D03">
        <w:rPr>
          <w:rFonts w:asciiTheme="majorBidi" w:hAnsiTheme="majorBidi" w:cstheme="majorBidi"/>
          <w:bCs/>
          <w:sz w:val="26"/>
          <w:szCs w:val="26"/>
        </w:rPr>
        <w:br/>
        <w:t xml:space="preserve"> </w:t>
      </w:r>
      <w:r w:rsidR="00911D03">
        <w:rPr>
          <w:rFonts w:asciiTheme="majorBidi" w:hAnsiTheme="majorBidi" w:cstheme="majorBidi"/>
          <w:bCs/>
          <w:sz w:val="26"/>
          <w:szCs w:val="26"/>
        </w:rPr>
        <w:tab/>
      </w:r>
      <w:r w:rsidR="00A06171" w:rsidRPr="00581510">
        <w:rPr>
          <w:rFonts w:asciiTheme="majorBidi" w:hAnsiTheme="majorBidi" w:cstheme="majorBidi"/>
          <w:bCs/>
          <w:sz w:val="26"/>
          <w:szCs w:val="26"/>
        </w:rPr>
        <w:t xml:space="preserve">La versión de la Sociedad de Publicaciones Judías está en tiempo presente. Es como la NASB. Y creo que eso es preferible. Dice, “Yo no soy profeta y no soy discípulo de profeta”—ellos usan la misma expresión, “discípulo de profeta”. “Soy un criador de ganado”. Hay, ¿alguno de ustedes se ha topado alguna vez con la Biblia de estudio judía de Oxford University Press? Hay una Biblia de estudio judía muy parecida a la Biblia de estudio NVI pero desde una perspectiva judía publicada por Oxford Press. La nota en la Biblia de estudio judía que utiliza la versión de la Sociedad de publicación judía para la traducción dice: “Amós sostiene que no es un profeta profesional para que pueda ser contratado por sus servicios y, por lo tanto, comprado”. Ahora creo que acertaron. En el versículo 12, cuando dice: “No soy profeta ni hijo de profeta”, Amós sostiene que no es un profeta profesional que pueda ser contratado por sus servicios y, por lo tanto, comprado. Así los profetas canónicos se distinguen de estas sociedades. No tiene ninguna referencia de que ninguno de los profetas canónicos sea parte de una de estas compañías y me parece que Amós lo está haciendo explícito. No quiere ser </w:t>
      </w:r>
      <w:r w:rsidR="00A06171" w:rsidRPr="00581510">
        <w:rPr>
          <w:rFonts w:asciiTheme="majorBidi" w:hAnsiTheme="majorBidi" w:cstheme="majorBidi"/>
          <w:bCs/>
          <w:sz w:val="26"/>
          <w:szCs w:val="26"/>
        </w:rPr>
        <w:lastRenderedPageBreak/>
        <w:t>una familia con la compañía de los profetas o con una especie de profeta que estaba en ella por lucro.</w:t>
      </w:r>
    </w:p>
    <w:p w14:paraId="1A5D78FF" w14:textId="77777777" w:rsidR="00A06171" w:rsidRPr="00581510" w:rsidRDefault="000845BA" w:rsidP="00911D03">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 xml:space="preserve">Nuevamente parece que hubo compañías con Eliseo, Elías y Samuel y todos ellos. Parece que Samuel, Eliseo y Elías eran líderes de </w:t>
      </w:r>
      <w:r w:rsidR="00A06171" w:rsidRPr="00581510">
        <w:rPr>
          <w:rFonts w:asciiTheme="majorBidi" w:hAnsiTheme="majorBidi" w:cstheme="majorBidi"/>
          <w:bCs/>
          <w:sz w:val="26"/>
          <w:szCs w:val="26"/>
        </w:rPr>
        <w:t xml:space="preserve">compañías. Entonces, ya sea que los hagas parte de las empresas, me parece que las empresas eran una especie de grupo de— </w:t>
      </w:r>
      <w:r>
        <w:rPr>
          <w:rFonts w:asciiTheme="majorBidi" w:hAnsiTheme="majorBidi" w:cstheme="majorBidi"/>
          <w:bCs/>
          <w:sz w:val="26"/>
          <w:szCs w:val="26"/>
        </w:rPr>
        <w:t>la Sociedad de Publicaciones Judías dice “discípulos”—quizás sea un buen término. Creo que mirarías a Samuel, Elías y Eliseo, sin embargo, como superiores a la compañía, en lugar de como parte de ella.</w:t>
      </w:r>
    </w:p>
    <w:p w14:paraId="0EF78650" w14:textId="77777777" w:rsidR="00A06171" w:rsidRDefault="00722F0B"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Sabes, a algunas personas les gusta usar la expresión “oficio de profeta”. Trato de evitarlo. Prefiero la expresión “la función profética”, porque me parece que un sacerdote tenía un oficio, un rey tenía un oficio. Un rey era un rey y fue ungido para serlo. Era un rey y tenía funciones y deberes oficiales. Los sacerdotes tenían roles y deberes oficiales. Parece que estos profetas hicieron algo más esporádicamente. Cuando el Espíritu descendió sobre ellos, hablaron y realizaron esa función profética, pero no estoy seguro de querer llamarlo un oficio como si esto fuera todo lo que alguna vez hicieron. Volvemos a eso de los profetas mismos sabiendo en su propio corazón y mente cuando estaban hablando la palabra del Señor en comparación con su propia palabra. Alguien como Natán, que era un profeta frecuente de David, donde le dio el mensaje del Señor y le preguntó dónde estaba mal lo que le dijo a David que era su opinión personal. Así que cada palabra que hablaron no fue una palabra inspirada.</w:t>
      </w:r>
    </w:p>
    <w:p w14:paraId="48E85CF7" w14:textId="77777777" w:rsidR="00F20E96" w:rsidRPr="00581510" w:rsidRDefault="00F20E96"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G. Los profetas canónicos eran profetas escritores</w:t>
      </w:r>
    </w:p>
    <w:p w14:paraId="15434886" w14:textId="77777777" w:rsidR="00F20E96"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Ahora </w:t>
      </w:r>
      <w:r w:rsidR="00A06171" w:rsidRPr="00581510">
        <w:rPr>
          <w:rFonts w:asciiTheme="majorBidi" w:hAnsiTheme="majorBidi" w:cstheme="majorBidi"/>
          <w:bCs/>
          <w:sz w:val="26"/>
          <w:szCs w:val="26"/>
        </w:rPr>
        <w:t>G.: “Los profetas canónicos son profetas escritores”. Sólo quiero hacer un par de comentarios aquí sobre las etiquetas. Encontrará ambas etiquetas en la literatura.</w:t>
      </w:r>
    </w:p>
    <w:p w14:paraId="5141F985" w14:textId="77777777" w:rsidR="00F20E96" w:rsidRDefault="00F20E96" w:rsidP="00F20E96">
      <w:pPr>
        <w:pStyle w:val="HTMLBody"/>
        <w:numPr>
          <w:ilvl w:val="0"/>
          <w:numId w:val="33"/>
        </w:numPr>
        <w:spacing w:line="360" w:lineRule="auto"/>
        <w:outlineLvl w:val="0"/>
        <w:rPr>
          <w:rFonts w:asciiTheme="majorBidi" w:hAnsiTheme="majorBidi" w:cstheme="majorBidi"/>
          <w:bCs/>
          <w:sz w:val="26"/>
          <w:szCs w:val="26"/>
        </w:rPr>
      </w:pPr>
      <w:r>
        <w:rPr>
          <w:rFonts w:asciiTheme="majorBidi" w:hAnsiTheme="majorBidi" w:cstheme="majorBidi"/>
          <w:bCs/>
          <w:sz w:val="26"/>
          <w:szCs w:val="26"/>
        </w:rPr>
        <w:t>Escribir profetas</w:t>
      </w:r>
    </w:p>
    <w:p w14:paraId="6B0E5009"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E031E3">
        <w:rPr>
          <w:rFonts w:asciiTheme="majorBidi" w:hAnsiTheme="majorBidi" w:cstheme="majorBidi"/>
          <w:bCs/>
          <w:sz w:val="26"/>
          <w:szCs w:val="26"/>
        </w:rPr>
        <w:t xml:space="preserve">“Profetas que escriben” es una designación para aquellos profetas que nos han dado un escrito que lleva su nombre en el canon del Antiguo Testamento. En </w:t>
      </w:r>
      <w:r w:rsidR="00E031E3">
        <w:rPr>
          <w:rFonts w:asciiTheme="majorBidi" w:hAnsiTheme="majorBidi" w:cstheme="majorBidi"/>
          <w:bCs/>
          <w:sz w:val="26"/>
          <w:szCs w:val="26"/>
        </w:rPr>
        <w:lastRenderedPageBreak/>
        <w:t xml:space="preserve">otras palabras, los profetas escritores son los 4 profetas mayores y los 12 menores del canon del Antiguo Testamento. Entonces, en ese sentido, los profetas escritores y los profetas canónicos son sinónimos, nos referimos a las mismas personas. Creo que esas etiquetas son útiles, pero pueden malinterpretarse. Con respecto a los “profetas que escribieron”, sabemos que hubo profetas que escribieron cuyos escritos no se han conservado para nosotros en el canon de las </w:t>
      </w:r>
      <w:r w:rsidR="00A06171" w:rsidRPr="00581510">
        <w:rPr>
          <w:rFonts w:asciiTheme="majorBidi" w:hAnsiTheme="majorBidi" w:cstheme="majorBidi"/>
          <w:bCs/>
          <w:sz w:val="26"/>
          <w:szCs w:val="26"/>
        </w:rPr>
        <w:t xml:space="preserve">Escrituras. En otras palabras, si realmente quiere impulsarlo, la expresión "profetas escritos" es más grande que "los profetas canónicos". Crónicas habla de los escritos de un número de individuos cuyos escritos—llamaremos profetas—cuyos escritos no han sido preservados para nosotros ni incluidos en el canon. Veremos un par de referencias. 2 Crónicas 9:29, donde lees: “ </w:t>
      </w:r>
      <w:r w:rsidR="00A06171" w:rsidRPr="00581510">
        <w:rPr>
          <w:rFonts w:asciiTheme="majorBidi" w:hAnsiTheme="majorBidi" w:cstheme="majorBidi"/>
          <w:color w:val="333333"/>
          <w:sz w:val="26"/>
          <w:szCs w:val="26"/>
        </w:rPr>
        <w:t xml:space="preserve">En cuanto a los demás acontecimientos del reinado de Salomón, desde el principio hasta el fin, ¿no están escritos en los anales del profeta Natán, en la profecía de Ahías el silonita y en las visiones de Iddo? el vidente." </w:t>
      </w:r>
      <w:r w:rsidR="00A06171" w:rsidRPr="00581510">
        <w:rPr>
          <w:rFonts w:asciiTheme="majorBidi" w:hAnsiTheme="majorBidi" w:cstheme="majorBidi"/>
          <w:bCs/>
          <w:sz w:val="26"/>
          <w:szCs w:val="26"/>
        </w:rPr>
        <w:t>Así que están Natán, Ahías e Iddo, quienes escribieron y escribieron como profetas de Dios, pero esos escritos, por alguna razón, no fueron preservados ni incluidos en el canon del Antiguo Testamento. Hay algunas otras referencias, 2 Crónicas 13:22 y 21:12, no me tomaré el tiempo de mirarlas.</w:t>
      </w:r>
    </w:p>
    <w:p w14:paraId="1F21589E"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2. “Profetas Canónicos”</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t xml:space="preserve">También </w:t>
      </w:r>
      <w:r w:rsidR="00A06171" w:rsidRPr="00581510">
        <w:rPr>
          <w:rFonts w:asciiTheme="majorBidi" w:hAnsiTheme="majorBidi" w:cstheme="majorBidi"/>
          <w:bCs/>
          <w:sz w:val="26"/>
          <w:szCs w:val="26"/>
        </w:rPr>
        <w:t xml:space="preserve">se puede decir que incluso el término “profetas canónicos” también es algo deficiente porque separa los libros proféticos de los libros históricos. En la tradición judía, no tenemos esa separación entre libros proféticos y libros históricos. En la tradición judía tenemos referencia a lo que vosotros llamáis los “profetas anteriores” y los “profetas posteriores”. Los profetas anteriores son lo que llamamos los libros históricos: Josué, Jueces, Samuel y Reyes. Esos son los antiguos profetas. Los últimos profetas son lo que llamamos los libros proféticos. Así que creo que la tradición judía es mucho más precisa. Todos esos libros son libros proféticos. Los libros históricos son un registro e interpretación divinamente inspirados de lo que estaba pasando con esas personas </w:t>
      </w:r>
      <w:r w:rsidR="00A06171" w:rsidRPr="00581510">
        <w:rPr>
          <w:rFonts w:asciiTheme="majorBidi" w:hAnsiTheme="majorBidi" w:cstheme="majorBidi"/>
          <w:bCs/>
          <w:sz w:val="26"/>
          <w:szCs w:val="26"/>
        </w:rPr>
        <w:lastRenderedPageBreak/>
        <w:t>en el período del Antiguo Testamento. Son proféticos tanto como los libros que llamamos proféticos.</w:t>
      </w:r>
    </w:p>
    <w:p w14:paraId="5D5155E0" w14:textId="77777777" w:rsidR="00A06171" w:rsidRPr="00581510" w:rsidRDefault="00E031E3" w:rsidP="00581510">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Pregunta del estudiante: "¿Ahora Eliseo y Elías serían considerados profetas canónicos?"</w:t>
      </w:r>
    </w:p>
    <w:p w14:paraId="14586039" w14:textId="77777777" w:rsidR="00A06171" w:rsidRPr="00581510" w:rsidRDefault="00A06171" w:rsidP="00E031E3">
      <w:pPr>
        <w:pStyle w:val="HTMLBody"/>
        <w:spacing w:line="360" w:lineRule="auto"/>
        <w:outlineLvl w:val="0"/>
        <w:rPr>
          <w:rFonts w:asciiTheme="majorBidi" w:hAnsiTheme="majorBidi" w:cstheme="majorBidi"/>
          <w:bCs/>
          <w:sz w:val="26"/>
          <w:szCs w:val="26"/>
        </w:rPr>
      </w:pPr>
      <w:r w:rsidRPr="00581510">
        <w:rPr>
          <w:rFonts w:asciiTheme="majorBidi" w:hAnsiTheme="majorBidi" w:cstheme="majorBidi"/>
          <w:bCs/>
          <w:sz w:val="26"/>
          <w:szCs w:val="26"/>
        </w:rPr>
        <w:t>No, porque no tienen la canonización completa de las Escrituras. No tienen un libro canónico escrito por ellos. No serían considerados profetas canónicos o profetas escritores, ninguno de ellos.</w:t>
      </w:r>
    </w:p>
    <w:p w14:paraId="1D702920"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II. La nomenclatura profética</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t xml:space="preserve">Pasemos </w:t>
      </w:r>
      <w:r w:rsidR="00A06171" w:rsidRPr="00581510">
        <w:rPr>
          <w:rFonts w:asciiTheme="majorBidi" w:hAnsiTheme="majorBidi" w:cstheme="majorBidi"/>
          <w:bCs/>
          <w:sz w:val="26"/>
          <w:szCs w:val="26"/>
        </w:rPr>
        <w:t xml:space="preserve">al número romano II, “La nomenclatura profética”. Quiero bajar a algunas de las palabras y frases usadas en el Antiguo Testamento para designar a los profetas. Creo que al mirar la nomenclatura obtenemos una idea de la naturaleza de la función profética. De entrada permítanme hacer este comentario. La mayoría de las personas cuando escuchan la palabra “profeta” inmediatamente piensan que hubo este grupo de personas en el Antiguo Testamento que predijeron el futuro. En otras palabras, un profeta es alguien que predice el futuro. Creo que eso realmente pierde el punto. Sí, es cierto que en muchos de los libros proféticos hay predicciones sobre cosas que sucederán en el futuro, pero esa no era la esencia de lo que significaba ser profeta: predecir el futuro. Los profetas eran básicamente predicadores. Hablaron de las necesidades del pueblo de Dios en el período del Antiguo Testamento y mucho de lo que tenían que decir era un llamado al arrepentimiento, un llamado a volver al pacto, un llamado a ser obedientes al Señor y a abandonar la adoración falsa. . Entonces, la esencia del ministerio profético se encuentra en otra parte que en la predicción. Los dos no son sinonimos. Ser profeta no es necesariamente hablar siempre de lo que sucederá en el futuro. Creo que eso sale en alguna de las nomenclaturas con las que se identifican los profetas. </w:t>
      </w:r>
      <w:r>
        <w:rPr>
          <w:rFonts w:asciiTheme="majorBidi" w:hAnsiTheme="majorBidi" w:cstheme="majorBidi"/>
          <w:bCs/>
          <w:sz w:val="26"/>
          <w:szCs w:val="26"/>
        </w:rPr>
        <w:br/>
        <w:t xml:space="preserve">A. Hombre de Dios </w:t>
      </w:r>
      <w:r w:rsidR="00E031E3">
        <w:rPr>
          <w:rFonts w:asciiTheme="majorBidi" w:hAnsiTheme="majorBidi" w:cstheme="majorBidi"/>
          <w:bCs/>
          <w:sz w:val="26"/>
          <w:szCs w:val="26"/>
        </w:rPr>
        <w:tab/>
        <w:t xml:space="preserve">A. bajo II. </w:t>
      </w:r>
      <w:r w:rsidR="00A06171" w:rsidRPr="00581510">
        <w:rPr>
          <w:rFonts w:asciiTheme="majorBidi" w:hAnsiTheme="majorBidi" w:cstheme="majorBidi"/>
          <w:bCs/>
          <w:sz w:val="26"/>
          <w:szCs w:val="26"/>
        </w:rPr>
        <w:t xml:space="preserve">es el nombre más general: “hombre de Dios”. Esa expresión se usa 76 veces en el Antiguo Testamento. Aproximadamente la mitad de ellos se usan en relación con Eliseo, a quien a menudo se le llama simplemente </w:t>
      </w:r>
      <w:r w:rsidR="00A06171" w:rsidRPr="00581510">
        <w:rPr>
          <w:rFonts w:asciiTheme="majorBidi" w:hAnsiTheme="majorBidi" w:cstheme="majorBidi"/>
          <w:bCs/>
          <w:sz w:val="26"/>
          <w:szCs w:val="26"/>
        </w:rPr>
        <w:lastRenderedPageBreak/>
        <w:t>“el hombre de Dios”. Hay un número en 1 Reyes 13 donde tienes a ese hombre de Dios que salió y profetizó contra el altar de Jeroboam I. Pero muchos de los otros están muy dispersos. Moisés es llamado “un hombre de Dios”, al igual que Samuel, Elías y Semias. Por lo tanto, es ampliamente utilizado. Lo que sugiere es: el profeta es una persona que se encuentra en una relación con Dios. Si eres un hombre de Dios, estás en algún tipo de relación con Dios; no se define exactamente cuál es la relación. Pero aquí hay personas que son hombres de Dios.</w:t>
      </w:r>
    </w:p>
    <w:p w14:paraId="72E66FDD"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B. Sierva del Señor</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B. es: “Siervo del Señor”. Hablamos la semana pasada sobre “Mis siervos los profetas”. Aquí la relación se indica más claramente. Estos profetas eran siervos de Dios. La relación es de servicio. Pero, de nuevo, eso sigue siendo bastante general. Se usa con muchos de los profetas, pero también se usa más ampliamente porque las personas que no son profetas son llamadas siervos de Dios. Una referencia interesante es al rey Nabucodonosor en Jeremías 27:6 y 43:10. Se le llama “el siervo del Señor”. No era un profeta, ni siquiera era un hijo creyente de Dios, pero era un instrumento en la mano de Dios que cumplió los propósitos y planes de Dios en relación con el castigo que vendría sobre Judá, por lo que se le llama "un siervo de los Caballero." </w:t>
      </w:r>
      <w:r>
        <w:rPr>
          <w:rFonts w:asciiTheme="majorBidi" w:hAnsiTheme="majorBidi" w:cstheme="majorBidi"/>
          <w:bCs/>
          <w:sz w:val="26"/>
          <w:szCs w:val="26"/>
        </w:rPr>
        <w:br/>
        <w:t>C. El Mensajero del Señor</w:t>
      </w:r>
    </w:p>
    <w:p w14:paraId="0D5E56D1" w14:textId="77777777" w:rsidR="00A06171" w:rsidRPr="00581510"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C. es “El mensajero del Señor”. Ahora aquí te vuelves más explícito. El profeta es una persona que lleva el mensaje de Dios a los hombres. Podrías pensar que se usaría mucho porque esa es la esencia de lo que hace el profeta, pero no es así. Curiosamente, es muy poco frecuente. Se usa sólo de Hageo. En Hageo 1:13 dice: “ </w:t>
      </w:r>
      <w:r w:rsidR="00A06171" w:rsidRPr="00581510">
        <w:rPr>
          <w:rFonts w:asciiTheme="majorBidi" w:hAnsiTheme="majorBidi" w:cstheme="majorBidi"/>
          <w:color w:val="333333"/>
          <w:sz w:val="26"/>
          <w:szCs w:val="26"/>
        </w:rPr>
        <w:t xml:space="preserve">Hageo, el mensajero de Jehová, dio este mensaje de Jehová al pueblo”. </w:t>
      </w:r>
      <w:r w:rsidR="00A06171" w:rsidRPr="00581510">
        <w:rPr>
          <w:rFonts w:asciiTheme="majorBidi" w:hAnsiTheme="majorBidi" w:cstheme="majorBidi"/>
          <w:bCs/>
          <w:sz w:val="26"/>
          <w:szCs w:val="26"/>
        </w:rPr>
        <w:t xml:space="preserve">Yo digo que se usa solo de Hageo. Es decir, se usa solo de Hageo a menos que tome Malaquías 1: 1 donde dice: " </w:t>
      </w:r>
      <w:r w:rsidR="00A06171" w:rsidRPr="00581510">
        <w:rPr>
          <w:rFonts w:asciiTheme="majorBidi" w:hAnsiTheme="majorBidi" w:cstheme="majorBidi"/>
          <w:color w:val="333333"/>
          <w:sz w:val="26"/>
          <w:szCs w:val="26"/>
        </w:rPr>
        <w:t xml:space="preserve">Un oráculo: La palabra del Señor a Israel a través de Malaquías". </w:t>
      </w:r>
      <w:r w:rsidR="00A06171" w:rsidRPr="00581510">
        <w:rPr>
          <w:rFonts w:asciiTheme="majorBidi" w:hAnsiTheme="majorBidi" w:cstheme="majorBidi"/>
          <w:bCs/>
          <w:sz w:val="26"/>
          <w:szCs w:val="26"/>
        </w:rPr>
        <w:t xml:space="preserve">Pero si miras eso en hebreo es “Un oráculo: La palabra del SEÑOR a Israel a través de </w:t>
      </w:r>
      <w:r w:rsidR="00A06171" w:rsidRPr="00911D03">
        <w:rPr>
          <w:rFonts w:asciiTheme="majorBidi" w:hAnsiTheme="majorBidi" w:cstheme="majorBidi"/>
          <w:bCs/>
          <w:i/>
          <w:iCs/>
          <w:sz w:val="26"/>
          <w:szCs w:val="26"/>
        </w:rPr>
        <w:t xml:space="preserve">Maliachi </w:t>
      </w:r>
      <w:r w:rsidR="00A06171" w:rsidRPr="00581510">
        <w:rPr>
          <w:rFonts w:asciiTheme="majorBidi" w:hAnsiTheme="majorBidi" w:cstheme="majorBidi"/>
          <w:bCs/>
          <w:sz w:val="26"/>
          <w:szCs w:val="26"/>
        </w:rPr>
        <w:t xml:space="preserve">. </w:t>
      </w:r>
      <w:r w:rsidR="00A06171" w:rsidRPr="00911D03">
        <w:rPr>
          <w:rFonts w:asciiTheme="majorBidi" w:hAnsiTheme="majorBidi" w:cstheme="majorBidi"/>
          <w:bCs/>
          <w:i/>
          <w:iCs/>
          <w:sz w:val="26"/>
          <w:szCs w:val="26"/>
        </w:rPr>
        <w:t xml:space="preserve">Maliachi </w:t>
      </w:r>
      <w:r w:rsidR="00A06171" w:rsidRPr="00581510">
        <w:rPr>
          <w:rFonts w:asciiTheme="majorBidi" w:hAnsiTheme="majorBidi" w:cstheme="majorBidi"/>
          <w:bCs/>
          <w:sz w:val="26"/>
          <w:szCs w:val="26"/>
        </w:rPr>
        <w:t xml:space="preserve">si lo traduces es “Mi Mensajero”. Y hay algunas personas que piensan que no sabemos el nombre de este profeta, que esa </w:t>
      </w:r>
      <w:r w:rsidR="00A06171" w:rsidRPr="00581510">
        <w:rPr>
          <w:rFonts w:asciiTheme="majorBidi" w:hAnsiTheme="majorBidi" w:cstheme="majorBidi"/>
          <w:bCs/>
          <w:sz w:val="26"/>
          <w:szCs w:val="26"/>
        </w:rPr>
        <w:lastRenderedPageBreak/>
        <w:t xml:space="preserve">es solo una designación genérica de un mensajero del Señor. “Un oráculo: la palabra del Señor a Israel a través de </w:t>
      </w:r>
      <w:r w:rsidR="00A06171" w:rsidRPr="00911D03">
        <w:rPr>
          <w:rFonts w:asciiTheme="majorBidi" w:hAnsiTheme="majorBidi" w:cstheme="majorBidi"/>
          <w:bCs/>
          <w:i/>
          <w:iCs/>
          <w:sz w:val="26"/>
          <w:szCs w:val="26"/>
        </w:rPr>
        <w:t xml:space="preserve">Maliachi </w:t>
      </w:r>
      <w:r>
        <w:rPr>
          <w:rFonts w:asciiTheme="majorBidi" w:hAnsiTheme="majorBidi" w:cstheme="majorBidi"/>
          <w:bCs/>
          <w:sz w:val="26"/>
          <w:szCs w:val="26"/>
        </w:rPr>
        <w:t>, Mi Mensajero.” Me inclino a pensar que es un nombre propio porque esa línea introductoria está muy cerca del papel de los mensajeros proféticos. Tienes el nombre del profeta dado en otras obras, así que me parece que es muy probable que sea su nombre. Pero eso es C., “mensajero del Señor”.</w:t>
      </w:r>
    </w:p>
    <w:p w14:paraId="77354832"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D. El Término Hebreo Nabi [profeta]</w:t>
      </w:r>
      <w:r w:rsidR="00E031E3">
        <w:rPr>
          <w:rFonts w:asciiTheme="majorBidi" w:hAnsiTheme="majorBidi" w:cstheme="majorBidi"/>
          <w:bCs/>
          <w:sz w:val="26"/>
          <w:szCs w:val="26"/>
        </w:rPr>
        <w:t xml:space="preserve"> </w:t>
      </w:r>
      <w:r>
        <w:rPr>
          <w:rFonts w:asciiTheme="majorBidi" w:hAnsiTheme="majorBidi" w:cstheme="majorBidi"/>
          <w:bCs/>
          <w:sz w:val="26"/>
          <w:szCs w:val="26"/>
        </w:rPr>
        <w:br/>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D. es la palabra hebrea </w:t>
      </w:r>
      <w:r w:rsidR="00E031E3" w:rsidRPr="00E031E3">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Esa es la palabra que más a menudo se usa para designar a un profeta. Cuando te encuentras con la palabra profeta en tus traducciones al inglés del Antiguo Testamento hebreo, es una traducción de esta palabra. En la Septuaginta esa palabra hebrea se traduce por la palabra griega </w:t>
      </w:r>
      <w:r w:rsidR="00A06171" w:rsidRPr="00911D03">
        <w:rPr>
          <w:rFonts w:asciiTheme="majorBidi" w:hAnsiTheme="majorBidi" w:cstheme="majorBidi"/>
          <w:bCs/>
          <w:i/>
          <w:iCs/>
          <w:sz w:val="26"/>
          <w:szCs w:val="26"/>
        </w:rPr>
        <w:t xml:space="preserve">profetes </w:t>
      </w:r>
      <w:r w:rsidR="00A06171" w:rsidRPr="00581510">
        <w:rPr>
          <w:rFonts w:asciiTheme="majorBidi" w:hAnsiTheme="majorBidi" w:cstheme="majorBidi"/>
          <w:bCs/>
          <w:sz w:val="26"/>
          <w:szCs w:val="26"/>
        </w:rPr>
        <w:t xml:space="preserve">. De ahí es de donde obtenemos nuestra palabra en inglés “profeta”. La palabra inglesa “profeta” se toma de la palabra griega </w:t>
      </w:r>
      <w:r w:rsidR="00A06171" w:rsidRPr="00E031E3">
        <w:rPr>
          <w:rFonts w:asciiTheme="majorBidi" w:hAnsiTheme="majorBidi" w:cstheme="majorBidi"/>
          <w:bCs/>
          <w:i/>
          <w:iCs/>
          <w:sz w:val="26"/>
          <w:szCs w:val="26"/>
        </w:rPr>
        <w:t xml:space="preserve">profetes </w:t>
      </w:r>
      <w:r w:rsidR="00A06171" w:rsidRPr="00581510">
        <w:rPr>
          <w:rFonts w:asciiTheme="majorBidi" w:hAnsiTheme="majorBidi" w:cstheme="majorBidi"/>
          <w:bCs/>
          <w:sz w:val="26"/>
          <w:szCs w:val="26"/>
        </w:rPr>
        <w:t xml:space="preserve">. Es la traducción griega de la Septuaginta de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Entonces, la pregunta es: ¿qué significó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para alguien particularmente en el período del Antiguo Testamento que escuchó esa palabra? ¿Cuál era entonces la connotación de esta palabra? Y eso genera muchas preguntas en las que hay mucho desacuerdo en cuanto al origen, la etimología, etc. Pero creo que lo que está claro es que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no se refería a algún tipo de adivino, adivinador, lector de presagios, alguien que hiciera ese tipo de cosas. </w:t>
      </w:r>
      <w:r w:rsidR="00A06171" w:rsidRPr="00E031E3">
        <w:rPr>
          <w:rFonts w:asciiTheme="majorBidi" w:hAnsiTheme="majorBidi" w:cstheme="majorBidi"/>
          <w:bCs/>
          <w:i/>
          <w:iCs/>
          <w:sz w:val="26"/>
          <w:szCs w:val="26"/>
        </w:rPr>
        <w:t xml:space="preserve">Prophetes </w:t>
      </w:r>
      <w:r w:rsidR="00A06171" w:rsidRPr="00581510">
        <w:rPr>
          <w:rFonts w:asciiTheme="majorBidi" w:hAnsiTheme="majorBidi" w:cstheme="majorBidi"/>
          <w:bCs/>
          <w:sz w:val="26"/>
          <w:szCs w:val="26"/>
        </w:rPr>
        <w:t xml:space="preserve">es la traducción griega de </w:t>
      </w:r>
      <w:r w:rsidR="00E031E3" w:rsidRPr="00E031E3">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Para la práctica de la adivinación, adivino, ese tipo de cosas, el griego usaba el término </w:t>
      </w:r>
      <w:r w:rsidR="00A06171" w:rsidRPr="00911D03">
        <w:rPr>
          <w:rFonts w:asciiTheme="majorBidi" w:hAnsiTheme="majorBidi" w:cstheme="majorBidi"/>
          <w:bCs/>
          <w:i/>
          <w:iCs/>
          <w:sz w:val="26"/>
          <w:szCs w:val="26"/>
        </w:rPr>
        <w:t xml:space="preserve">mantis </w:t>
      </w:r>
      <w:r w:rsidR="00A06171" w:rsidRPr="00581510">
        <w:rPr>
          <w:rFonts w:asciiTheme="majorBidi" w:hAnsiTheme="majorBidi" w:cstheme="majorBidi"/>
          <w:bCs/>
          <w:sz w:val="26"/>
          <w:szCs w:val="26"/>
        </w:rPr>
        <w:t>. Entonces, tanto en el hebreo del Antiguo Testamento como en el griego, hay una distinción entre un adivino, un adivino y los profetas.</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En la literatura griega clásica, se entendía </w:t>
      </w:r>
      <w:r w:rsidR="00A06171" w:rsidRPr="00E031E3">
        <w:rPr>
          <w:rFonts w:asciiTheme="majorBidi" w:hAnsiTheme="majorBidi" w:cstheme="majorBidi"/>
          <w:bCs/>
          <w:i/>
          <w:iCs/>
          <w:sz w:val="26"/>
          <w:szCs w:val="26"/>
        </w:rPr>
        <w:t xml:space="preserve">profetes como alguien que interpretaba los mensajes de los dioses a los hombres. </w:t>
      </w:r>
      <w:r w:rsidR="00A06171" w:rsidRPr="00581510">
        <w:rPr>
          <w:rFonts w:asciiTheme="majorBidi" w:hAnsiTheme="majorBidi" w:cstheme="majorBidi"/>
          <w:bCs/>
          <w:sz w:val="26"/>
          <w:szCs w:val="26"/>
        </w:rPr>
        <w:t xml:space="preserve">Un lugar donde esto se vuelve particularmente claro es en el templo de Apolo en Delfos. Había una sacerdotisa que se llamaba Pythia. Esta sacerdotisa daba mensajes de la deidad en una especie de trance frenético mientras estaba sentada en un trípode dorado. Así que aquí está esta Pythia que está dando este tipo de revelación ininteligible de la </w:t>
      </w:r>
      <w:r w:rsidR="00A06171" w:rsidRPr="00581510">
        <w:rPr>
          <w:rFonts w:asciiTheme="majorBidi" w:hAnsiTheme="majorBidi" w:cstheme="majorBidi"/>
          <w:bCs/>
          <w:sz w:val="26"/>
          <w:szCs w:val="26"/>
        </w:rPr>
        <w:lastRenderedPageBreak/>
        <w:t xml:space="preserve">deidad Apolo. Pero luego ven lo que sucedió, estaban los </w:t>
      </w:r>
      <w:r w:rsidR="00A06171" w:rsidRPr="00E031E3">
        <w:rPr>
          <w:rFonts w:asciiTheme="majorBidi" w:hAnsiTheme="majorBidi" w:cstheme="majorBidi"/>
          <w:bCs/>
          <w:i/>
          <w:iCs/>
          <w:sz w:val="26"/>
          <w:szCs w:val="26"/>
        </w:rPr>
        <w:t xml:space="preserve">profetas </w:t>
      </w:r>
      <w:r w:rsidR="00A06171" w:rsidRPr="00581510">
        <w:rPr>
          <w:rFonts w:asciiTheme="majorBidi" w:hAnsiTheme="majorBidi" w:cstheme="majorBidi"/>
          <w:bCs/>
          <w:sz w:val="26"/>
          <w:szCs w:val="26"/>
        </w:rPr>
        <w:t xml:space="preserve">que vinieron e interpretaron esos sonidos ininteligibles de la Pitia en un lenguaje comprensible. Así interpretaron los </w:t>
      </w:r>
      <w:r w:rsidR="00A06171" w:rsidRPr="00D66795">
        <w:rPr>
          <w:rFonts w:asciiTheme="majorBidi" w:hAnsiTheme="majorBidi" w:cstheme="majorBidi"/>
          <w:bCs/>
          <w:i/>
          <w:iCs/>
          <w:sz w:val="26"/>
          <w:szCs w:val="26"/>
        </w:rPr>
        <w:t xml:space="preserve">profetas </w:t>
      </w:r>
      <w:r w:rsidR="00A06171" w:rsidRPr="00581510">
        <w:rPr>
          <w:rFonts w:asciiTheme="majorBidi" w:hAnsiTheme="majorBidi" w:cstheme="majorBidi"/>
          <w:bCs/>
          <w:sz w:val="26"/>
          <w:szCs w:val="26"/>
        </w:rPr>
        <w:t xml:space="preserve">las revelaciones de los dioses para el pueblo. Si observa la página 2 de citas, al final de la página, hay un párrafo de su escritor favorito sobre temas del Antiguo Testamento, Gerhard Vos, de su teología bíblica donde habla de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Y él dice: “Con esta investigación sobre el significado de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podemos combinar una breve discusión de su breve equivalente </w:t>
      </w:r>
      <w:r w:rsidR="00A06171" w:rsidRPr="00D66795">
        <w:rPr>
          <w:rFonts w:asciiTheme="majorBidi" w:hAnsiTheme="majorBidi" w:cstheme="majorBidi"/>
          <w:bCs/>
          <w:i/>
          <w:iCs/>
          <w:sz w:val="26"/>
          <w:szCs w:val="26"/>
        </w:rPr>
        <w:t xml:space="preserve">profetes </w:t>
      </w:r>
      <w:r w:rsidR="00A06171" w:rsidRPr="00581510">
        <w:rPr>
          <w:rFonts w:asciiTheme="majorBidi" w:hAnsiTheme="majorBidi" w:cstheme="majorBidi"/>
          <w:bCs/>
          <w:sz w:val="26"/>
          <w:szCs w:val="26"/>
        </w:rPr>
        <w:t xml:space="preserve">, de donde </w:t>
      </w:r>
      <w:r w:rsidR="00B77D04">
        <w:rPr>
          <w:rFonts w:asciiTheme="majorBidi" w:hAnsiTheme="majorBidi" w:cstheme="majorBidi"/>
          <w:bCs/>
          <w:sz w:val="26"/>
          <w:szCs w:val="26"/>
        </w:rPr>
        <w:t xml:space="preserve">proviene </w:t>
      </w:r>
      <w:r w:rsidR="00A06171" w:rsidRPr="00581510">
        <w:rPr>
          <w:rFonts w:asciiTheme="majorBidi" w:hAnsiTheme="majorBidi" w:cstheme="majorBidi"/>
          <w:bCs/>
          <w:sz w:val="26"/>
          <w:szCs w:val="26"/>
        </w:rPr>
        <w:t xml:space="preserve">nuestra palabra 'profeta'. </w:t>
      </w:r>
      <w:r w:rsidR="00B77D04">
        <w:rPr>
          <w:rFonts w:asciiTheme="majorBidi" w:hAnsiTheme="majorBidi" w:cstheme="majorBidi"/>
          <w:bCs/>
          <w:sz w:val="26"/>
          <w:szCs w:val="26"/>
        </w:rPr>
        <w:t xml:space="preserve">Asociamos con esto principalmente la idea de pronosticador o predictor. Esto no está de acuerdo con la etimología griega original. La preposición 'pro-' en la composición no expresa el sentido temporal de de antemano. Tiene significado local. El </w:t>
      </w:r>
      <w:r w:rsidR="00A06171" w:rsidRPr="00D66795">
        <w:rPr>
          <w:rFonts w:asciiTheme="majorBidi" w:hAnsiTheme="majorBidi" w:cstheme="majorBidi"/>
          <w:bCs/>
          <w:i/>
          <w:iCs/>
          <w:sz w:val="26"/>
          <w:szCs w:val="26"/>
        </w:rPr>
        <w:t xml:space="preserve">profetes </w:t>
      </w:r>
      <w:r w:rsidR="00A06171" w:rsidRPr="00581510">
        <w:rPr>
          <w:rFonts w:asciiTheme="majorBidi" w:hAnsiTheme="majorBidi" w:cstheme="majorBidi"/>
          <w:bCs/>
          <w:sz w:val="26"/>
          <w:szCs w:val="26"/>
        </w:rPr>
        <w:t xml:space="preserve">es un narrador. El término griego, sin embargo, tiene asociaciones religiosas no menos que el término hebreo. </w:t>
      </w:r>
      <w:r w:rsidR="00A06171" w:rsidRPr="00D66795">
        <w:rPr>
          <w:rFonts w:asciiTheme="majorBidi" w:hAnsiTheme="majorBidi" w:cstheme="majorBidi"/>
          <w:bCs/>
          <w:i/>
          <w:iCs/>
          <w:sz w:val="26"/>
          <w:szCs w:val="26"/>
        </w:rPr>
        <w:t xml:space="preserve">Prophetes </w:t>
      </w:r>
      <w:r w:rsidR="00A06171" w:rsidRPr="00581510">
        <w:rPr>
          <w:rFonts w:asciiTheme="majorBidi" w:hAnsiTheme="majorBidi" w:cstheme="majorBidi"/>
          <w:bCs/>
          <w:sz w:val="26"/>
          <w:szCs w:val="26"/>
        </w:rPr>
        <w:t xml:space="preserve">es el que habla por el oráculo. Así podría parecer que con el </w:t>
      </w:r>
      <w:r w:rsidR="00A06171" w:rsidRPr="00B77D04">
        <w:rPr>
          <w:rFonts w:asciiTheme="majorBidi" w:hAnsiTheme="majorBidi" w:cstheme="majorBidi"/>
          <w:bCs/>
          <w:i/>
          <w:iCs/>
          <w:sz w:val="26"/>
          <w:szCs w:val="26"/>
        </w:rPr>
        <w:t xml:space="preserve">pro </w:t>
      </w:r>
      <w:r w:rsidR="00A06171" w:rsidRPr="00581510">
        <w:rPr>
          <w:rFonts w:asciiTheme="majorBidi" w:hAnsiTheme="majorBidi" w:cstheme="majorBidi"/>
          <w:bCs/>
          <w:sz w:val="26"/>
          <w:szCs w:val="26"/>
        </w:rPr>
        <w:t xml:space="preserve">- correctamente entendido el hebreo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y el griego </w:t>
      </w:r>
      <w:r w:rsidR="00A06171" w:rsidRPr="00D66795">
        <w:rPr>
          <w:rFonts w:asciiTheme="majorBidi" w:hAnsiTheme="majorBidi" w:cstheme="majorBidi"/>
          <w:bCs/>
          <w:i/>
          <w:iCs/>
          <w:sz w:val="26"/>
          <w:szCs w:val="26"/>
        </w:rPr>
        <w:t xml:space="preserve">profetes </w:t>
      </w:r>
      <w:r w:rsidR="00A06171" w:rsidRPr="00581510">
        <w:rPr>
          <w:rFonts w:asciiTheme="majorBidi" w:hAnsiTheme="majorBidi" w:cstheme="majorBidi"/>
          <w:bCs/>
          <w:sz w:val="26"/>
          <w:szCs w:val="26"/>
        </w:rPr>
        <w:t xml:space="preserve">eran prácticamente sinónimos. Sin embargo, esto sería engañoso. El </w:t>
      </w:r>
      <w:r w:rsidR="00A06171" w:rsidRPr="00D66795">
        <w:rPr>
          <w:rFonts w:asciiTheme="majorBidi" w:hAnsiTheme="majorBidi" w:cstheme="majorBidi"/>
          <w:bCs/>
          <w:i/>
          <w:iCs/>
          <w:sz w:val="26"/>
          <w:szCs w:val="26"/>
        </w:rPr>
        <w:t xml:space="preserve">profeta griego </w:t>
      </w:r>
      <w:r w:rsidR="00A06171" w:rsidRPr="00581510">
        <w:rPr>
          <w:rFonts w:asciiTheme="majorBidi" w:hAnsiTheme="majorBidi" w:cstheme="majorBidi"/>
          <w:bCs/>
          <w:sz w:val="26"/>
          <w:szCs w:val="26"/>
        </w:rPr>
        <w:t xml:space="preserve">no se encuentra en la misma relación directa con la deidad que el </w:t>
      </w:r>
      <w:r w:rsidR="00053E36">
        <w:rPr>
          <w:rFonts w:asciiTheme="majorBidi" w:hAnsiTheme="majorBidi" w:cstheme="majorBidi"/>
          <w:bCs/>
          <w:i/>
          <w:iCs/>
          <w:sz w:val="26"/>
          <w:szCs w:val="26"/>
        </w:rPr>
        <w:t xml:space="preserve">nabi hebreo </w:t>
      </w:r>
      <w:r w:rsidR="00A06171" w:rsidRPr="00581510">
        <w:rPr>
          <w:rFonts w:asciiTheme="majorBidi" w:hAnsiTheme="majorBidi" w:cstheme="majorBidi"/>
          <w:bCs/>
          <w:sz w:val="26"/>
          <w:szCs w:val="26"/>
        </w:rPr>
        <w:t xml:space="preserve">. En realidad, es el intérprete de las oscuras declaraciones oraculares de la Pitia, o alguna otra persona inspirada que desde las profundidades debajo del dios tenía un santuario inspirado por él. La Pythia estaría así en el mismo lugar cerca de la deidad que el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pero el </w:t>
      </w:r>
      <w:r w:rsidR="00A06171" w:rsidRPr="00D66795">
        <w:rPr>
          <w:rFonts w:asciiTheme="majorBidi" w:hAnsiTheme="majorBidi" w:cstheme="majorBidi"/>
          <w:bCs/>
          <w:i/>
          <w:iCs/>
          <w:sz w:val="26"/>
          <w:szCs w:val="26"/>
        </w:rPr>
        <w:t xml:space="preserve">profeta </w:t>
      </w:r>
      <w:r w:rsidR="00A06171" w:rsidRPr="00581510">
        <w:rPr>
          <w:rFonts w:asciiTheme="majorBidi" w:hAnsiTheme="majorBidi" w:cstheme="majorBidi"/>
          <w:bCs/>
          <w:sz w:val="26"/>
          <w:szCs w:val="26"/>
        </w:rPr>
        <w:t xml:space="preserve">está separado de la deidad por esta persona intermedia. </w:t>
      </w:r>
      <w:r w:rsidR="00A06171" w:rsidRPr="00D66795">
        <w:rPr>
          <w:rFonts w:asciiTheme="majorBidi" w:hAnsiTheme="majorBidi" w:cstheme="majorBidi"/>
          <w:bCs/>
          <w:i/>
          <w:iCs/>
          <w:sz w:val="26"/>
          <w:szCs w:val="26"/>
        </w:rPr>
        <w:t xml:space="preserve">Prophetes </w:t>
      </w:r>
      <w:r w:rsidR="00A06171" w:rsidRPr="00581510">
        <w:rPr>
          <w:rFonts w:asciiTheme="majorBidi" w:hAnsiTheme="majorBidi" w:cstheme="majorBidi"/>
          <w:bCs/>
          <w:sz w:val="26"/>
          <w:szCs w:val="26"/>
        </w:rPr>
        <w:t xml:space="preserve">es, por tanto, más un intérprete que un portavoz de lo que el dios habla a través de quien él inspiró directamente. (En otras palabras, Pythia era a quien los dioses le hablaban, pero cuando los dioses le hablaban a Pythia, lo hacía con sonidos ininteligibles). Entonces, el </w:t>
      </w:r>
      <w:r w:rsidR="00A06171" w:rsidRPr="00D66795">
        <w:rPr>
          <w:rFonts w:asciiTheme="majorBidi" w:hAnsiTheme="majorBidi" w:cstheme="majorBidi"/>
          <w:bCs/>
          <w:i/>
          <w:iCs/>
          <w:sz w:val="26"/>
          <w:szCs w:val="26"/>
        </w:rPr>
        <w:t xml:space="preserve">profeta </w:t>
      </w:r>
      <w:r w:rsidR="00A06171" w:rsidRPr="00581510">
        <w:rPr>
          <w:rFonts w:asciiTheme="majorBidi" w:hAnsiTheme="majorBidi" w:cstheme="majorBidi"/>
          <w:bCs/>
          <w:sz w:val="26"/>
          <w:szCs w:val="26"/>
        </w:rPr>
        <w:t xml:space="preserve">toma esos sonidos ininteligibles y los hace comprensibles. Así que él es el intérprete en lugar del portavoz. Añade la suya no sólo la iluminación del oráculo sino también la forma con la que viste al humano que percibe. No es de extrañar, entonces, que la palabra </w:t>
      </w:r>
      <w:r w:rsidR="00A06171" w:rsidRPr="00D66795">
        <w:rPr>
          <w:rFonts w:asciiTheme="majorBidi" w:hAnsiTheme="majorBidi" w:cstheme="majorBidi"/>
          <w:bCs/>
          <w:i/>
          <w:iCs/>
          <w:sz w:val="26"/>
          <w:szCs w:val="26"/>
        </w:rPr>
        <w:t xml:space="preserve">profetes </w:t>
      </w:r>
      <w:r w:rsidR="00A06171" w:rsidRPr="00581510">
        <w:rPr>
          <w:rFonts w:asciiTheme="majorBidi" w:hAnsiTheme="majorBidi" w:cstheme="majorBidi"/>
          <w:bCs/>
          <w:sz w:val="26"/>
          <w:szCs w:val="26"/>
        </w:rPr>
        <w:t xml:space="preserve">, puesta al servicio de la religión bíblica, tuviera que pasar por un bautismo de regeneración antes de que pudiera usarse.” En otras palabras, lo que está diciendo es que si </w:t>
      </w:r>
      <w:r w:rsidR="00A06171" w:rsidRPr="00581510">
        <w:rPr>
          <w:rFonts w:asciiTheme="majorBidi" w:hAnsiTheme="majorBidi" w:cstheme="majorBidi"/>
          <w:bCs/>
          <w:sz w:val="26"/>
          <w:szCs w:val="26"/>
        </w:rPr>
        <w:lastRenderedPageBreak/>
        <w:t xml:space="preserve">fueras un traductor griego del hebreo del Antiguo Testamento, y estuvieras buscando una palabra para representar apropiadamente nabi </w:t>
      </w:r>
      <w:r w:rsidR="00053E36">
        <w:rPr>
          <w:rFonts w:asciiTheme="majorBidi" w:hAnsiTheme="majorBidi" w:cstheme="majorBidi"/>
          <w:bCs/>
          <w:i/>
          <w:iCs/>
          <w:sz w:val="26"/>
          <w:szCs w:val="26"/>
        </w:rPr>
        <w:t xml:space="preserve">en </w:t>
      </w:r>
      <w:r w:rsidR="00A06171" w:rsidRPr="00581510">
        <w:rPr>
          <w:rFonts w:asciiTheme="majorBidi" w:hAnsiTheme="majorBidi" w:cstheme="majorBidi"/>
          <w:bCs/>
          <w:sz w:val="26"/>
          <w:szCs w:val="26"/>
        </w:rPr>
        <w:t xml:space="preserve">hebreo, tomas la palabra griega que está más cerca de esa función, y eso sucede. ser la palabra </w:t>
      </w:r>
      <w:r w:rsidR="00A06171" w:rsidRPr="00D66795">
        <w:rPr>
          <w:rFonts w:asciiTheme="majorBidi" w:hAnsiTheme="majorBidi" w:cstheme="majorBidi"/>
          <w:bCs/>
          <w:i/>
          <w:iCs/>
          <w:sz w:val="26"/>
          <w:szCs w:val="26"/>
        </w:rPr>
        <w:t xml:space="preserve">profetes </w:t>
      </w:r>
      <w:r w:rsidR="00A06171" w:rsidRPr="00581510">
        <w:rPr>
          <w:rFonts w:asciiTheme="majorBidi" w:hAnsiTheme="majorBidi" w:cstheme="majorBidi"/>
          <w:bCs/>
          <w:sz w:val="26"/>
          <w:szCs w:val="26"/>
        </w:rPr>
        <w:t xml:space="preserve">. Pero tiene un fondo diferente. Cuando se pone en uso en el contexto bíblico, debe ser consciente de esa diferencia. </w:t>
      </w:r>
      <w:r>
        <w:rPr>
          <w:rFonts w:asciiTheme="majorBidi" w:hAnsiTheme="majorBidi" w:cstheme="majorBidi"/>
          <w:bCs/>
          <w:sz w:val="26"/>
          <w:szCs w:val="26"/>
        </w:rPr>
        <w:br/>
        <w:t xml:space="preserve">D. 1. Etimología de Nabi </w:t>
      </w:r>
      <w:r w:rsidR="00D66795">
        <w:rPr>
          <w:rFonts w:asciiTheme="majorBidi" w:hAnsiTheme="majorBidi" w:cstheme="majorBidi"/>
          <w:bCs/>
          <w:sz w:val="26"/>
          <w:szCs w:val="26"/>
        </w:rPr>
        <w:tab/>
      </w:r>
      <w:r w:rsidR="00A06171" w:rsidRPr="00581510">
        <w:rPr>
          <w:rFonts w:asciiTheme="majorBidi" w:hAnsiTheme="majorBidi" w:cstheme="majorBidi"/>
          <w:bCs/>
          <w:sz w:val="26"/>
          <w:szCs w:val="26"/>
        </w:rPr>
        <w:t xml:space="preserve">Volviendo ahora a esta palabra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¿qué significa? Ha habido mucha discusión sobre la etimología de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Saca tu contorno. Tengo dos subpuntos bajo D. 1. es "Etimología" y 2. es "Uso". Cuando haces la pregunta de etimología, te encuentras muy rápidamente envuelto en disputas. Algunos han dicho que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es un derivado de otra raíz hebrea, " </w:t>
      </w:r>
      <w:r w:rsidR="00D66795" w:rsidRPr="00D66795">
        <w:rPr>
          <w:rFonts w:asciiTheme="majorBidi" w:hAnsiTheme="majorBidi" w:cstheme="majorBidi"/>
          <w:bCs/>
          <w:i/>
          <w:iCs/>
          <w:sz w:val="26"/>
          <w:szCs w:val="26"/>
        </w:rPr>
        <w:t xml:space="preserve">nb </w:t>
      </w:r>
      <w:r w:rsidR="00D66795">
        <w:rPr>
          <w:rFonts w:asciiTheme="majorBidi" w:hAnsiTheme="majorBidi" w:cstheme="majorBidi"/>
          <w:bCs/>
          <w:sz w:val="26"/>
          <w:szCs w:val="26"/>
        </w:rPr>
        <w:t xml:space="preserve">'", cuyo derivado significa "burbujear". Esta sugerencia fue del gran erudito hebreo Gesenius. Dijo que el profeta fue llamado por este nombre debido a la impresión que causó su hablar; el flujo de palabras “burbujean” de la boca de un profeta. Otros lo ven como derivado de una raíz acadia, </w:t>
      </w:r>
      <w:r w:rsidR="00D66795" w:rsidRPr="00D66795">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 xml:space="preserve">. </w:t>
      </w:r>
      <w:r w:rsidR="00D66795" w:rsidRPr="00D66795">
        <w:rPr>
          <w:rFonts w:asciiTheme="majorBidi" w:hAnsiTheme="majorBidi" w:cstheme="majorBidi"/>
          <w:bCs/>
          <w:i/>
          <w:iCs/>
          <w:sz w:val="26"/>
          <w:szCs w:val="26"/>
        </w:rPr>
        <w:t xml:space="preserve">Nabu </w:t>
      </w:r>
      <w:r w:rsidR="00D66795">
        <w:rPr>
          <w:rFonts w:asciiTheme="majorBidi" w:hAnsiTheme="majorBidi" w:cstheme="majorBidi"/>
          <w:bCs/>
          <w:sz w:val="26"/>
          <w:szCs w:val="26"/>
        </w:rPr>
        <w:t xml:space="preserve">en acadio significa “hablar”. La palabra </w:t>
      </w:r>
      <w:r w:rsidR="00D66795" w:rsidRPr="00D66795">
        <w:rPr>
          <w:rFonts w:asciiTheme="majorBidi" w:hAnsiTheme="majorBidi" w:cstheme="majorBidi"/>
          <w:bCs/>
          <w:i/>
          <w:iCs/>
          <w:sz w:val="26"/>
          <w:szCs w:val="26"/>
        </w:rPr>
        <w:t xml:space="preserve">nabu </w:t>
      </w:r>
      <w:r w:rsidR="00D66795">
        <w:rPr>
          <w:rFonts w:asciiTheme="majorBidi" w:hAnsiTheme="majorBidi" w:cstheme="majorBidi"/>
          <w:bCs/>
          <w:sz w:val="26"/>
          <w:szCs w:val="26"/>
        </w:rPr>
        <w:t xml:space="preserve">proviene de la deidad babilónica </w:t>
      </w:r>
      <w:r w:rsidR="00A06171" w:rsidRPr="00D66795">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 xml:space="preserve">, que es el dios de la sabiduría y la ciencia, el dios de la palabra y la escritura. Obtienes ese mismo componente en nombres posteriores como Nabucodonosor y Nabopolasar. Entonces, si proviene de </w:t>
      </w:r>
      <w:r w:rsidR="00D66795" w:rsidRPr="00D66795">
        <w:rPr>
          <w:rFonts w:asciiTheme="majorBidi" w:hAnsiTheme="majorBidi" w:cstheme="majorBidi"/>
          <w:bCs/>
          <w:i/>
          <w:iCs/>
          <w:sz w:val="26"/>
          <w:szCs w:val="26"/>
        </w:rPr>
        <w:t xml:space="preserve">nabu </w:t>
      </w:r>
      <w:r w:rsidR="00D66795">
        <w:rPr>
          <w:rFonts w:asciiTheme="majorBidi" w:hAnsiTheme="majorBidi" w:cstheme="majorBidi"/>
          <w:bCs/>
          <w:sz w:val="26"/>
          <w:szCs w:val="26"/>
        </w:rPr>
        <w:t xml:space="preserve">, entonces el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sería un orador y, más específicamente, alguien que habló en nombre de Dios.</w:t>
      </w:r>
      <w:r w:rsidR="00B77D04">
        <w:rPr>
          <w:rFonts w:asciiTheme="majorBidi" w:hAnsiTheme="majorBidi" w:cstheme="majorBidi"/>
          <w:bCs/>
          <w:sz w:val="26"/>
          <w:szCs w:val="26"/>
        </w:rPr>
        <w:br/>
        <w:t xml:space="preserve"> </w:t>
      </w:r>
      <w:r w:rsidR="00B77D04">
        <w:rPr>
          <w:rFonts w:asciiTheme="majorBidi" w:hAnsiTheme="majorBidi" w:cstheme="majorBidi"/>
          <w:bCs/>
          <w:sz w:val="26"/>
          <w:szCs w:val="26"/>
        </w:rPr>
        <w:tab/>
        <w:t xml:space="preserve">Mire </w:t>
      </w:r>
      <w:r w:rsidR="00A06171" w:rsidRPr="00581510">
        <w:rPr>
          <w:rFonts w:asciiTheme="majorBidi" w:hAnsiTheme="majorBidi" w:cstheme="majorBidi"/>
          <w:bCs/>
          <w:sz w:val="26"/>
          <w:szCs w:val="26"/>
        </w:rPr>
        <w:t xml:space="preserve">sus citas en la página 3 bajo TJ Meek y el volumen sobre </w:t>
      </w:r>
      <w:r w:rsidR="00A06171" w:rsidRPr="007607FF">
        <w:rPr>
          <w:rFonts w:asciiTheme="majorBidi" w:hAnsiTheme="majorBidi" w:cstheme="majorBidi"/>
          <w:bCs/>
          <w:i/>
          <w:iCs/>
          <w:sz w:val="26"/>
          <w:szCs w:val="26"/>
        </w:rPr>
        <w:t xml:space="preserve">los orígenes hebreos </w:t>
      </w:r>
      <w:r w:rsidR="00A06171" w:rsidRPr="00581510">
        <w:rPr>
          <w:rFonts w:asciiTheme="majorBidi" w:hAnsiTheme="majorBidi" w:cstheme="majorBidi"/>
          <w:bCs/>
          <w:sz w:val="26"/>
          <w:szCs w:val="26"/>
        </w:rPr>
        <w:t xml:space="preserve">. Él dice: “La tercera palabra para profeta es la que se ha convertido en la más popular de todas, reemplazando casi exclusivamente al término más antiguo </w:t>
      </w:r>
      <w:r w:rsidR="00D66795" w:rsidRPr="00D66795">
        <w:rPr>
          <w:rFonts w:asciiTheme="majorBidi" w:hAnsiTheme="majorBidi" w:cstheme="majorBidi"/>
          <w:bCs/>
          <w:i/>
          <w:iCs/>
          <w:sz w:val="26"/>
          <w:szCs w:val="26"/>
        </w:rPr>
        <w:t xml:space="preserve">roeh </w:t>
      </w:r>
      <w:r w:rsidR="00A06171" w:rsidRPr="00581510">
        <w:rPr>
          <w:rFonts w:asciiTheme="majorBidi" w:hAnsiTheme="majorBidi" w:cstheme="majorBidi"/>
          <w:bCs/>
          <w:sz w:val="26"/>
          <w:szCs w:val="26"/>
        </w:rPr>
        <w:t xml:space="preserve">”. Voy a volver a </w:t>
      </w:r>
      <w:r w:rsidR="00D66795" w:rsidRPr="00D66795">
        <w:rPr>
          <w:rFonts w:asciiTheme="majorBidi" w:hAnsiTheme="majorBidi" w:cstheme="majorBidi"/>
          <w:bCs/>
          <w:i/>
          <w:iCs/>
          <w:sz w:val="26"/>
          <w:szCs w:val="26"/>
        </w:rPr>
        <w:t xml:space="preserve">roeh </w:t>
      </w:r>
      <w:r w:rsidR="00DC7DA7" w:rsidRPr="00581510">
        <w:rPr>
          <w:rFonts w:asciiTheme="majorBidi" w:hAnsiTheme="majorBidi" w:cstheme="majorBidi"/>
          <w:bCs/>
          <w:sz w:val="26"/>
          <w:szCs w:val="26"/>
        </w:rPr>
        <w:t xml:space="preserve">más tarde. “Es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de una raíz que no se encuentra en hebreo pero que se encuentra en acadio como </w:t>
      </w:r>
      <w:r w:rsidR="00D66795" w:rsidRPr="00D66795">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 xml:space="preserve">'llamar, llamar, hablar'. En consecuencia, significa orador, portavoz de Dios y está correctamente traducido en la Septuaginta por los </w:t>
      </w:r>
      <w:r w:rsidR="00A06171" w:rsidRPr="00D66795">
        <w:rPr>
          <w:rFonts w:asciiTheme="majorBidi" w:hAnsiTheme="majorBidi" w:cstheme="majorBidi"/>
          <w:bCs/>
          <w:i/>
          <w:iCs/>
          <w:sz w:val="26"/>
          <w:szCs w:val="26"/>
        </w:rPr>
        <w:t xml:space="preserve">profetas griegos </w:t>
      </w:r>
      <w:r w:rsidR="00A06171" w:rsidRPr="00581510">
        <w:rPr>
          <w:rFonts w:asciiTheme="majorBidi" w:hAnsiTheme="majorBidi" w:cstheme="majorBidi"/>
          <w:bCs/>
          <w:sz w:val="26"/>
          <w:szCs w:val="26"/>
        </w:rPr>
        <w:t xml:space="preserve">. Un sustantivo derivado de una preposición </w:t>
      </w:r>
      <w:r w:rsidR="00A06171" w:rsidRPr="00086E22">
        <w:rPr>
          <w:rFonts w:asciiTheme="majorBidi" w:hAnsiTheme="majorBidi" w:cstheme="majorBidi"/>
          <w:bCs/>
          <w:i/>
          <w:iCs/>
          <w:sz w:val="26"/>
          <w:szCs w:val="26"/>
        </w:rPr>
        <w:t xml:space="preserve">pro </w:t>
      </w:r>
      <w:r w:rsidR="00A06171" w:rsidRPr="00581510">
        <w:rPr>
          <w:rFonts w:asciiTheme="majorBidi" w:hAnsiTheme="majorBidi" w:cstheme="majorBidi"/>
          <w:bCs/>
          <w:sz w:val="26"/>
          <w:szCs w:val="26"/>
        </w:rPr>
        <w:t xml:space="preserve">—por, en nombre de y el verbo, </w:t>
      </w:r>
      <w:r w:rsidR="00086E22" w:rsidRPr="00086E22">
        <w:rPr>
          <w:rFonts w:asciiTheme="majorBidi" w:hAnsiTheme="majorBidi" w:cstheme="majorBidi"/>
          <w:bCs/>
          <w:i/>
          <w:iCs/>
          <w:sz w:val="26"/>
          <w:szCs w:val="26"/>
        </w:rPr>
        <w:t xml:space="preserve">phemi </w:t>
      </w:r>
      <w:r w:rsidR="00A06171" w:rsidRPr="00581510">
        <w:rPr>
          <w:rFonts w:asciiTheme="majorBidi" w:hAnsiTheme="majorBidi" w:cstheme="majorBidi"/>
          <w:bCs/>
          <w:sz w:val="26"/>
          <w:szCs w:val="26"/>
        </w:rPr>
        <w:t xml:space="preserve">, 'hablar'”. Hablar por, o en nombre de. </w:t>
      </w:r>
      <w:r w:rsidR="00A06171" w:rsidRPr="00086E22">
        <w:rPr>
          <w:rFonts w:asciiTheme="majorBidi" w:hAnsiTheme="majorBidi" w:cstheme="majorBidi"/>
          <w:bCs/>
          <w:i/>
          <w:iCs/>
          <w:sz w:val="26"/>
          <w:szCs w:val="26"/>
        </w:rPr>
        <w:t xml:space="preserve">profetas </w:t>
      </w:r>
      <w:r w:rsidR="00A06171" w:rsidRPr="00581510">
        <w:rPr>
          <w:rFonts w:asciiTheme="majorBidi" w:hAnsiTheme="majorBidi" w:cstheme="majorBidi"/>
          <w:bCs/>
          <w:sz w:val="26"/>
          <w:szCs w:val="26"/>
        </w:rPr>
        <w:t xml:space="preserve">_ </w:t>
      </w:r>
      <w:r w:rsidR="00086E22" w:rsidRPr="00086E22">
        <w:rPr>
          <w:rFonts w:asciiTheme="majorBidi" w:hAnsiTheme="majorBidi" w:cstheme="majorBidi"/>
          <w:bCs/>
          <w:i/>
          <w:iCs/>
          <w:sz w:val="26"/>
          <w:szCs w:val="26"/>
        </w:rPr>
        <w:t xml:space="preserve">Pro-femi </w:t>
      </w:r>
      <w:r w:rsidR="00A06171" w:rsidRPr="00581510">
        <w:rPr>
          <w:rFonts w:asciiTheme="majorBidi" w:hAnsiTheme="majorBidi" w:cstheme="majorBidi"/>
          <w:bCs/>
          <w:sz w:val="26"/>
          <w:szCs w:val="26"/>
        </w:rPr>
        <w:t xml:space="preserve">. “Por lo tanto, el profeta del tipo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no era estrictamente un 'pronosticador' como se suponía anteriormente, sino un 'profesor, </w:t>
      </w:r>
      <w:r w:rsidR="00A06171" w:rsidRPr="00581510">
        <w:rPr>
          <w:rFonts w:asciiTheme="majorBidi" w:hAnsiTheme="majorBidi" w:cstheme="majorBidi"/>
          <w:bCs/>
          <w:sz w:val="26"/>
          <w:szCs w:val="26"/>
        </w:rPr>
        <w:lastRenderedPageBreak/>
        <w:t xml:space="preserve">predicador'. Este fue el significado de 'profeta' en inglés hasta después de la época de la reina Isabel, cuando por alguna razón el término llegó a equipararse con predecir y predecir. Por ejemplo, un libro de Jeremy Taylor publicado en 1647, titulado </w:t>
      </w:r>
      <w:r w:rsidR="00053E36" w:rsidRPr="00053E36">
        <w:rPr>
          <w:rFonts w:asciiTheme="majorBidi" w:hAnsiTheme="majorBidi" w:cstheme="majorBidi"/>
          <w:bCs/>
          <w:i/>
          <w:sz w:val="26"/>
          <w:szCs w:val="26"/>
        </w:rPr>
        <w:t xml:space="preserve">La libertad de profetizar, </w:t>
      </w:r>
      <w:r w:rsidR="00A06171" w:rsidRPr="00581510">
        <w:rPr>
          <w:rFonts w:asciiTheme="majorBidi" w:hAnsiTheme="majorBidi" w:cstheme="majorBidi"/>
          <w:bCs/>
          <w:sz w:val="26"/>
          <w:szCs w:val="26"/>
        </w:rPr>
        <w:t xml:space="preserve">no es lo que la connotación actual de la palabra llevaría a pensar. Es un libro sobre la libertad de expresión. En lenguaje moderno: la libertad de predicación. En consecuencia, el significado estricto de la palabra “profeta” en español en su significado en el original griego y hebreo es orador </w:t>
      </w:r>
      <w:r w:rsidR="00B77D04">
        <w:rPr>
          <w:rFonts w:asciiTheme="majorBidi" w:hAnsiTheme="majorBidi" w:cstheme="majorBidi"/>
          <w:bCs/>
          <w:sz w:val="26"/>
          <w:szCs w:val="26"/>
        </w:rPr>
        <w:t xml:space="preserve">o vocero”. Así que esa es la idea que viene de </w:t>
      </w:r>
      <w:r w:rsidR="00086E22" w:rsidRPr="00086E22">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que significa “hablar”.</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Hay otros que dicen que sí, viene de </w:t>
      </w:r>
      <w:r w:rsidR="00086E22" w:rsidRPr="00086E22">
        <w:rPr>
          <w:rFonts w:asciiTheme="majorBidi" w:hAnsiTheme="majorBidi" w:cstheme="majorBidi"/>
          <w:bCs/>
          <w:i/>
          <w:iCs/>
          <w:sz w:val="26"/>
          <w:szCs w:val="26"/>
        </w:rPr>
        <w:t xml:space="preserve">nabu </w:t>
      </w:r>
      <w:r w:rsidR="00DC7DA7" w:rsidRPr="00581510">
        <w:rPr>
          <w:rFonts w:asciiTheme="majorBidi" w:hAnsiTheme="majorBidi" w:cstheme="majorBidi"/>
          <w:bCs/>
          <w:sz w:val="26"/>
          <w:szCs w:val="26"/>
        </w:rPr>
        <w:t xml:space="preserve">, pero en lugar de ser de la voz activa de esa palabra acadia, es pasiva. Entonces tendría el significado de “alguien llamado por Dios”. Si mira arriba de ese párrafo de Meek en la página 3 de sus citas, hay algunas declaraciones de William F. Albright. Él dice: “La explicación actual de la palabra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profeta, como 'hablante' es casi con seguridad falsa. El significado etimológico correcto de la palabra es más bien 'el que es llamado por Dios que tiene una vocación de Dios', como se desprende del hecho de que este es casi siempre el sentido”. Desde la mitad de la 3ª </w:t>
      </w:r>
      <w:r w:rsidR="00A06171" w:rsidRPr="00581510">
        <w:rPr>
          <w:rFonts w:asciiTheme="majorBidi" w:hAnsiTheme="majorBidi" w:cstheme="majorBidi"/>
          <w:bCs/>
          <w:sz w:val="26"/>
          <w:szCs w:val="26"/>
          <w:vertAlign w:val="superscript"/>
        </w:rPr>
        <w:t xml:space="preserve">línea </w:t>
      </w:r>
      <w:r w:rsidR="00A06171" w:rsidRPr="00581510">
        <w:rPr>
          <w:rFonts w:asciiTheme="majorBidi" w:hAnsiTheme="majorBidi" w:cstheme="majorBidi"/>
          <w:bCs/>
          <w:sz w:val="26"/>
          <w:szCs w:val="26"/>
        </w:rPr>
        <w:t>hasta la mitad de la última. Él discute eso más adelante, dice, en unas pocas líneas, “La interpretación de la palabra se adapta exactamente a su significado; el profeta o el hombre que se sentía llamado por Dios para una misión especial en la que su voluntad estaba subordinada a la voluntad de Dios”. Así que hay algunos otros puntos de vista bajo la etimología. Creo que la etimología sigue siendo incierta. Pero creo que estas ideas "hablar" o "alguien llamado por Dios" son consistentes con lo que encontramos en el uso bíblico. Más importante que la etimología para el significado de cualquier palabra es su significado en el contexto de pasajes específicos y su significado derivado de cómo se usa.</w:t>
      </w:r>
    </w:p>
    <w:p w14:paraId="521F8FD0" w14:textId="77777777" w:rsidR="00486DC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2 Uso de Nabi</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Eso nos lleva a 2. "El uso de Nabi". Déjame empezar con eso. Hicimos un poco con la forma en que se usó la semana pasada y los remití a Deuteronomio 18:18 como un versículo clave donde la función profética se describe en un </w:t>
      </w:r>
      <w:r w:rsidR="00A06171" w:rsidRPr="00581510">
        <w:rPr>
          <w:rFonts w:asciiTheme="majorBidi" w:hAnsiTheme="majorBidi" w:cstheme="majorBidi"/>
          <w:bCs/>
          <w:sz w:val="26"/>
          <w:szCs w:val="26"/>
        </w:rPr>
        <w:lastRenderedPageBreak/>
        <w:t xml:space="preserve">lenguaje muy explícito. Tienes en 18:18 de Deuteronomio la declaración: “Les levantaré un profeta”, un </w:t>
      </w:r>
      <w:r w:rsidR="00053E36">
        <w:rPr>
          <w:rFonts w:asciiTheme="majorBidi" w:hAnsiTheme="majorBidi" w:cstheme="majorBidi"/>
          <w:bCs/>
          <w:i/>
          <w:iCs/>
          <w:sz w:val="26"/>
          <w:szCs w:val="26"/>
        </w:rPr>
        <w:t xml:space="preserve">nabi </w:t>
      </w:r>
      <w:r w:rsidR="00851F9F">
        <w:rPr>
          <w:rFonts w:asciiTheme="majorBidi" w:hAnsiTheme="majorBidi" w:cstheme="majorBidi"/>
          <w:bCs/>
          <w:sz w:val="26"/>
          <w:szCs w:val="26"/>
        </w:rPr>
        <w:t xml:space="preserve">, “como tú”, Moisés, </w:t>
      </w:r>
      <w:r w:rsidR="00A06171" w:rsidRPr="00581510">
        <w:rPr>
          <w:rFonts w:asciiTheme="majorBidi" w:hAnsiTheme="majorBidi" w:cstheme="majorBidi"/>
          <w:color w:val="333333"/>
          <w:sz w:val="26"/>
          <w:szCs w:val="26"/>
        </w:rPr>
        <w:t xml:space="preserve">“de entre sus hermanos; Pondré mis palabras en su boca, y él les dirá todo lo que yo le mande”. </w:t>
      </w:r>
      <w:r w:rsidR="00A06171" w:rsidRPr="00581510">
        <w:rPr>
          <w:rFonts w:asciiTheme="majorBidi" w:hAnsiTheme="majorBidi" w:cstheme="majorBidi"/>
          <w:bCs/>
          <w:sz w:val="26"/>
          <w:szCs w:val="26"/>
        </w:rPr>
        <w:t>Ahora, como mencioné la semana pasada, eso es lo mismo que se dice en Jeremías 1:9, donde el Señor dice: “Jeremías, pondré mis palabras en tu boca”.</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Ahora interesante en conexión con eso es Éxodo 7:1. Allí lees: “ </w:t>
      </w:r>
      <w:r w:rsidR="00A06171" w:rsidRPr="00581510">
        <w:rPr>
          <w:rFonts w:asciiTheme="majorBidi" w:hAnsiTheme="majorBidi" w:cstheme="majorBidi"/>
          <w:color w:val="333333"/>
          <w:sz w:val="26"/>
          <w:szCs w:val="26"/>
        </w:rPr>
        <w:t>Jehová dijo a Moisés: 'Mira, te he puesto como Dios para Faraón, y tu hermano Aarón será tu</w:t>
      </w:r>
      <w:r w:rsidR="00A06171" w:rsidRPr="00581510">
        <w:rPr>
          <w:rFonts w:asciiTheme="majorBidi" w:hAnsiTheme="majorBidi" w:cstheme="majorBidi"/>
          <w:bCs/>
          <w:sz w:val="26"/>
          <w:szCs w:val="26"/>
        </w:rPr>
        <w:t xml:space="preserv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Creo que ese versículo nos da una idea de lo que es un profeta y cuál es la relación del profeta con Dios. La relación de Aarón con Moisés será como la del profeta con Dios. En otras palabras, Moisés estará en relación con Faraón como Dios lo está con Su pueblo. Pero Moisés no hablará él mismo al faraón. Eso lo hará Aaron. Aarón transmitirá el mensaje de Moisés a Faraón, tal como el profeta transmite el mensaje de Dios al pueblo. Así que recuerdas que Moisés dijo: “No puedo hablar” y el Señor dijo: “Aarón hablará por ti” y aquí dice: “Te hice como Dios para Faraón. Tu hermano Aarón será tu profeta”. Si vas a Éxodo 4:15, donde tuvo lugar esa discusión acerca de Moisés hablando, notarás que Dios le dice a Moisés: “Le </w:t>
      </w:r>
      <w:r w:rsidR="00A06171" w:rsidRPr="00581510">
        <w:rPr>
          <w:rFonts w:asciiTheme="majorBidi" w:hAnsiTheme="majorBidi" w:cstheme="majorBidi"/>
          <w:color w:val="333333"/>
          <w:sz w:val="26"/>
          <w:szCs w:val="26"/>
        </w:rPr>
        <w:t xml:space="preserve">hablarás y pondrás palabras en su boca; Los ayudaré a ambos a hablar y les enseñaré qué hacer. Él hablará al pueblo por ti, y será —ahora escucha— como si fuera tu boca. </w:t>
      </w:r>
      <w:r w:rsidR="00A06171" w:rsidRPr="00581510">
        <w:rPr>
          <w:rFonts w:asciiTheme="majorBidi" w:hAnsiTheme="majorBidi" w:cstheme="majorBidi"/>
          <w:bCs/>
          <w:sz w:val="26"/>
          <w:szCs w:val="26"/>
        </w:rPr>
        <w:t xml:space="preserve">Será como si él fuera tu boca, y como si tú fueras Dios para él. </w:t>
      </w:r>
      <w:r w:rsidR="00A06171" w:rsidRPr="00581510">
        <w:rPr>
          <w:rFonts w:asciiTheme="majorBidi" w:hAnsiTheme="majorBidi" w:cstheme="majorBidi"/>
          <w:color w:val="333333"/>
          <w:sz w:val="26"/>
          <w:szCs w:val="26"/>
        </w:rPr>
        <w:t xml:space="preserve">Pero toma este bastón en tu mano para que puedas hacer señales milagrosas con él”. </w:t>
      </w:r>
      <w:r w:rsidR="00A06171" w:rsidRPr="00581510">
        <w:rPr>
          <w:rFonts w:asciiTheme="majorBidi" w:hAnsiTheme="majorBidi" w:cstheme="majorBidi"/>
          <w:bCs/>
          <w:sz w:val="26"/>
          <w:szCs w:val="26"/>
        </w:rPr>
        <w:t xml:space="preserve">Se habla de Aarón como la boca de Moisés, y un profeta es la boca de Dios por analogía. Así que creo que cuando llegas al uso de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esos textos nos dan una idea bastante clara de cuál es el significado de la palabra.</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La siguiente designación es </w:t>
      </w:r>
      <w:r w:rsidR="00086E22" w:rsidRPr="00086E22">
        <w:rPr>
          <w:rFonts w:asciiTheme="majorBidi" w:hAnsiTheme="majorBidi" w:cstheme="majorBidi"/>
          <w:bCs/>
          <w:i/>
          <w:iCs/>
          <w:sz w:val="26"/>
          <w:szCs w:val="26"/>
        </w:rPr>
        <w:t xml:space="preserve">roeh, </w:t>
      </w:r>
      <w:r w:rsidR="00086E22">
        <w:rPr>
          <w:rFonts w:asciiTheme="majorBidi" w:hAnsiTheme="majorBidi" w:cstheme="majorBidi"/>
          <w:bCs/>
          <w:sz w:val="26"/>
          <w:szCs w:val="26"/>
        </w:rPr>
        <w:t>a menudo traducida como “vidente”. Lo veremos la próxima vez.</w:t>
      </w:r>
    </w:p>
    <w:p w14:paraId="1FDCFCE6"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7BDED154" w14:textId="77777777" w:rsidR="00E042E1" w:rsidRPr="00E042E1" w:rsidRDefault="00E042E1" w:rsidP="002F7AD7">
      <w:pPr>
        <w:rPr>
          <w:rFonts w:asciiTheme="majorBidi" w:hAnsiTheme="majorBidi" w:cstheme="majorBidi"/>
          <w:sz w:val="22"/>
          <w:szCs w:val="22"/>
        </w:rPr>
      </w:pPr>
      <w:r w:rsidRPr="00E042E1">
        <w:rPr>
          <w:rFonts w:asciiTheme="majorBidi" w:hAnsiTheme="majorBidi" w:cstheme="majorBidi"/>
          <w:bCs/>
          <w:sz w:val="22"/>
          <w:szCs w:val="22"/>
        </w:rPr>
        <w:tab/>
        <w:t xml:space="preserve">Transcrito por </w:t>
      </w:r>
      <w:r w:rsidRPr="00E042E1">
        <w:rPr>
          <w:rFonts w:asciiTheme="majorBidi" w:hAnsiTheme="majorBidi" w:cstheme="majorBidi"/>
          <w:sz w:val="22"/>
          <w:szCs w:val="22"/>
        </w:rPr>
        <w:t xml:space="preserve">Carly Geiman </w:t>
      </w:r>
      <w:r w:rsidRPr="00E042E1">
        <w:rPr>
          <w:rFonts w:asciiTheme="majorBidi" w:hAnsiTheme="majorBidi" w:cstheme="majorBidi"/>
          <w:sz w:val="22"/>
          <w:szCs w:val="22"/>
        </w:rPr>
        <w:br/>
      </w:r>
      <w:r w:rsidRPr="00E042E1">
        <w:rPr>
          <w:rFonts w:asciiTheme="majorBidi" w:hAnsiTheme="majorBidi" w:cstheme="majorBidi"/>
          <w:sz w:val="22"/>
          <w:szCs w:val="22"/>
        </w:rPr>
        <w:tab/>
      </w:r>
      <w:r w:rsidR="002F7AD7">
        <w:rPr>
          <w:rFonts w:asciiTheme="majorBidi" w:hAnsiTheme="majorBidi" w:cstheme="majorBidi"/>
          <w:sz w:val="22"/>
          <w:szCs w:val="22"/>
        </w:rPr>
        <w:t>Edición aproximada por Ted Hildebrandt</w:t>
      </w:r>
      <w:r w:rsidR="002F7AD7">
        <w:rPr>
          <w:rFonts w:asciiTheme="majorBidi" w:hAnsiTheme="majorBidi" w:cstheme="majorBidi"/>
          <w:sz w:val="22"/>
          <w:szCs w:val="22"/>
        </w:rPr>
        <w:br/>
      </w:r>
      <w:r w:rsidR="002F7AD7">
        <w:rPr>
          <w:rFonts w:asciiTheme="majorBidi" w:hAnsiTheme="majorBidi" w:cstheme="majorBidi"/>
          <w:sz w:val="22"/>
          <w:szCs w:val="22"/>
        </w:rPr>
        <w:lastRenderedPageBreak/>
        <w:t xml:space="preserve"> </w:t>
      </w:r>
      <w:r w:rsidR="002F7AD7">
        <w:rPr>
          <w:rFonts w:asciiTheme="majorBidi" w:hAnsiTheme="majorBidi" w:cstheme="majorBidi"/>
          <w:sz w:val="22"/>
          <w:szCs w:val="22"/>
        </w:rPr>
        <w:tab/>
        <w:t xml:space="preserve">Edición final de Katie Ells </w:t>
      </w:r>
      <w:r w:rsidRPr="00E042E1">
        <w:rPr>
          <w:rFonts w:asciiTheme="majorBidi" w:hAnsiTheme="majorBidi" w:cstheme="majorBidi"/>
          <w:sz w:val="22"/>
          <w:szCs w:val="22"/>
        </w:rPr>
        <w:br/>
      </w:r>
      <w:r w:rsidRPr="00E042E1">
        <w:rPr>
          <w:rFonts w:asciiTheme="majorBidi" w:hAnsiTheme="majorBidi" w:cstheme="majorBidi"/>
          <w:sz w:val="22"/>
          <w:szCs w:val="22"/>
        </w:rPr>
        <w:tab/>
        <w:t xml:space="preserve">Re-narrado por </w:t>
      </w:r>
      <w:r w:rsidR="002F7AD7">
        <w:rPr>
          <w:rFonts w:asciiTheme="majorBidi" w:hAnsiTheme="majorBidi" w:cstheme="majorBidi"/>
          <w:sz w:val="22"/>
          <w:szCs w:val="22"/>
        </w:rPr>
        <w:t>Ted Hildebrandt</w:t>
      </w:r>
    </w:p>
    <w:p w14:paraId="2E117230"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6E5659DA"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sectPr w:rsidR="00A06171" w:rsidRPr="00581510" w:rsidSect="007C6E3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A74A" w14:textId="77777777" w:rsidR="00516023" w:rsidRDefault="00516023" w:rsidP="00581510">
      <w:r>
        <w:separator/>
      </w:r>
    </w:p>
  </w:endnote>
  <w:endnote w:type="continuationSeparator" w:id="0">
    <w:p w14:paraId="05F2BFF6" w14:textId="77777777" w:rsidR="00516023" w:rsidRDefault="00516023" w:rsidP="005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A0C9" w14:textId="77777777" w:rsidR="00516023" w:rsidRDefault="00516023" w:rsidP="00581510">
      <w:r>
        <w:separator/>
      </w:r>
    </w:p>
  </w:footnote>
  <w:footnote w:type="continuationSeparator" w:id="0">
    <w:p w14:paraId="2156E1FC" w14:textId="77777777" w:rsidR="00516023" w:rsidRDefault="00516023" w:rsidP="0058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8"/>
      <w:docPartObj>
        <w:docPartGallery w:val="Page Numbers (Top of Page)"/>
        <w:docPartUnique/>
      </w:docPartObj>
    </w:sdtPr>
    <w:sdtContent>
      <w:p w14:paraId="78719D6F" w14:textId="77777777" w:rsidR="00851F9F" w:rsidRDefault="00F518B8">
        <w:pPr>
          <w:pStyle w:val="Header"/>
          <w:jc w:val="right"/>
        </w:pPr>
        <w:r>
          <w:fldChar w:fldCharType="begin"/>
        </w:r>
        <w:r>
          <w:instrText xml:space="preserve"> PAGE   \* MERGEFORMAT </w:instrText>
        </w:r>
        <w:r>
          <w:fldChar w:fldCharType="separate"/>
        </w:r>
        <w:r w:rsidR="002F7AD7">
          <w:rPr>
            <w:noProof/>
          </w:rPr>
          <w:t>20</w:t>
        </w:r>
        <w:r>
          <w:rPr>
            <w:noProof/>
          </w:rPr>
          <w:fldChar w:fldCharType="end"/>
        </w:r>
      </w:p>
    </w:sdtContent>
  </w:sdt>
  <w:p w14:paraId="39B1B32C" w14:textId="77777777" w:rsidR="00851F9F" w:rsidRDefault="0085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7225138"/>
    <w:lvl w:ilvl="0" w:tplc="3058FB60">
      <w:numFmt w:val="none"/>
      <w:lvlText w:val=""/>
      <w:lvlJc w:val="left"/>
      <w:pPr>
        <w:tabs>
          <w:tab w:val="num" w:pos="360"/>
        </w:tabs>
      </w:pPr>
    </w:lvl>
    <w:lvl w:ilvl="1" w:tplc="5CA81D0A">
      <w:numFmt w:val="decimal"/>
      <w:lvlText w:val=""/>
      <w:lvlJc w:val="left"/>
    </w:lvl>
    <w:lvl w:ilvl="2" w:tplc="872074FC">
      <w:numFmt w:val="decimal"/>
      <w:lvlText w:val=""/>
      <w:lvlJc w:val="left"/>
    </w:lvl>
    <w:lvl w:ilvl="3" w:tplc="5C8CC66A">
      <w:numFmt w:val="decimal"/>
      <w:lvlText w:val=""/>
      <w:lvlJc w:val="left"/>
    </w:lvl>
    <w:lvl w:ilvl="4" w:tplc="58763474">
      <w:numFmt w:val="decimal"/>
      <w:lvlText w:val=""/>
      <w:lvlJc w:val="left"/>
    </w:lvl>
    <w:lvl w:ilvl="5" w:tplc="A3E4F9C2">
      <w:numFmt w:val="decimal"/>
      <w:lvlText w:val=""/>
      <w:lvlJc w:val="left"/>
    </w:lvl>
    <w:lvl w:ilvl="6" w:tplc="4C56DAC8">
      <w:numFmt w:val="decimal"/>
      <w:lvlText w:val=""/>
      <w:lvlJc w:val="left"/>
    </w:lvl>
    <w:lvl w:ilvl="7" w:tplc="C33E9ECC">
      <w:numFmt w:val="decimal"/>
      <w:lvlText w:val=""/>
      <w:lvlJc w:val="left"/>
    </w:lvl>
    <w:lvl w:ilvl="8" w:tplc="8D5EB7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653410802">
    <w:abstractNumId w:val="30"/>
  </w:num>
  <w:num w:numId="2" w16cid:durableId="1307003403">
    <w:abstractNumId w:val="31"/>
  </w:num>
  <w:num w:numId="3" w16cid:durableId="1199123825">
    <w:abstractNumId w:val="0"/>
  </w:num>
  <w:num w:numId="4" w16cid:durableId="490869467">
    <w:abstractNumId w:val="1"/>
  </w:num>
  <w:num w:numId="5" w16cid:durableId="159274320">
    <w:abstractNumId w:val="2"/>
  </w:num>
  <w:num w:numId="6" w16cid:durableId="349186317">
    <w:abstractNumId w:val="3"/>
  </w:num>
  <w:num w:numId="7" w16cid:durableId="2101444367">
    <w:abstractNumId w:val="4"/>
  </w:num>
  <w:num w:numId="8" w16cid:durableId="2010525712">
    <w:abstractNumId w:val="5"/>
  </w:num>
  <w:num w:numId="9" w16cid:durableId="1632665073">
    <w:abstractNumId w:val="6"/>
  </w:num>
  <w:num w:numId="10" w16cid:durableId="1615211624">
    <w:abstractNumId w:val="7"/>
  </w:num>
  <w:num w:numId="11" w16cid:durableId="812405235">
    <w:abstractNumId w:val="8"/>
  </w:num>
  <w:num w:numId="12" w16cid:durableId="1353993887">
    <w:abstractNumId w:val="9"/>
  </w:num>
  <w:num w:numId="13" w16cid:durableId="936980567">
    <w:abstractNumId w:val="10"/>
  </w:num>
  <w:num w:numId="14" w16cid:durableId="379132783">
    <w:abstractNumId w:val="11"/>
  </w:num>
  <w:num w:numId="15" w16cid:durableId="979841755">
    <w:abstractNumId w:val="12"/>
  </w:num>
  <w:num w:numId="16" w16cid:durableId="1753965096">
    <w:abstractNumId w:val="13"/>
  </w:num>
  <w:num w:numId="17" w16cid:durableId="493300445">
    <w:abstractNumId w:val="14"/>
  </w:num>
  <w:num w:numId="18" w16cid:durableId="1913856674">
    <w:abstractNumId w:val="15"/>
  </w:num>
  <w:num w:numId="19" w16cid:durableId="347221306">
    <w:abstractNumId w:val="16"/>
  </w:num>
  <w:num w:numId="20" w16cid:durableId="550581154">
    <w:abstractNumId w:val="17"/>
  </w:num>
  <w:num w:numId="21" w16cid:durableId="781920837">
    <w:abstractNumId w:val="18"/>
  </w:num>
  <w:num w:numId="22" w16cid:durableId="1114712797">
    <w:abstractNumId w:val="19"/>
  </w:num>
  <w:num w:numId="23" w16cid:durableId="64838446">
    <w:abstractNumId w:val="20"/>
  </w:num>
  <w:num w:numId="24" w16cid:durableId="1774547054">
    <w:abstractNumId w:val="21"/>
  </w:num>
  <w:num w:numId="25" w16cid:durableId="2064868889">
    <w:abstractNumId w:val="22"/>
  </w:num>
  <w:num w:numId="26" w16cid:durableId="881477028">
    <w:abstractNumId w:val="23"/>
  </w:num>
  <w:num w:numId="27" w16cid:durableId="866330688">
    <w:abstractNumId w:val="24"/>
  </w:num>
  <w:num w:numId="28" w16cid:durableId="525410550">
    <w:abstractNumId w:val="25"/>
  </w:num>
  <w:num w:numId="29" w16cid:durableId="411894524">
    <w:abstractNumId w:val="26"/>
  </w:num>
  <w:num w:numId="30" w16cid:durableId="542447041">
    <w:abstractNumId w:val="27"/>
  </w:num>
  <w:num w:numId="31" w16cid:durableId="1213540692">
    <w:abstractNumId w:val="28"/>
  </w:num>
  <w:num w:numId="32" w16cid:durableId="1319723126">
    <w:abstractNumId w:val="29"/>
  </w:num>
  <w:num w:numId="33" w16cid:durableId="2880547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171"/>
    <w:rsid w:val="00053E36"/>
    <w:rsid w:val="000845BA"/>
    <w:rsid w:val="00086E22"/>
    <w:rsid w:val="00121020"/>
    <w:rsid w:val="00143304"/>
    <w:rsid w:val="0015700E"/>
    <w:rsid w:val="00157267"/>
    <w:rsid w:val="001D71D1"/>
    <w:rsid w:val="00254129"/>
    <w:rsid w:val="002D6CAF"/>
    <w:rsid w:val="002F7AD7"/>
    <w:rsid w:val="00365399"/>
    <w:rsid w:val="00397F51"/>
    <w:rsid w:val="004409E8"/>
    <w:rsid w:val="00441887"/>
    <w:rsid w:val="00486DC1"/>
    <w:rsid w:val="004B5DF6"/>
    <w:rsid w:val="00516023"/>
    <w:rsid w:val="00547723"/>
    <w:rsid w:val="00581510"/>
    <w:rsid w:val="005F37BB"/>
    <w:rsid w:val="00641E59"/>
    <w:rsid w:val="00702D9B"/>
    <w:rsid w:val="00722F0B"/>
    <w:rsid w:val="007607FF"/>
    <w:rsid w:val="007C6E32"/>
    <w:rsid w:val="00834C8B"/>
    <w:rsid w:val="00851F9F"/>
    <w:rsid w:val="008742F6"/>
    <w:rsid w:val="00911D03"/>
    <w:rsid w:val="00A06171"/>
    <w:rsid w:val="00A26DC0"/>
    <w:rsid w:val="00AD1F38"/>
    <w:rsid w:val="00B77D04"/>
    <w:rsid w:val="00C74A62"/>
    <w:rsid w:val="00D66795"/>
    <w:rsid w:val="00D866CF"/>
    <w:rsid w:val="00DC7DA7"/>
    <w:rsid w:val="00E031E3"/>
    <w:rsid w:val="00E042E1"/>
    <w:rsid w:val="00E069F4"/>
    <w:rsid w:val="00E33D9C"/>
    <w:rsid w:val="00EE6DB6"/>
    <w:rsid w:val="00F20E96"/>
    <w:rsid w:val="00F31BD3"/>
    <w:rsid w:val="00F37B6F"/>
    <w:rsid w:val="00F518B8"/>
    <w:rsid w:val="00F53D21"/>
    <w:rsid w:val="00F72AAD"/>
    <w:rsid w:val="00F93159"/>
    <w:rsid w:val="00F9456B"/>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C8C1"/>
  <w15:docId w15:val="{C922D308-AD48-49F2-A7A0-28CBCE3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1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6171"/>
    <w:rPr>
      <w:color w:val="0000FF" w:themeColor="hyperlink"/>
      <w:u w:val="single"/>
    </w:rPr>
  </w:style>
  <w:style w:type="paragraph" w:styleId="ListParagraph">
    <w:name w:val="List Paragraph"/>
    <w:basedOn w:val="Normal"/>
    <w:rsid w:val="00A06171"/>
    <w:pPr>
      <w:ind w:left="720"/>
      <w:contextualSpacing/>
    </w:pPr>
  </w:style>
  <w:style w:type="paragraph" w:customStyle="1" w:styleId="HTMLBody">
    <w:name w:val="HTML Body"/>
    <w:rsid w:val="00A06171"/>
    <w:pPr>
      <w:autoSpaceDE w:val="0"/>
      <w:autoSpaceDN w:val="0"/>
      <w:adjustRightInd w:val="0"/>
    </w:pPr>
    <w:rPr>
      <w:rFonts w:ascii="Arial" w:eastAsia="Times New Roman" w:hAnsi="Arial" w:cs="Times New Roman"/>
      <w:sz w:val="20"/>
      <w:szCs w:val="20"/>
    </w:rPr>
  </w:style>
  <w:style w:type="paragraph" w:styleId="Header">
    <w:name w:val="header"/>
    <w:basedOn w:val="Normal"/>
    <w:link w:val="HeaderChar"/>
    <w:uiPriority w:val="99"/>
    <w:rsid w:val="00A06171"/>
    <w:pPr>
      <w:tabs>
        <w:tab w:val="center" w:pos="4320"/>
        <w:tab w:val="right" w:pos="8640"/>
      </w:tabs>
    </w:pPr>
    <w:rPr>
      <w:rFonts w:ascii="Courier" w:eastAsia="Times New Roman" w:hAnsi="Courier" w:cs="Times New Roman"/>
      <w:szCs w:val="20"/>
    </w:rPr>
  </w:style>
  <w:style w:type="character" w:customStyle="1" w:styleId="HeaderChar">
    <w:name w:val="Header Char"/>
    <w:basedOn w:val="DefaultParagraphFont"/>
    <w:link w:val="Header"/>
    <w:uiPriority w:val="99"/>
    <w:rsid w:val="00A06171"/>
    <w:rPr>
      <w:rFonts w:ascii="Courier" w:eastAsia="Times New Roman" w:hAnsi="Courier" w:cs="Times New Roman"/>
      <w:szCs w:val="20"/>
    </w:rPr>
  </w:style>
  <w:style w:type="character" w:styleId="PageNumber">
    <w:name w:val="page number"/>
    <w:basedOn w:val="DefaultParagraphFont"/>
    <w:rsid w:val="00A06171"/>
  </w:style>
  <w:style w:type="paragraph" w:styleId="BalloonText">
    <w:name w:val="Balloon Text"/>
    <w:basedOn w:val="Normal"/>
    <w:link w:val="BalloonTextChar"/>
    <w:rsid w:val="00A06171"/>
    <w:rPr>
      <w:rFonts w:ascii="Tahoma" w:eastAsia="Times New Roman" w:hAnsi="Tahoma" w:cs="Tahoma"/>
      <w:sz w:val="16"/>
      <w:szCs w:val="16"/>
    </w:rPr>
  </w:style>
  <w:style w:type="character" w:customStyle="1" w:styleId="BalloonTextChar">
    <w:name w:val="Balloon Text Char"/>
    <w:basedOn w:val="DefaultParagraphFont"/>
    <w:link w:val="BalloonText"/>
    <w:rsid w:val="00A06171"/>
    <w:rPr>
      <w:rFonts w:ascii="Tahoma" w:eastAsia="Times New Roman" w:hAnsi="Tahoma" w:cs="Tahoma"/>
      <w:sz w:val="16"/>
      <w:szCs w:val="16"/>
    </w:rPr>
  </w:style>
  <w:style w:type="character" w:styleId="Strong">
    <w:name w:val="Strong"/>
    <w:basedOn w:val="DefaultParagraphFont"/>
    <w:rsid w:val="00A06171"/>
    <w:rPr>
      <w:b/>
      <w:bCs/>
    </w:rPr>
  </w:style>
  <w:style w:type="character" w:styleId="FollowedHyperlink">
    <w:name w:val="FollowedHyperlink"/>
    <w:basedOn w:val="DefaultParagraphFont"/>
    <w:uiPriority w:val="99"/>
    <w:unhideWhenUsed/>
    <w:rsid w:val="00A06171"/>
    <w:rPr>
      <w:color w:val="800080" w:themeColor="followedHyperlink"/>
      <w:u w:val="single"/>
    </w:rPr>
  </w:style>
  <w:style w:type="table" w:customStyle="1" w:styleId="LightGrid-Accent11">
    <w:name w:val="Light Grid - Accent 11"/>
    <w:basedOn w:val="TableNormal"/>
    <w:uiPriority w:val="62"/>
    <w:rsid w:val="00A06171"/>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A06171"/>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A06171"/>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A06171"/>
    <w:rPr>
      <w:rFonts w:ascii="Lucida Grande" w:hAnsi="Lucida Grande"/>
    </w:rPr>
  </w:style>
  <w:style w:type="character" w:customStyle="1" w:styleId="DocumentMapChar">
    <w:name w:val="Document Map Char"/>
    <w:basedOn w:val="DefaultParagraphFont"/>
    <w:link w:val="DocumentMap"/>
    <w:rsid w:val="00A06171"/>
    <w:rPr>
      <w:rFonts w:ascii="Lucida Grande" w:hAnsi="Lucida Grande"/>
    </w:rPr>
  </w:style>
  <w:style w:type="paragraph" w:styleId="Footer">
    <w:name w:val="footer"/>
    <w:basedOn w:val="Normal"/>
    <w:link w:val="FooterChar"/>
    <w:rsid w:val="00A06171"/>
    <w:pPr>
      <w:tabs>
        <w:tab w:val="center" w:pos="4320"/>
        <w:tab w:val="right" w:pos="8640"/>
      </w:tabs>
    </w:pPr>
  </w:style>
  <w:style w:type="character" w:customStyle="1" w:styleId="FooterChar">
    <w:name w:val="Footer Char"/>
    <w:basedOn w:val="DefaultParagraphFont"/>
    <w:link w:val="Footer"/>
    <w:rsid w:val="00A06171"/>
  </w:style>
  <w:style w:type="paragraph" w:styleId="FootnoteText">
    <w:name w:val="footnote text"/>
    <w:basedOn w:val="Normal"/>
    <w:link w:val="FootnoteTextChar"/>
    <w:uiPriority w:val="99"/>
    <w:rsid w:val="00A06171"/>
  </w:style>
  <w:style w:type="character" w:customStyle="1" w:styleId="FootnoteTextChar">
    <w:name w:val="Footnote Text Char"/>
    <w:basedOn w:val="DefaultParagraphFont"/>
    <w:link w:val="FootnoteText"/>
    <w:uiPriority w:val="99"/>
    <w:rsid w:val="00A06171"/>
  </w:style>
  <w:style w:type="character" w:styleId="FootnoteReference">
    <w:name w:val="footnote reference"/>
    <w:basedOn w:val="DefaultParagraphFont"/>
    <w:uiPriority w:val="99"/>
    <w:rsid w:val="00A06171"/>
    <w:rPr>
      <w:vertAlign w:val="superscript"/>
    </w:rPr>
  </w:style>
  <w:style w:type="character" w:styleId="CommentReference">
    <w:name w:val="annotation reference"/>
    <w:basedOn w:val="DefaultParagraphFont"/>
    <w:uiPriority w:val="99"/>
    <w:semiHidden/>
    <w:unhideWhenUsed/>
    <w:rsid w:val="00C74A62"/>
    <w:rPr>
      <w:sz w:val="18"/>
      <w:szCs w:val="18"/>
    </w:rPr>
  </w:style>
  <w:style w:type="paragraph" w:styleId="CommentText">
    <w:name w:val="annotation text"/>
    <w:basedOn w:val="Normal"/>
    <w:link w:val="CommentTextChar"/>
    <w:uiPriority w:val="99"/>
    <w:semiHidden/>
    <w:unhideWhenUsed/>
    <w:rsid w:val="00C74A62"/>
  </w:style>
  <w:style w:type="character" w:customStyle="1" w:styleId="CommentTextChar">
    <w:name w:val="Comment Text Char"/>
    <w:basedOn w:val="DefaultParagraphFont"/>
    <w:link w:val="CommentText"/>
    <w:uiPriority w:val="99"/>
    <w:semiHidden/>
    <w:rsid w:val="00C74A62"/>
  </w:style>
  <w:style w:type="paragraph" w:styleId="CommentSubject">
    <w:name w:val="annotation subject"/>
    <w:basedOn w:val="CommentText"/>
    <w:next w:val="CommentText"/>
    <w:link w:val="CommentSubjectChar"/>
    <w:uiPriority w:val="99"/>
    <w:semiHidden/>
    <w:unhideWhenUsed/>
    <w:rsid w:val="00C74A62"/>
    <w:rPr>
      <w:b/>
      <w:bCs/>
      <w:sz w:val="20"/>
      <w:szCs w:val="20"/>
    </w:rPr>
  </w:style>
  <w:style w:type="character" w:customStyle="1" w:styleId="CommentSubjectChar">
    <w:name w:val="Comment Subject Char"/>
    <w:basedOn w:val="CommentTextChar"/>
    <w:link w:val="CommentSubject"/>
    <w:uiPriority w:val="99"/>
    <w:semiHidden/>
    <w:rsid w:val="00C74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22</Pages>
  <Words>7925</Words>
  <Characters>37329</Characters>
  <Application>Microsoft Office Word</Application>
  <DocSecurity>0</DocSecurity>
  <Lines>611</Lines>
  <Paragraphs>41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Geiman</dc:creator>
  <cp:lastModifiedBy>Ted</cp:lastModifiedBy>
  <cp:revision>15</cp:revision>
  <cp:lastPrinted>2023-07-04T15:34:00Z</cp:lastPrinted>
  <dcterms:created xsi:type="dcterms:W3CDTF">2010-12-04T20:09:00Z</dcterms:created>
  <dcterms:modified xsi:type="dcterms:W3CDTF">2023-07-04T15:34:00Z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a6591f6d67b27bb74dd0bc0c06c65e9e61e57f88663382fd4d711369392b2356</vt:lpwstr>
  </property>
</Properties>
</file>