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2CA" w:rsidRPr="00A632CA" w:rsidRDefault="00A632CA" w:rsidP="003C0017">
      <w:pPr>
        <w:bidi/>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روبرت </w:t>
      </w:r>
      <w:r w:rsidRPr="00A632CA">
        <w:rPr>
          <w:rFonts w:asciiTheme="majorBidi" w:hAnsiTheme="majorBidi" w:cstheme="majorBidi"/>
          <w:b/>
          <w:bCs/>
          <w:sz w:val="28"/>
          <w:szCs w:val="28"/>
        </w:rPr>
        <w:t>فانوي ، الخروج إلى المنفى ، محاضرة 5 ب</w:t>
      </w:r>
    </w:p>
    <w:p w:rsidR="00A632CA" w:rsidRPr="00A632CA" w:rsidRDefault="000B6966" w:rsidP="003C0017">
      <w:pPr>
        <w:bidi/>
        <w:spacing w:line="360" w:lineRule="auto"/>
        <w:rPr>
          <w:rFonts w:asciiTheme="majorBidi" w:hAnsiTheme="majorBidi" w:cstheme="majorBidi"/>
          <w:sz w:val="26"/>
          <w:szCs w:val="26"/>
        </w:rPr>
      </w:pPr>
      <w:r>
        <w:rPr>
          <w:rFonts w:asciiTheme="majorBidi" w:hAnsiTheme="majorBidi" w:cstheme="majorBidi"/>
          <w:sz w:val="26"/>
          <w:szCs w:val="26"/>
        </w:rPr>
        <w:t>سفر اللاويين والأعداد</w:t>
      </w:r>
    </w:p>
    <w:p w:rsidR="000F7E0B" w:rsidRPr="00A632CA" w:rsidRDefault="0018029C" w:rsidP="009D4E62">
      <w:pPr>
        <w:bidi/>
        <w:spacing w:line="360" w:lineRule="auto"/>
        <w:rPr>
          <w:rFonts w:asciiTheme="majorBidi" w:hAnsiTheme="majorBidi" w:cstheme="majorBidi"/>
          <w:sz w:val="26"/>
          <w:szCs w:val="26"/>
        </w:rPr>
      </w:pPr>
      <w:r>
        <w:rPr>
          <w:rFonts w:asciiTheme="majorBidi" w:hAnsiTheme="majorBidi" w:cstheme="majorBidi"/>
          <w:sz w:val="26"/>
          <w:szCs w:val="26"/>
        </w:rPr>
        <w:t>6. إقامة خيمة الاجتماع - خروج 40</w:t>
      </w:r>
      <w:r>
        <w:rPr>
          <w:rFonts w:asciiTheme="majorBidi" w:hAnsiTheme="majorBidi" w:cstheme="majorBidi"/>
          <w:sz w:val="26"/>
          <w:szCs w:val="26"/>
        </w:rPr>
        <w:br/>
      </w:r>
      <w:r w:rsidR="00BE610F">
        <w:rPr>
          <w:rFonts w:asciiTheme="majorBidi" w:hAnsiTheme="majorBidi" w:cstheme="majorBidi"/>
          <w:sz w:val="26"/>
          <w:szCs w:val="26"/>
        </w:rPr>
        <w:t xml:space="preserve"> </w:t>
      </w:r>
      <w:r w:rsidR="00BE610F">
        <w:rPr>
          <w:rFonts w:asciiTheme="majorBidi" w:hAnsiTheme="majorBidi" w:cstheme="majorBidi"/>
          <w:sz w:val="26"/>
          <w:szCs w:val="26"/>
        </w:rPr>
        <w:tab/>
      </w:r>
      <w:r w:rsidR="00155EA6">
        <w:rPr>
          <w:rFonts w:asciiTheme="majorBidi" w:hAnsiTheme="majorBidi" w:cstheme="majorBidi"/>
          <w:sz w:val="26"/>
          <w:szCs w:val="26"/>
        </w:rPr>
        <w:t>قبل أن ننتقل ، فاتني نقطة واحدة في الشريحة 32 ، تلك العبارة ، "التصنيف هو محاولة لفهم وحدة الكتاب المقدس من وجهة نظر التاريخ بدلاً من التمثيل الرمزي." تذكر هذا الرسم البياني الذي كان لدي على خط تطور التاريخ التعويضي ، ونفس الحقيقة تظهر مرة أخرى في نقاط مختلفة على طول هذا الخط تربط التاريخ معًا.</w:t>
      </w:r>
      <w:r w:rsidR="00757069">
        <w:rPr>
          <w:rFonts w:asciiTheme="majorBidi" w:hAnsiTheme="majorBidi" w:cstheme="majorBidi"/>
          <w:sz w:val="26"/>
          <w:szCs w:val="26"/>
        </w:rPr>
        <w:br/>
        <w:t xml:space="preserve"> </w:t>
      </w:r>
      <w:r w:rsidR="00757069">
        <w:rPr>
          <w:rFonts w:asciiTheme="majorBidi" w:hAnsiTheme="majorBidi" w:cstheme="majorBidi"/>
          <w:sz w:val="26"/>
          <w:szCs w:val="26"/>
        </w:rPr>
        <w:tab/>
      </w:r>
      <w:r w:rsidR="00BE610F">
        <w:rPr>
          <w:rFonts w:asciiTheme="majorBidi" w:hAnsiTheme="majorBidi" w:cstheme="majorBidi"/>
          <w:sz w:val="26"/>
          <w:szCs w:val="26"/>
        </w:rPr>
        <w:t>العنوان التالي هو 6 ، "تم إعداد المسكن - خروج 40." تذكر أننا تحدثنا عن البنية الأساسية للكتاب في بداية مناقشتنا مثل التحرير أو الخروج ، وجبل سيناء ، ثم الخيمة - الحركات الثلاث في سفر الخروج. وصلنا إلى الذروة في الفصل 40. تقرأ في الفصل 40: 17 ، "لذلك أقيمت تلك المسكن في اليوم الأول من الشهر الأول من السنة الثانية." ثم في الآية 20 ، "أخذ الشهادة ووضعها في الفلك." الشهادة هي الوصايا العشر تلك الألواح الحجرية. "ثم أدخل التابوت إلى المسكن وعلق غطاء الحماية وحجب تابوت الشهادة كما أمره الرب". وقرأت في الآية 34 ، "ثم غطت السحابة خيمة الاجتماع وملأ مجد الرب المسكن. لم يستطع موسى دخول خيمة الاجتماع لأن السحابة حلّت عليها ، وملأ مجد الرب المسكن ".</w:t>
      </w:r>
      <w:r w:rsidR="00757069">
        <w:rPr>
          <w:rFonts w:asciiTheme="majorBidi" w:hAnsiTheme="majorBidi" w:cstheme="majorBidi"/>
          <w:sz w:val="26"/>
          <w:szCs w:val="26"/>
        </w:rPr>
        <w:br/>
        <w:t xml:space="preserve"> </w:t>
      </w:r>
      <w:r w:rsidR="00757069">
        <w:rPr>
          <w:rFonts w:asciiTheme="majorBidi" w:hAnsiTheme="majorBidi" w:cstheme="majorBidi"/>
          <w:sz w:val="26"/>
          <w:szCs w:val="26"/>
        </w:rPr>
        <w:tab/>
      </w:r>
      <w:r w:rsidR="00690376">
        <w:rPr>
          <w:rFonts w:asciiTheme="majorBidi" w:hAnsiTheme="majorBidi" w:cstheme="majorBidi"/>
          <w:sz w:val="26"/>
          <w:szCs w:val="26"/>
        </w:rPr>
        <w:t xml:space="preserve">عندما ننظر إلى التعليمات الخاصة ببناء خيمة الاجتماع ، يوجد اقتباس من JA </w:t>
      </w:r>
      <w:proofErr w:type="spellStart"/>
      <w:r w:rsidR="00D7689F" w:rsidRPr="00A632CA">
        <w:rPr>
          <w:rFonts w:asciiTheme="majorBidi" w:hAnsiTheme="majorBidi" w:cstheme="majorBidi"/>
          <w:sz w:val="26"/>
          <w:szCs w:val="26"/>
        </w:rPr>
        <w:t>Motyer</w:t>
      </w:r>
      <w:proofErr w:type="spellEnd"/>
      <w:r w:rsidR="00D7689F" w:rsidRPr="00A632CA">
        <w:rPr>
          <w:rFonts w:asciiTheme="majorBidi" w:hAnsiTheme="majorBidi" w:cstheme="majorBidi"/>
          <w:sz w:val="26"/>
          <w:szCs w:val="26"/>
        </w:rPr>
        <w:t xml:space="preserve"> في الصفحة 31 ، 32 من الاستشهادات. يقول: "هذه هي الذروة". تذكر أنه يقول ، "جاء الله ليسكن في الخيمة. كان الله يسكن وسط قومه. هذه ذروة تقدم الفداء في سفر الخروج. " </w:t>
      </w:r>
      <w:r>
        <w:rPr>
          <w:rFonts w:asciiTheme="majorBidi" w:hAnsiTheme="majorBidi" w:cstheme="majorBidi"/>
          <w:sz w:val="26"/>
          <w:szCs w:val="26"/>
        </w:rPr>
        <w:br/>
      </w:r>
      <w:r>
        <w:rPr>
          <w:rFonts w:asciiTheme="majorBidi" w:hAnsiTheme="majorBidi" w:cstheme="majorBidi"/>
          <w:sz w:val="26"/>
          <w:szCs w:val="26"/>
        </w:rPr>
        <w:br/>
        <w:t xml:space="preserve">7. كتاب اللاويين أ. الاسم </w:t>
      </w:r>
      <w:r w:rsidR="00757069">
        <w:rPr>
          <w:rFonts w:asciiTheme="majorBidi" w:hAnsiTheme="majorBidi" w:cstheme="majorBidi"/>
          <w:sz w:val="26"/>
          <w:szCs w:val="26"/>
        </w:rPr>
        <w:tab/>
      </w:r>
      <w:r w:rsidR="00BE610F">
        <w:rPr>
          <w:rFonts w:asciiTheme="majorBidi" w:hAnsiTheme="majorBidi" w:cstheme="majorBidi"/>
          <w:sz w:val="26"/>
          <w:szCs w:val="26"/>
        </w:rPr>
        <w:t xml:space="preserve">بهذه التعليقات ننتقل إلى رقم 7 في مخططك ، "سفر </w:t>
      </w:r>
      <w:r w:rsidR="00D7689F" w:rsidRPr="00A632CA">
        <w:rPr>
          <w:rFonts w:asciiTheme="majorBidi" w:hAnsiTheme="majorBidi" w:cstheme="majorBidi"/>
          <w:sz w:val="26"/>
          <w:szCs w:val="26"/>
        </w:rPr>
        <w:t xml:space="preserve">اللاويين. </w:t>
      </w:r>
      <w:r w:rsidR="00757069">
        <w:rPr>
          <w:rFonts w:asciiTheme="majorBidi" w:hAnsiTheme="majorBidi" w:cstheme="majorBidi"/>
          <w:sz w:val="26"/>
          <w:szCs w:val="26"/>
        </w:rPr>
        <w:t xml:space="preserve">لن نقضي وقتًا طويلاً في سفر اللاويين ، غالبًا لأنها مادة قانونية. لاحظ النقطتين الفرعيتين تحت 7: أ هي "الاسم" ، ب "التعليقات العامة على المحتوى". فيما يتعلق بالاسم ، تذكر أنني قلت أنه في التقليد اليهودي ، الاسم مأخوذ من الكلمات الأولى في السطر الأول من الكتاب. تصادف أن تكون هذه هي " </w:t>
      </w:r>
      <w:proofErr w:type="spellStart"/>
      <w:r w:rsidR="00BE610F">
        <w:rPr>
          <w:rFonts w:asciiTheme="majorBidi" w:hAnsiTheme="majorBidi" w:cstheme="majorBidi"/>
          <w:sz w:val="26"/>
          <w:szCs w:val="26"/>
        </w:rPr>
        <w:t>weyiqra</w:t>
      </w:r>
      <w:proofErr w:type="spellEnd"/>
      <w:r w:rsidR="00BE610F">
        <w:rPr>
          <w:rFonts w:asciiTheme="majorBidi" w:hAnsiTheme="majorBidi" w:cstheme="majorBidi"/>
          <w:sz w:val="26"/>
          <w:szCs w:val="26"/>
        </w:rPr>
        <w:t xml:space="preserve"> </w:t>
      </w:r>
      <w:r w:rsidR="00D7689F" w:rsidRPr="00A632CA">
        <w:rPr>
          <w:rFonts w:asciiTheme="majorBidi" w:hAnsiTheme="majorBidi" w:cstheme="majorBidi"/>
          <w:sz w:val="26"/>
          <w:szCs w:val="26"/>
        </w:rPr>
        <w:t xml:space="preserve">" في لاويين 1: 1 ، "ودعا". لذلك في التقليد اليهودي ، العنوان هو "وسمى" ( </w:t>
      </w:r>
      <w:proofErr w:type="spellStart"/>
      <w:r w:rsidR="00757069" w:rsidRPr="00757069">
        <w:rPr>
          <w:rFonts w:asciiTheme="majorBidi" w:hAnsiTheme="majorBidi" w:cstheme="majorBidi"/>
          <w:i/>
          <w:iCs/>
          <w:sz w:val="26"/>
          <w:szCs w:val="26"/>
        </w:rPr>
        <w:t>ويقرة</w:t>
      </w:r>
      <w:proofErr w:type="spellEnd"/>
      <w:r w:rsidR="00757069" w:rsidRPr="00757069">
        <w:rPr>
          <w:rFonts w:asciiTheme="majorBidi" w:hAnsiTheme="majorBidi" w:cstheme="majorBidi"/>
          <w:i/>
          <w:iCs/>
          <w:sz w:val="26"/>
          <w:szCs w:val="26"/>
        </w:rPr>
        <w:t xml:space="preserve"> </w:t>
      </w:r>
      <w:r w:rsidR="00D7689F" w:rsidRPr="00A632CA">
        <w:rPr>
          <w:rFonts w:asciiTheme="majorBidi" w:hAnsiTheme="majorBidi" w:cstheme="majorBidi"/>
          <w:sz w:val="26"/>
          <w:szCs w:val="26"/>
        </w:rPr>
        <w:t xml:space="preserve">). العنوان الذي نعرفه ، Leviticus ، يأتي من اللاتينية Vulgate. يمكنك أن ترى الشكل اللاتيني في كلمة "سفر اللاويين". إنه يعني حقًا "كتاب اللاويين" ، وهو كتاب يتعلق بعمل اللاويين ، وخاصة الكهنة ، وواجباتهم. أعتقد أنه من الأفضل أن يكون لدينا عنوان Vulgate الذي يقول شيئًا عن محتوى الكتاب أكثر من العنوان في التقليد اليهودي ، لأن اللاويين يعكس بالتالي تركيز الكتاب على الطقوس ، وواجبات الكهنة ، وواجبات اللاويين ، وأنواع التضحيات والمهرجانات وما إلى ذلك </w:t>
      </w:r>
      <w:r>
        <w:rPr>
          <w:rFonts w:asciiTheme="majorBidi" w:hAnsiTheme="majorBidi" w:cstheme="majorBidi"/>
          <w:sz w:val="26"/>
          <w:szCs w:val="26"/>
        </w:rPr>
        <w:br/>
      </w:r>
      <w:r>
        <w:rPr>
          <w:rFonts w:asciiTheme="majorBidi" w:hAnsiTheme="majorBidi" w:cstheme="majorBidi"/>
          <w:sz w:val="26"/>
          <w:szCs w:val="26"/>
        </w:rPr>
        <w:lastRenderedPageBreak/>
        <w:br/>
        <w:t>ب. تعليقات عامة على المحتويات</w:t>
      </w:r>
    </w:p>
    <w:p w:rsidR="0018029C" w:rsidRDefault="00CD4804" w:rsidP="009D4E62">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690376">
        <w:rPr>
          <w:rFonts w:asciiTheme="majorBidi" w:hAnsiTheme="majorBidi" w:cstheme="majorBidi"/>
          <w:sz w:val="26"/>
          <w:szCs w:val="26"/>
        </w:rPr>
        <w:t xml:space="preserve">النقطة ب ، "التعليقات العامة على المحتويات". الكتاب هو في الأساس تشريعات طقسية. الإطار التاريخي لذلك لا يزال إسرائيل في جبل سيناء. تلاحظ كيف تبدأ الآية الأولى بعبارة "دعا الرب موسى من خيمة الاجتماع". لذلك في سيناء يتم تجهيز إسرائيل للغرض الذي جعلهم الرب أمة من أجله. تم توضيح هذا الغرض في خروج 19: 6 ، حيث قال الرب ، "ستكونون لي مملكة كهنة ، أمة مقدسة." يجب فصل إسرائيل عن جميع الدول الأخرى. بعد ذلك ، تقوم إسرائيل بمهمة كهنوتية بين الأمم - وظيفة وسيطة. لقد أعطى الله إسرائيل بالفعل عددًا من الأقسام القانونية للمواد القانونية. لديك أولاً القانون التأسيسي ، الوصايا العشر ، ثم لديك كتاب العهد ، خروج 20 إلى 23. ثم عاد إلى الجبل حيث كان لمدة 40 يومًا. ثم لديك كل ذلك التنظيم المتعلق ببناء المسكن ، خروج 27 إلى 31 ومن 36 إلى 40. في نهاية الخروج ، تم إعداد المسكن ، والآن في سفر اللاويين ، لديك تعليمات إضافية ومفصلة تصف كيف أن الناس خطاة يمكن أن يقترب </w:t>
      </w:r>
      <w:r w:rsidR="000215A4" w:rsidRPr="00A632CA">
        <w:rPr>
          <w:rFonts w:asciiTheme="majorBidi" w:hAnsiTheme="majorBidi" w:cstheme="majorBidi"/>
          <w:sz w:val="26"/>
          <w:szCs w:val="26"/>
        </w:rPr>
        <w:t xml:space="preserve">من الله القدوس ، ويتأكد من قبوله. أعتقد أن هذا هو </w:t>
      </w:r>
      <w:r>
        <w:rPr>
          <w:rFonts w:asciiTheme="majorBidi" w:hAnsiTheme="majorBidi" w:cstheme="majorBidi"/>
          <w:sz w:val="26"/>
          <w:szCs w:val="26"/>
        </w:rPr>
        <w:t xml:space="preserve">الدافع الأساسي للكتاب: كيف يمكن للخطاة أن يقتربوا من الله القدوس ويضمنوا قبولهم. </w:t>
      </w:r>
      <w:r w:rsidR="0018029C">
        <w:rPr>
          <w:rFonts w:asciiTheme="majorBidi" w:hAnsiTheme="majorBidi" w:cstheme="majorBidi"/>
          <w:sz w:val="26"/>
          <w:szCs w:val="26"/>
        </w:rPr>
        <w:br/>
      </w:r>
      <w:r w:rsidR="0018029C">
        <w:rPr>
          <w:rFonts w:asciiTheme="majorBidi" w:hAnsiTheme="majorBidi" w:cstheme="majorBidi"/>
          <w:sz w:val="26"/>
          <w:szCs w:val="26"/>
        </w:rPr>
        <w:br/>
        <w:t xml:space="preserve">1) الآية الرئيسية: ليف. 17:11 - الكفارة البديلة: </w:t>
      </w:r>
      <w:r>
        <w:rPr>
          <w:rFonts w:asciiTheme="majorBidi" w:hAnsiTheme="majorBidi" w:cstheme="majorBidi"/>
          <w:sz w:val="26"/>
          <w:szCs w:val="26"/>
        </w:rPr>
        <w:tab/>
      </w:r>
      <w:r w:rsidR="00BE610F">
        <w:rPr>
          <w:rFonts w:asciiTheme="majorBidi" w:hAnsiTheme="majorBidi" w:cstheme="majorBidi"/>
          <w:sz w:val="26"/>
          <w:szCs w:val="26"/>
        </w:rPr>
        <w:t xml:space="preserve">الآية الرئيسية في سفر اللاويين هي الفصل 17: 11 ، الذي يقول ، "لأن حياة المخلوق هي في الدم. أنا أعطيكم هذا لتكفيروا عن أنفسكم على المذبح. إنه الدم الذي يكفر المرء عن حياته ". لذا فإن الفكرة الأساسية للكتاب هي الكفارة البديلة التي يتم توفيرها عن طريق التضحية بالدم. من السمات المهمة الأخرى للكتاب أنه ينظم واجبات الكهنة. الكهنة وسطاء ضروريون بين الرب وشعبه. تعود طبيعة السفر إلى الحياة في لاويين 20:26 ، حيث تقرأ ، "أنت تكون مقدسًا لي ، لأني الرب قدوس. وقد ميزتك عن الأمم لتكون لي. " إذن فهو كتاب عن قداسة الرب. الرب قدوس ويريد شعبه مقدس. يجب أن يكون شعبه منفصلاً عن كل الناس الآخرين. </w:t>
      </w:r>
      <w:r w:rsidR="0018029C">
        <w:rPr>
          <w:rFonts w:asciiTheme="majorBidi" w:hAnsiTheme="majorBidi" w:cstheme="majorBidi"/>
          <w:sz w:val="26"/>
          <w:szCs w:val="26"/>
        </w:rPr>
        <w:br/>
      </w:r>
      <w:r w:rsidR="0018029C">
        <w:rPr>
          <w:rFonts w:asciiTheme="majorBidi" w:hAnsiTheme="majorBidi" w:cstheme="majorBidi"/>
          <w:sz w:val="26"/>
          <w:szCs w:val="26"/>
        </w:rPr>
        <w:br/>
        <w:t xml:space="preserve">2) أنواع القوانين </w:t>
      </w:r>
      <w:r>
        <w:rPr>
          <w:rFonts w:asciiTheme="majorBidi" w:hAnsiTheme="majorBidi" w:cstheme="majorBidi"/>
          <w:sz w:val="26"/>
          <w:szCs w:val="26"/>
        </w:rPr>
        <w:tab/>
      </w:r>
      <w:r w:rsidR="00BE610F">
        <w:rPr>
          <w:rFonts w:asciiTheme="majorBidi" w:hAnsiTheme="majorBidi" w:cstheme="majorBidi"/>
          <w:sz w:val="26"/>
          <w:szCs w:val="26"/>
        </w:rPr>
        <w:t>يمكننا أن ننظر إلى أنواع القانون. سأشير باختصار إلى 5 فئات مختلفة من المواد. أولاً ، لديك ظروف يستطيع الخاطئ بموجبها ويجب أن يقدم ذبيحة. ثانيًا ، لديك أنواع الذبائح التي يجب أن يقدمها والتعليمات المتعلقة بكيفية تقديمها. ثالثًا ، وصفت مؤهلات الكهنة وواجباتهم ؛ ورابعًا ، هناك قوانين مفصلة تتعلق بالعفة الجنسية. يجب وضع هذا التعليم على خلفية الممارسات الكنعانية في مجال الجنس. تجد ذلك بشكل خاص في لاويين 18 و 20 ، حيث لديك وصف تفصيلي للأشياء المحظورة على الإسرائيليين التي يقال إنها مكروهة لدى الرب. لا تفعل كما يفعل الكنعانيون. ثم خامساً ، الشرائع المتعلقة بالطهارة والنجاسة. مثل ، عدم الاتصال بالجثث أو الجذام أو الحيوانات ، إلخ.</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D3535B" w:rsidRPr="00A632CA">
        <w:rPr>
          <w:rFonts w:asciiTheme="majorBidi" w:hAnsiTheme="majorBidi" w:cstheme="majorBidi"/>
          <w:sz w:val="26"/>
          <w:szCs w:val="26"/>
        </w:rPr>
        <w:t>إذن فهذه الأنواع من الأشياء التي تجدها مشرّعة في سفر اللاويين. إنه كتاب ذو أهمية كبيرة للإسرائيليين القدماء ، لأنه تعامل مع الأشياء التي واجهها الإسرائيليون كل يوم في حياتهم. بمعنى آخر ، إذا قاموا بأعمالهم اليومية ، فسيواجهون أنواع القضايا التي يتم التحدث عنها في هذه القوانين. الآن بالنسبة لنا ، أعتقد أن الكتاب يكتسب أهمية مختلفة تمامًا ، لأننا لا نعيش في ظل اقتصاد العهد القديم. هذه القوانين الطقسية هي مرة أخرى ذات أهمية نمطية ، تشير إلى المسيح وتجد الإكمال والكمال في المسيح. يقول سفر العبرية ، "ذبيحة الثيران والماعز في النهاية لا يمكن أن تزيل الخطيئة." فقط من خلال تضحية المسيح يتم ذلك عندما يأتي المسيح. كان هو التضحية الأخيرة. كل ما تم التنبّه عنه مسبقًا في طقوس العهد القديم هذه والتي تحققت في المسيح. بعد ذلك ، لم تعد هذه اللوائح ملزمة على أساس يومي في العهد الجديد. لذلك بالنسبة لنا ، أعتقد أن المعنى يأخذ شكلاً مختلفًا تمامًا عما كان عليه بالنسبة للإسرائيلي القديم. أعتقد أنك ترى أولاً في هذه القوانين الخلفية لفهم الإشارات إلى الذبيحة ، واحتفالات التطهير ، والمؤسسات مثل سنة السبت ، وسنة اليوبيل ، في بقية الكتاب المقدس ؛ بعضها في العهد القديم ، وبعضها في العهد الجديد. لذلك إذا كنت تريد أن تفهم هذه الأنواع من المراجع ، ستجد أن أوصاف هذه الأشياء موجودة في سفر اللاويين.</w:t>
      </w:r>
      <w:r w:rsidR="00895303">
        <w:rPr>
          <w:rFonts w:asciiTheme="majorBidi" w:hAnsiTheme="majorBidi" w:cstheme="majorBidi"/>
          <w:sz w:val="26"/>
          <w:szCs w:val="26"/>
        </w:rPr>
        <w:br/>
        <w:t xml:space="preserve"> </w:t>
      </w:r>
      <w:r w:rsidR="00895303">
        <w:rPr>
          <w:rFonts w:asciiTheme="majorBidi" w:hAnsiTheme="majorBidi" w:cstheme="majorBidi"/>
          <w:sz w:val="26"/>
          <w:szCs w:val="26"/>
        </w:rPr>
        <w:tab/>
      </w:r>
      <w:r w:rsidR="005263A4" w:rsidRPr="00A632CA">
        <w:rPr>
          <w:rFonts w:asciiTheme="majorBidi" w:hAnsiTheme="majorBidi" w:cstheme="majorBidi"/>
          <w:sz w:val="26"/>
          <w:szCs w:val="26"/>
        </w:rPr>
        <w:t>ثانيًا ، ترى المسيح بطريقة نموذجية في العهد القديم. كل هذه الطقوس تشير إلى المسيح. إنه كتاب كفارة وتقديس وتكريس وله مغزى.</w:t>
      </w:r>
      <w:r w:rsidR="00282580">
        <w:rPr>
          <w:rFonts w:asciiTheme="majorBidi" w:hAnsiTheme="majorBidi" w:cstheme="majorBidi"/>
          <w:sz w:val="26"/>
          <w:szCs w:val="26"/>
        </w:rPr>
        <w:br/>
        <w:t xml:space="preserve"> </w:t>
      </w:r>
      <w:r w:rsidR="00282580">
        <w:rPr>
          <w:rFonts w:asciiTheme="majorBidi" w:hAnsiTheme="majorBidi" w:cstheme="majorBidi"/>
          <w:sz w:val="26"/>
          <w:szCs w:val="26"/>
        </w:rPr>
        <w:tab/>
      </w:r>
      <w:r w:rsidR="005263A4" w:rsidRPr="00A632CA">
        <w:rPr>
          <w:rFonts w:asciiTheme="majorBidi" w:hAnsiTheme="majorBidi" w:cstheme="majorBidi"/>
          <w:sz w:val="26"/>
          <w:szCs w:val="26"/>
        </w:rPr>
        <w:t>ثالثًا ، إنه مهم من وجهة نظر التاريخ العام للأديان ، حيث يمكنك مقارنة عبادة إسرائيل بعبادة الشعوب القديمة الأخرى. هذا شيء تاريخي أكثر منه لاهوتي. كيف عبد اسرائيل؟ كيف عبد الكنعانيون؟ هذا ينظر إليه من وجهة نظر تاريخ الدين. يقدم سفر اللاويين الكثير من المعلومات حول كيفية عبادة شعب إسرائيل في فترة العهد القديم.</w:t>
      </w:r>
      <w:r w:rsidR="00895303">
        <w:rPr>
          <w:rFonts w:asciiTheme="majorBidi" w:hAnsiTheme="majorBidi" w:cstheme="majorBidi"/>
          <w:sz w:val="26"/>
          <w:szCs w:val="26"/>
        </w:rPr>
        <w:br/>
        <w:t xml:space="preserve"> </w:t>
      </w:r>
      <w:r w:rsidR="00895303">
        <w:rPr>
          <w:rFonts w:asciiTheme="majorBidi" w:hAnsiTheme="majorBidi" w:cstheme="majorBidi"/>
          <w:sz w:val="26"/>
          <w:szCs w:val="26"/>
        </w:rPr>
        <w:tab/>
      </w:r>
      <w:r w:rsidR="00373FE6" w:rsidRPr="00A632CA">
        <w:rPr>
          <w:rFonts w:asciiTheme="majorBidi" w:hAnsiTheme="majorBidi" w:cstheme="majorBidi"/>
          <w:sz w:val="26"/>
          <w:szCs w:val="26"/>
        </w:rPr>
        <w:t xml:space="preserve">أخيرًا ، فيما يتعلق باليهود الأرثوذكس ، هناك معنى مشابه إلى حد ما لما كان عليه في الاختبار القديم </w:t>
      </w:r>
      <w:r w:rsidR="00895303">
        <w:rPr>
          <w:rFonts w:asciiTheme="majorBidi" w:hAnsiTheme="majorBidi" w:cstheme="majorBidi"/>
          <w:sz w:val="26"/>
          <w:szCs w:val="26"/>
        </w:rPr>
        <w:t xml:space="preserve">، سواء كانت ذبائح هيكلية يومية ، معظمها يتعلق بقوانين النظام الغذائي والسبت. لاحظ أحد المعلقين ، عندما سئل عن أي كتاب في أسفار موسى الخمسة يرغبون في دراسته أكثر من غيره ، سيختار الأشخاص من خلفية غير يهودية سفر التكوين ؛ في حين أن معظم اليهود الأرثوذكس سيقولون على الأرجح اللاويين ، لأنه في اللاويين هناك دائمًا مادة تحكم حياتهم لا تزال حتى اليوم. </w:t>
      </w:r>
      <w:r w:rsidR="0018029C">
        <w:rPr>
          <w:rFonts w:asciiTheme="majorBidi" w:hAnsiTheme="majorBidi" w:cstheme="majorBidi"/>
          <w:sz w:val="26"/>
          <w:szCs w:val="26"/>
        </w:rPr>
        <w:br/>
      </w:r>
      <w:r w:rsidR="0018029C">
        <w:rPr>
          <w:rFonts w:asciiTheme="majorBidi" w:hAnsiTheme="majorBidi" w:cstheme="majorBidi"/>
          <w:sz w:val="26"/>
          <w:szCs w:val="26"/>
        </w:rPr>
        <w:br/>
        <w:t>8. قوانين الذبيحة - لاويين 1-7</w:t>
      </w:r>
    </w:p>
    <w:p w:rsidR="004D4154" w:rsidRPr="00A632CA" w:rsidRDefault="0018029C" w:rsidP="009D4E62">
      <w:pPr>
        <w:bidi/>
        <w:spacing w:line="360" w:lineRule="auto"/>
        <w:rPr>
          <w:rFonts w:asciiTheme="majorBidi" w:hAnsiTheme="majorBidi" w:cstheme="majorBidi"/>
          <w:sz w:val="26"/>
          <w:szCs w:val="26"/>
        </w:rPr>
      </w:pPr>
      <w:r>
        <w:rPr>
          <w:rFonts w:asciiTheme="majorBidi" w:hAnsiTheme="majorBidi" w:cstheme="majorBidi"/>
          <w:sz w:val="26"/>
          <w:szCs w:val="26"/>
        </w:rPr>
        <w:t xml:space="preserve">9. تكريس الكهنة - لاويين 8-9 </w:t>
      </w:r>
      <w:r>
        <w:rPr>
          <w:rFonts w:asciiTheme="majorBidi" w:hAnsiTheme="majorBidi" w:cstheme="majorBidi"/>
          <w:sz w:val="26"/>
          <w:szCs w:val="26"/>
        </w:rPr>
        <w:br/>
        <w:t xml:space="preserve">10. تمرد ناداب وأبيهو - لاويين 10 </w:t>
      </w:r>
      <w:r w:rsidR="00BC6D7B">
        <w:rPr>
          <w:rFonts w:asciiTheme="majorBidi" w:hAnsiTheme="majorBidi" w:cstheme="majorBidi"/>
          <w:sz w:val="26"/>
          <w:szCs w:val="26"/>
        </w:rPr>
        <w:tab/>
      </w:r>
      <w:r w:rsidR="00373FE6" w:rsidRPr="00A632CA">
        <w:rPr>
          <w:rFonts w:asciiTheme="majorBidi" w:hAnsiTheme="majorBidi" w:cstheme="majorBidi"/>
          <w:sz w:val="26"/>
          <w:szCs w:val="26"/>
        </w:rPr>
        <w:t xml:space="preserve">بخلاف تلك التعليقات العامة ، لاحظ على الخطوط العريضة رقم 8 ، "قوانين بشأن التضحية - لاويين 1-7 ،" لن أذهب للنظر في هذه المادة ، ولكن هذا هو المكان الذي تحصل فيه على مزيد من المعلومات حول التضحية. رقم ٩ ، "تكريس الكهنة - لاويين ٨-٩." لن أعلق على </w:t>
      </w:r>
      <w:r w:rsidR="00373FE6" w:rsidRPr="00A632CA">
        <w:rPr>
          <w:rFonts w:asciiTheme="majorBidi" w:hAnsiTheme="majorBidi" w:cstheme="majorBidi"/>
          <w:sz w:val="26"/>
          <w:szCs w:val="26"/>
        </w:rPr>
        <w:lastRenderedPageBreak/>
        <w:t xml:space="preserve">ذلك أيضًا. لكن 10 ، "تمرد ناداب وأبيهو - لاويين 10 ،" أريد أن أبدي بعض التعليقات. لاويين 10 تاريخية. إنه تمرد ناداب وأبيهو والطريقة التي يتعامل بها الرب مع ذلك. هذا واحد من الأقسام السردية القليلة في الكتاب. وقرأت في الآية الأولى: "إن هرون بنو ناداب وأبيهو أخذوا مجامرهم ووضعوا فيها نارًا وزادوا بخوراً. وقدموا نارا غير مأذون بها أمام الرب خلافا لأمره. فخرجت نار من وجه الرب وأكلتهم فماتوا أمام الرب. ثم قال موسى لهرون: "هذا ما تكلم عنه الرب عندما قال:" من الذين يقتربون إلي سأُظهر نفسي مقدسًا في أعين جميع الناس أكرم ". دعا موسى </w:t>
      </w:r>
      <w:proofErr w:type="spellStart"/>
      <w:r w:rsidR="009844D6">
        <w:rPr>
          <w:rFonts w:asciiTheme="majorBidi" w:hAnsiTheme="majorBidi" w:cstheme="majorBidi"/>
          <w:sz w:val="26"/>
          <w:szCs w:val="26"/>
        </w:rPr>
        <w:t>ميشائيل</w:t>
      </w:r>
      <w:proofErr w:type="spellEnd"/>
      <w:r w:rsidR="009844D6">
        <w:rPr>
          <w:rFonts w:asciiTheme="majorBidi" w:hAnsiTheme="majorBidi" w:cstheme="majorBidi"/>
          <w:sz w:val="26"/>
          <w:szCs w:val="26"/>
        </w:rPr>
        <w:t xml:space="preserve"> </w:t>
      </w:r>
      <w:proofErr w:type="spellStart"/>
      <w:r w:rsidR="009844D6">
        <w:rPr>
          <w:rFonts w:asciiTheme="majorBidi" w:hAnsiTheme="majorBidi" w:cstheme="majorBidi"/>
          <w:sz w:val="26"/>
          <w:szCs w:val="26"/>
        </w:rPr>
        <w:t>وألصفان</w:t>
      </w:r>
      <w:proofErr w:type="spellEnd"/>
      <w:r w:rsidR="009844D6">
        <w:rPr>
          <w:rFonts w:asciiTheme="majorBidi" w:hAnsiTheme="majorBidi" w:cstheme="majorBidi"/>
          <w:sz w:val="26"/>
          <w:szCs w:val="26"/>
        </w:rPr>
        <w:t xml:space="preserve"> ابني عم هرون </w:t>
      </w:r>
      <w:proofErr w:type="spellStart"/>
      <w:r w:rsidR="009844D6">
        <w:rPr>
          <w:rFonts w:asciiTheme="majorBidi" w:hAnsiTheme="majorBidi" w:cstheme="majorBidi"/>
          <w:sz w:val="26"/>
          <w:szCs w:val="26"/>
        </w:rPr>
        <w:t>عزيئيل</w:t>
      </w:r>
      <w:proofErr w:type="spellEnd"/>
      <w:r w:rsidR="009844D6">
        <w:rPr>
          <w:rFonts w:asciiTheme="majorBidi" w:hAnsiTheme="majorBidi" w:cstheme="majorBidi"/>
          <w:sz w:val="26"/>
          <w:szCs w:val="26"/>
        </w:rPr>
        <w:t xml:space="preserve"> وقال لهما: تعالوا إلى هنا . احملوا ابناء عمومتكم الى خارج المحلة من امام القدس. فجاءوا وحملوهما ، وهم ما يزالون في ثيابهم ، إلى خارج المحلّة كما أمر موسى. فقال موسى لهرون وبنيه العازار </w:t>
      </w:r>
      <w:proofErr w:type="spellStart"/>
      <w:r w:rsidR="009844D6">
        <w:rPr>
          <w:rFonts w:asciiTheme="majorBidi" w:hAnsiTheme="majorBidi" w:cstheme="majorBidi"/>
          <w:sz w:val="26"/>
          <w:szCs w:val="26"/>
        </w:rPr>
        <w:t>وإيثامار</w:t>
      </w:r>
      <w:proofErr w:type="spellEnd"/>
      <w:r w:rsidR="009844D6">
        <w:rPr>
          <w:rFonts w:asciiTheme="majorBidi" w:hAnsiTheme="majorBidi" w:cstheme="majorBidi"/>
          <w:sz w:val="26"/>
          <w:szCs w:val="26"/>
        </w:rPr>
        <w:t xml:space="preserve"> </w:t>
      </w:r>
      <w:r w:rsidR="00D626AA">
        <w:rPr>
          <w:rFonts w:asciiTheme="majorBidi" w:hAnsiTheme="majorBidi" w:cstheme="majorBidi"/>
          <w:sz w:val="26"/>
          <w:szCs w:val="26"/>
        </w:rPr>
        <w:t xml:space="preserve">: </w:t>
      </w:r>
      <w:r w:rsidR="00682BAC" w:rsidRPr="00A632CA">
        <w:rPr>
          <w:rFonts w:asciiTheme="majorBidi" w:hAnsiTheme="majorBidi" w:cstheme="majorBidi"/>
          <w:sz w:val="26"/>
          <w:szCs w:val="26"/>
        </w:rPr>
        <w:t xml:space="preserve">لا تدع شعرك يمزق ولا تمزق ثيابك وإلا ستموت ويغضب الرب على كل الجماعة . </w:t>
      </w:r>
      <w:r w:rsidR="00173AC7">
        <w:rPr>
          <w:rFonts w:asciiTheme="majorBidi" w:hAnsiTheme="majorBidi" w:cstheme="majorBidi"/>
          <w:sz w:val="26"/>
          <w:szCs w:val="26"/>
        </w:rPr>
        <w:t>"" في الآية 8 ، "ثم قال الرب لهرون:" لا تشرب أنت وأبناؤك الخمر أو أي شراب مخمر آخر كلما دخلت خيمة الاجتماع ، وإلا تموت. هذا مرسوم دائم للأجيال القادمة ".</w:t>
      </w:r>
      <w:r w:rsidR="00D626AA">
        <w:rPr>
          <w:rFonts w:asciiTheme="majorBidi" w:hAnsiTheme="majorBidi" w:cstheme="majorBidi"/>
          <w:sz w:val="26"/>
          <w:szCs w:val="26"/>
        </w:rPr>
        <w:br/>
        <w:t xml:space="preserve"> </w:t>
      </w:r>
      <w:r w:rsidR="00D626AA">
        <w:rPr>
          <w:rFonts w:asciiTheme="majorBidi" w:hAnsiTheme="majorBidi" w:cstheme="majorBidi"/>
          <w:sz w:val="26"/>
          <w:szCs w:val="26"/>
        </w:rPr>
        <w:tab/>
      </w:r>
      <w:r w:rsidR="00CC0DD6" w:rsidRPr="00A632CA">
        <w:rPr>
          <w:rFonts w:asciiTheme="majorBidi" w:hAnsiTheme="majorBidi" w:cstheme="majorBidi"/>
          <w:sz w:val="26"/>
          <w:szCs w:val="26"/>
        </w:rPr>
        <w:t xml:space="preserve">إليكم قصة ناداب وأبيهو الذين قدموا ما يوصف هنا بالنار غير المصرح بها أمام الرب. ما هو بالضبط هذا ، لم يتم وصفه بمزيد من التفصيل. من الصعب أن تعرف بالضبط ما كانت الجريمة. يقترح البعض أن الجمر الذي كان يوضع في مبخرهم لم يؤخذ من مذبح القرابين المحترقة. إذا صعدت إلى آخر آيات الإصحاح التاسع ، تقرأ فيما يتعلق بفصل </w:t>
      </w:r>
      <w:r w:rsidR="004046A8" w:rsidRPr="00A632CA">
        <w:rPr>
          <w:rFonts w:asciiTheme="majorBidi" w:hAnsiTheme="majorBidi" w:cstheme="majorBidi"/>
          <w:sz w:val="26"/>
          <w:szCs w:val="26"/>
        </w:rPr>
        <w:t>موسى وهارون عن الكهنة ، في الآية 24 ، "ظهر الرب لجميع الشعب. خرجت نار من وجه الرب وأكلت المحرقة وشحم المذبح. بعبارة أخرى ، هذا المذبح ، في نهاية الفصل السابق ، قد أضاء بالنار الإلهية ، إذا جاز التعبير ، التي أتت من عند الرب. هل أخذ ناداب وأبيهو مصدرًا آخر للجمر بدلاً من مذبح المحرقة؟ إذا ذهبت إلى لاويين 16 ، حيث ناقشت يوم الكفارة ، ونظرت إلى الآية 12 ، فإنها تقول هناك ، "على هارون أن يأخذ إحساس الجمر المشتعل من المذبح من أمام الرب وحفنتين من الجمر الناعم. البخور الأرضي ". لذلك ربما كان مصدر الحريق.</w:t>
      </w:r>
      <w:r w:rsidR="009D4E62">
        <w:rPr>
          <w:rFonts w:asciiTheme="majorBidi" w:hAnsiTheme="majorBidi" w:cstheme="majorBidi"/>
          <w:sz w:val="26"/>
          <w:szCs w:val="26"/>
        </w:rPr>
        <w:br/>
        <w:t xml:space="preserve"> </w:t>
      </w:r>
      <w:r w:rsidR="009D4E62">
        <w:rPr>
          <w:rFonts w:asciiTheme="majorBidi" w:hAnsiTheme="majorBidi" w:cstheme="majorBidi"/>
          <w:sz w:val="26"/>
          <w:szCs w:val="26"/>
        </w:rPr>
        <w:tab/>
      </w:r>
      <w:r w:rsidR="000223B2" w:rsidRPr="00A632CA">
        <w:rPr>
          <w:rFonts w:asciiTheme="majorBidi" w:hAnsiTheme="majorBidi" w:cstheme="majorBidi"/>
          <w:sz w:val="26"/>
          <w:szCs w:val="26"/>
        </w:rPr>
        <w:t>يعتقد البعض الآخر أن الأمر يتعلق بالبخور. تقول أنهم أضافوا البخور ، ثم ارجعوا إلى خروج 30: 34- 38 ، تعليمات صنع البخور. لذلك ربما لم يتبعوا التعليمات الخاصة بذلك. ولكن مهما كان ، كان هناك بعض الإهمال أو الخرق المتعمد للوائح المنصوص عليها ، وبسبب ذلك ضرب ناداب وأبيهو بالنار.</w:t>
      </w:r>
      <w:r w:rsidR="009D4E62">
        <w:rPr>
          <w:rFonts w:asciiTheme="majorBidi" w:hAnsiTheme="majorBidi" w:cstheme="majorBidi"/>
          <w:sz w:val="26"/>
          <w:szCs w:val="26"/>
        </w:rPr>
        <w:br/>
        <w:t xml:space="preserve"> </w:t>
      </w:r>
      <w:r w:rsidR="009D4E62">
        <w:rPr>
          <w:rFonts w:asciiTheme="majorBidi" w:hAnsiTheme="majorBidi" w:cstheme="majorBidi"/>
          <w:sz w:val="26"/>
          <w:szCs w:val="26"/>
        </w:rPr>
        <w:tab/>
      </w:r>
      <w:r w:rsidR="00D17583" w:rsidRPr="00A632CA">
        <w:rPr>
          <w:rFonts w:asciiTheme="majorBidi" w:hAnsiTheme="majorBidi" w:cstheme="majorBidi"/>
          <w:sz w:val="26"/>
          <w:szCs w:val="26"/>
        </w:rPr>
        <w:t>يقترح البعض أيضًا أنه قد يكون هناك سكران ، بسبب هذا البيان الوارد في الآيتين 8 و 9 ، "لا يجوز لك وأبناؤك شرب الخمر أو أي شراب مخمر آخر كلما دخلت خيمة الاجتماع وإلا ستموت." هل كان ناداب وأبيهو مخمورين؟ هل كان السكر هو القضية؟ لكن مهما كانت ، كانت عقوبة قاسية.</w:t>
      </w:r>
      <w:r w:rsidR="00282580">
        <w:rPr>
          <w:rFonts w:asciiTheme="majorBidi" w:hAnsiTheme="majorBidi" w:cstheme="majorBidi"/>
          <w:sz w:val="26"/>
          <w:szCs w:val="26"/>
        </w:rPr>
        <w:br/>
        <w:t xml:space="preserve"> </w:t>
      </w:r>
      <w:r w:rsidR="00282580">
        <w:rPr>
          <w:rFonts w:asciiTheme="majorBidi" w:hAnsiTheme="majorBidi" w:cstheme="majorBidi"/>
          <w:sz w:val="26"/>
          <w:szCs w:val="26"/>
        </w:rPr>
        <w:tab/>
        <w:t xml:space="preserve">قد </w:t>
      </w:r>
      <w:r w:rsidR="00AE05B4" w:rsidRPr="00A632CA">
        <w:rPr>
          <w:rFonts w:asciiTheme="majorBidi" w:hAnsiTheme="majorBidi" w:cstheme="majorBidi"/>
          <w:sz w:val="26"/>
          <w:szCs w:val="26"/>
        </w:rPr>
        <w:t xml:space="preserve">يكون له قدوة للخروج من ناداب وأبيهو في بداية طقوس التقيد بإسرائيل. هذه البداية مهمة حتى أقيمت </w:t>
      </w:r>
      <w:r w:rsidR="00565104">
        <w:rPr>
          <w:rFonts w:asciiTheme="majorBidi" w:hAnsiTheme="majorBidi" w:cstheme="majorBidi"/>
          <w:sz w:val="26"/>
          <w:szCs w:val="26"/>
        </w:rPr>
        <w:t xml:space="preserve">العبادة </w:t>
      </w:r>
      <w:r w:rsidR="00AE05B4" w:rsidRPr="00A632CA">
        <w:rPr>
          <w:rFonts w:asciiTheme="majorBidi" w:hAnsiTheme="majorBidi" w:cstheme="majorBidi"/>
          <w:sz w:val="26"/>
          <w:szCs w:val="26"/>
        </w:rPr>
        <w:t xml:space="preserve">على أساس سليم ، ومثال على ذلك يتم اتباع اللوائح. أعتقد أن هناك بعض أوجه التشابه هنا فيما حدث لناداب وأبيهو مع ما حدث لحنانيا وسفيرا في أعمال الرسل الفصل 5. لقد أساءوا تمثيل التقدمة </w:t>
      </w:r>
      <w:r w:rsidR="00AE05B4" w:rsidRPr="00A632CA">
        <w:rPr>
          <w:rFonts w:asciiTheme="majorBidi" w:hAnsiTheme="majorBidi" w:cstheme="majorBidi"/>
          <w:sz w:val="26"/>
          <w:szCs w:val="26"/>
        </w:rPr>
        <w:lastRenderedPageBreak/>
        <w:t xml:space="preserve">التي أحضروها وضربوا ونفذوا. بالتأكيد قام أشخاص آخرون لاحقًا بأشياء سيئة أو أسوأ من فعل حنانيا وسفيرة أو ناداب وأبيهو ، ومع ذلك لم يدفعوا ثمن ذلك بحياتهم كما فعل هؤلاء الناس. لكن الرب يؤكد مرة أخرى بطريقة واضحة وقوية على أهمية اتباع الأنظمة ؛ بدأت إسرائيل وجودها كشعب عهد الله. هذه بعض التعليقات على 10 ، "تمرد ناداب وأبيهو." </w:t>
      </w:r>
      <w:r>
        <w:rPr>
          <w:rFonts w:asciiTheme="majorBidi" w:hAnsiTheme="majorBidi" w:cstheme="majorBidi"/>
          <w:sz w:val="26"/>
          <w:szCs w:val="26"/>
        </w:rPr>
        <w:br/>
      </w:r>
      <w:r>
        <w:rPr>
          <w:rFonts w:asciiTheme="majorBidi" w:hAnsiTheme="majorBidi" w:cstheme="majorBidi"/>
          <w:sz w:val="26"/>
          <w:szCs w:val="26"/>
        </w:rPr>
        <w:br/>
        <w:t>11. قوانين أخرى ـ لاويين 11-27</w:t>
      </w:r>
    </w:p>
    <w:p w:rsidR="00C26522" w:rsidRDefault="007152A4" w:rsidP="00CD51A1">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282580">
        <w:rPr>
          <w:rFonts w:asciiTheme="majorBidi" w:hAnsiTheme="majorBidi" w:cstheme="majorBidi"/>
          <w:sz w:val="26"/>
          <w:szCs w:val="26"/>
        </w:rPr>
        <w:t>العدد 11 هو نوع من الأشياء الشاملة ، "قوانين أخرى - لاويين 11-27". تلاحظ الأعياد ، بما في ذلك يوم الكفارة في لاويين 16 ؛ وكل هذه المواد القانونية ، بالتأكيد الفصل 16 هو فصل مهم ، حيث تقام سنويًا هذا الاحتفال بيوم الكفارة. وفي ذلك اليوم كفّر رئيس الكهنة عن نفسه وعن بيته وعن كل جماعة اسرائيل. وكان يومًا مهمًا في التقويم السنوي.</w:t>
      </w:r>
      <w:r>
        <w:rPr>
          <w:rFonts w:asciiTheme="majorBidi" w:hAnsiTheme="majorBidi" w:cstheme="majorBidi"/>
          <w:sz w:val="26"/>
          <w:szCs w:val="26"/>
        </w:rPr>
        <w:br/>
        <w:t xml:space="preserve"> </w:t>
      </w:r>
      <w:r>
        <w:rPr>
          <w:rFonts w:asciiTheme="majorBidi" w:hAnsiTheme="majorBidi" w:cstheme="majorBidi"/>
          <w:sz w:val="26"/>
          <w:szCs w:val="26"/>
        </w:rPr>
        <w:tab/>
      </w:r>
      <w:r w:rsidR="00386A4A" w:rsidRPr="00A632CA">
        <w:rPr>
          <w:rFonts w:asciiTheme="majorBidi" w:hAnsiTheme="majorBidi" w:cstheme="majorBidi"/>
          <w:sz w:val="26"/>
          <w:szCs w:val="26"/>
        </w:rPr>
        <w:t>بالإضافة إلى الفصل 16 ، يمكنك إضافة الفصل 23 ، لأنه في 23 ، لديك إشارة إلى المهرجانات السنوية الرئيسية الثلاثة التي يجب الاحتفال بها. لاحظت في لاويين 23: 4-8 ، أن هناك مناقشة حول عيد الفصح والخبز الفطير. الآية 6 ، "في اليوم الخامس عشر من الشهر ، يبدأ عيد الرب الفطير." الآية 7 ، كان اليوم الأول احتفالًا ، والآية 5 ، يبدأ عيد الفصح الرباني في الشفق في اليوم الرابع عشر من الشهر ، واليوم الخامس عشر من الشهر هو عيد الفطير. لذا فإن الفصح وعيد الفطير موجودان في الآيات من 4 إلى 8.</w:t>
      </w:r>
      <w:r>
        <w:rPr>
          <w:rFonts w:asciiTheme="majorBidi" w:hAnsiTheme="majorBidi" w:cstheme="majorBidi"/>
          <w:sz w:val="26"/>
          <w:szCs w:val="26"/>
        </w:rPr>
        <w:br/>
        <w:t xml:space="preserve"> </w:t>
      </w:r>
      <w:r>
        <w:rPr>
          <w:rFonts w:asciiTheme="majorBidi" w:hAnsiTheme="majorBidi" w:cstheme="majorBidi"/>
          <w:sz w:val="26"/>
          <w:szCs w:val="26"/>
        </w:rPr>
        <w:tab/>
      </w:r>
      <w:r w:rsidR="00F737ED" w:rsidRPr="00A632CA">
        <w:rPr>
          <w:rFonts w:asciiTheme="majorBidi" w:hAnsiTheme="majorBidi" w:cstheme="majorBidi"/>
          <w:sz w:val="26"/>
          <w:szCs w:val="26"/>
        </w:rPr>
        <w:t xml:space="preserve">ثم في لاويين 23: 15-22 هو عيد الأسابيع. في العهد الجديد الذي يشار إليه باسم عيد العنصرة. لذلك ، "من اليوم الذي يلي السبت ، اليوم الذي أحضرت فيه حزمة الترديد ، احسب سبعة أسابيع كاملة. عد خمسين </w:t>
      </w:r>
      <w:r>
        <w:rPr>
          <w:rFonts w:asciiTheme="majorBidi" w:hAnsiTheme="majorBidi" w:cstheme="majorBidi"/>
          <w:sz w:val="26"/>
          <w:szCs w:val="26"/>
        </w:rPr>
        <w:t xml:space="preserve">يومًا [ </w:t>
      </w:r>
      <w:r w:rsidR="00C26522" w:rsidRPr="00A632CA">
        <w:rPr>
          <w:rFonts w:asciiTheme="majorBidi" w:hAnsiTheme="majorBidi" w:cstheme="majorBidi"/>
          <w:sz w:val="26"/>
          <w:szCs w:val="26"/>
        </w:rPr>
        <w:t xml:space="preserve">هذا هو المكان الذي تحصل فيه على العنوان "عيد العنصرة" أو 50] حتى اليوم التالي للسبت السابع ، ووصف هذا العيد من الأسابيع. ثم في لاويين 23: 33-43 هو عيد المظال. يأتي بعد يوم الكفارة. لذلك كانت هذه الأعياد الثلاثة ، الفصح ، وعيد الأسابيع ، وعيد المظال أعيادًا سنوية أصبحت مهمة جدًا في حياة إسرائيل. </w:t>
      </w:r>
      <w:r w:rsidR="0018029C">
        <w:rPr>
          <w:rFonts w:asciiTheme="majorBidi" w:hAnsiTheme="majorBidi" w:cstheme="majorBidi"/>
          <w:sz w:val="26"/>
          <w:szCs w:val="26"/>
        </w:rPr>
        <w:br/>
      </w:r>
      <w:r w:rsidR="0018029C">
        <w:rPr>
          <w:rFonts w:asciiTheme="majorBidi" w:hAnsiTheme="majorBidi" w:cstheme="majorBidi"/>
          <w:sz w:val="26"/>
          <w:szCs w:val="26"/>
        </w:rPr>
        <w:br/>
        <w:t>12. التحضير لمغادرة سيناء - العدد 1: 1-10: 10 أ. كتاب الأعداد</w:t>
      </w:r>
    </w:p>
    <w:p w:rsidR="0018029C" w:rsidRPr="00A632CA" w:rsidRDefault="0018029C" w:rsidP="00CD51A1">
      <w:pPr>
        <w:bidi/>
        <w:spacing w:line="360" w:lineRule="auto"/>
        <w:rPr>
          <w:rFonts w:asciiTheme="majorBidi" w:hAnsiTheme="majorBidi" w:cstheme="majorBidi"/>
          <w:sz w:val="26"/>
          <w:szCs w:val="26"/>
        </w:rPr>
      </w:pPr>
      <w:r>
        <w:rPr>
          <w:rFonts w:asciiTheme="majorBidi" w:hAnsiTheme="majorBidi" w:cstheme="majorBidi"/>
          <w:sz w:val="26"/>
          <w:szCs w:val="26"/>
        </w:rPr>
        <w:t>1) الاسم</w:t>
      </w:r>
    </w:p>
    <w:p w:rsidR="005E38E8" w:rsidRPr="00A632CA" w:rsidRDefault="00B349D5" w:rsidP="00CD51A1">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C26522" w:rsidRPr="00A632CA">
        <w:rPr>
          <w:rFonts w:asciiTheme="majorBidi" w:hAnsiTheme="majorBidi" w:cstheme="majorBidi"/>
          <w:sz w:val="26"/>
          <w:szCs w:val="26"/>
        </w:rPr>
        <w:t xml:space="preserve">يقودنا </w:t>
      </w:r>
      <w:r>
        <w:rPr>
          <w:rFonts w:asciiTheme="majorBidi" w:hAnsiTheme="majorBidi" w:cstheme="majorBidi"/>
          <w:sz w:val="26"/>
          <w:szCs w:val="26"/>
        </w:rPr>
        <w:t xml:space="preserve">T hat إلى 12 ، "الاستعداد لمغادرة سيناء - عدد 1: 1-10: 10." </w:t>
      </w:r>
      <w:r w:rsidR="00C26522" w:rsidRPr="00A632CA">
        <w:rPr>
          <w:rFonts w:asciiTheme="majorBidi" w:hAnsiTheme="majorBidi" w:cstheme="majorBidi"/>
          <w:sz w:val="26"/>
          <w:szCs w:val="26"/>
        </w:rPr>
        <w:t>الحرف أ هو "سفر العدد". ومرة أخرى ، هناك نقطتان فرعيتان ، 1) ، "الاسم" ، و 2) ، "المحتوى".</w:t>
      </w:r>
      <w:r>
        <w:rPr>
          <w:rFonts w:asciiTheme="majorBidi" w:hAnsiTheme="majorBidi" w:cstheme="majorBidi"/>
          <w:sz w:val="26"/>
          <w:szCs w:val="26"/>
        </w:rPr>
        <w:br/>
        <w:t xml:space="preserve"> </w:t>
      </w:r>
      <w:r>
        <w:rPr>
          <w:rFonts w:asciiTheme="majorBidi" w:hAnsiTheme="majorBidi" w:cstheme="majorBidi"/>
          <w:sz w:val="26"/>
          <w:szCs w:val="26"/>
        </w:rPr>
        <w:tab/>
        <w:t xml:space="preserve">أولاً </w:t>
      </w:r>
      <w:r w:rsidR="00C26522" w:rsidRPr="00A632CA">
        <w:rPr>
          <w:rFonts w:asciiTheme="majorBidi" w:hAnsiTheme="majorBidi" w:cstheme="majorBidi"/>
          <w:sz w:val="26"/>
          <w:szCs w:val="26"/>
        </w:rPr>
        <w:t xml:space="preserve">، فيما يتعلق بالاسم ، في التقليد العبري ، الاسم هو </w:t>
      </w:r>
      <w:proofErr w:type="spellStart"/>
      <w:r w:rsidRPr="00F77447">
        <w:rPr>
          <w:rFonts w:asciiTheme="majorBidi" w:hAnsiTheme="majorBidi" w:cstheme="majorBidi"/>
          <w:i/>
          <w:sz w:val="26"/>
          <w:szCs w:val="26"/>
        </w:rPr>
        <w:t>bemidbar</w:t>
      </w:r>
      <w:proofErr w:type="spellEnd"/>
      <w:r w:rsidRPr="00F77447">
        <w:rPr>
          <w:rFonts w:asciiTheme="majorBidi" w:hAnsiTheme="majorBidi" w:cstheme="majorBidi"/>
          <w:i/>
          <w:sz w:val="26"/>
          <w:szCs w:val="26"/>
        </w:rPr>
        <w:t xml:space="preserve"> </w:t>
      </w:r>
      <w:r w:rsidR="00F77447">
        <w:rPr>
          <w:rFonts w:asciiTheme="majorBidi" w:hAnsiTheme="majorBidi" w:cstheme="majorBidi"/>
          <w:sz w:val="26"/>
          <w:szCs w:val="26"/>
        </w:rPr>
        <w:t xml:space="preserve">، والذي يعني "في البرية". جاء في الآية الأولى "كلم الرب موسى في بادية سيناء". في الصحراء ، </w:t>
      </w:r>
      <w:proofErr w:type="spellStart"/>
      <w:r w:rsidRPr="00F77447">
        <w:rPr>
          <w:rFonts w:asciiTheme="majorBidi" w:hAnsiTheme="majorBidi" w:cstheme="majorBidi"/>
          <w:i/>
          <w:sz w:val="26"/>
          <w:szCs w:val="26"/>
        </w:rPr>
        <w:t>بيميدبار</w:t>
      </w:r>
      <w:proofErr w:type="spellEnd"/>
      <w:r w:rsidRPr="00F77447">
        <w:rPr>
          <w:rFonts w:asciiTheme="majorBidi" w:hAnsiTheme="majorBidi" w:cstheme="majorBidi"/>
          <w:i/>
          <w:sz w:val="26"/>
          <w:szCs w:val="26"/>
        </w:rPr>
        <w:t xml:space="preserve"> </w:t>
      </w:r>
      <w:r w:rsidR="00B55F6B" w:rsidRPr="00A632CA">
        <w:rPr>
          <w:rFonts w:asciiTheme="majorBidi" w:hAnsiTheme="majorBidi" w:cstheme="majorBidi"/>
          <w:sz w:val="26"/>
          <w:szCs w:val="26"/>
        </w:rPr>
        <w:t xml:space="preserve">. إنها الكلمة الخامسة ، في هذه الحالة ، في النص العبري. يأتي الاسم الإنجليزي ، "Numbers" ، من السبعينية ، </w:t>
      </w:r>
      <w:r w:rsidR="00B55F6B" w:rsidRPr="00A632CA">
        <w:rPr>
          <w:rFonts w:asciiTheme="majorBidi" w:hAnsiTheme="majorBidi" w:cstheme="majorBidi"/>
          <w:sz w:val="26"/>
          <w:szCs w:val="26"/>
        </w:rPr>
        <w:lastRenderedPageBreak/>
        <w:t xml:space="preserve">واليونانية </w:t>
      </w:r>
      <w:proofErr w:type="spellStart"/>
      <w:r w:rsidR="00B55F6B" w:rsidRPr="00B349D5">
        <w:rPr>
          <w:rFonts w:asciiTheme="majorBidi" w:hAnsiTheme="majorBidi" w:cstheme="majorBidi"/>
          <w:i/>
          <w:iCs/>
          <w:sz w:val="26"/>
          <w:szCs w:val="26"/>
        </w:rPr>
        <w:t>Arithmoi</w:t>
      </w:r>
      <w:proofErr w:type="spellEnd"/>
      <w:r w:rsidR="00B55F6B" w:rsidRPr="00B349D5">
        <w:rPr>
          <w:rFonts w:asciiTheme="majorBidi" w:hAnsiTheme="majorBidi" w:cstheme="majorBidi"/>
          <w:i/>
          <w:iCs/>
          <w:sz w:val="26"/>
          <w:szCs w:val="26"/>
        </w:rPr>
        <w:t xml:space="preserve"> </w:t>
      </w:r>
      <w:r w:rsidR="00B55F6B" w:rsidRPr="00A632CA">
        <w:rPr>
          <w:rFonts w:asciiTheme="majorBidi" w:hAnsiTheme="majorBidi" w:cstheme="majorBidi"/>
          <w:sz w:val="26"/>
          <w:szCs w:val="26"/>
        </w:rPr>
        <w:t xml:space="preserve">، ثم ينتقل إلى تقاليدنا الإنجليزية. ترجمة </w:t>
      </w:r>
      <w:proofErr w:type="spellStart"/>
      <w:r w:rsidR="00B55F6B" w:rsidRPr="00B349D5">
        <w:rPr>
          <w:rFonts w:asciiTheme="majorBidi" w:hAnsiTheme="majorBidi" w:cstheme="majorBidi"/>
          <w:i/>
          <w:iCs/>
          <w:sz w:val="26"/>
          <w:szCs w:val="26"/>
        </w:rPr>
        <w:t>Arithmoi</w:t>
      </w:r>
      <w:proofErr w:type="spellEnd"/>
      <w:r w:rsidR="00B55F6B" w:rsidRPr="00B349D5">
        <w:rPr>
          <w:rFonts w:asciiTheme="majorBidi" w:hAnsiTheme="majorBidi" w:cstheme="majorBidi"/>
          <w:i/>
          <w:iCs/>
          <w:sz w:val="26"/>
          <w:szCs w:val="26"/>
        </w:rPr>
        <w:t xml:space="preserve"> </w:t>
      </w:r>
      <w:r>
        <w:rPr>
          <w:rFonts w:asciiTheme="majorBidi" w:hAnsiTheme="majorBidi" w:cstheme="majorBidi"/>
          <w:sz w:val="26"/>
          <w:szCs w:val="26"/>
        </w:rPr>
        <w:t>هي "</w:t>
      </w:r>
      <w:proofErr w:type="spellStart"/>
      <w:r>
        <w:rPr>
          <w:rFonts w:asciiTheme="majorBidi" w:hAnsiTheme="majorBidi" w:cstheme="majorBidi"/>
          <w:sz w:val="26"/>
          <w:szCs w:val="26"/>
        </w:rPr>
        <w:t>Numbers</w:t>
      </w:r>
      <w:proofErr w:type="spellEnd"/>
      <w:r>
        <w:rPr>
          <w:rFonts w:asciiTheme="majorBidi" w:hAnsiTheme="majorBidi" w:cstheme="majorBidi"/>
          <w:sz w:val="26"/>
          <w:szCs w:val="26"/>
        </w:rPr>
        <w:t xml:space="preserve">". الآن ، في هذه الحالة ، أعتقد أنه من المؤسف أن عنوان الكتاب ليس من التقليد العبري ، "في البرية" ، لأن "في البرية" يصف المزيد عن محتوى كتاب مما يفعله عنوان "الأرقام". عندما تقرأ العنوان "الأعداد" ، ثم تبدأ الفصل الأول ، ويكون لديك كل هذه التعدادات حتى الفصل الرابع. ثم في الفصل 26 ، في نهاية الكتاب ، لديك فصل آخر عن إجراء التعداد. ولكن هذا خمسة فصول فقط. بالنسبة للنسبة المئوية من الكتاب ، فإن 90 بالمائة من الكتاب لا علاقة له بالأرقام أو بالتعداد. لذا أعتقد أن العنوان "في البرية" من المحتمل أن يساعد الناس ، ويشجعهم على قراءة الكتاب ، أكثر </w:t>
      </w:r>
      <w:r w:rsidR="0018029C">
        <w:rPr>
          <w:rFonts w:asciiTheme="majorBidi" w:hAnsiTheme="majorBidi" w:cstheme="majorBidi"/>
          <w:sz w:val="26"/>
          <w:szCs w:val="26"/>
        </w:rPr>
        <w:t xml:space="preserve">بكثير من </w:t>
      </w:r>
      <w:r>
        <w:rPr>
          <w:rFonts w:asciiTheme="majorBidi" w:hAnsiTheme="majorBidi" w:cstheme="majorBidi"/>
          <w:sz w:val="26"/>
          <w:szCs w:val="26"/>
        </w:rPr>
        <w:tab/>
      </w:r>
      <w:r w:rsidR="0018029C">
        <w:rPr>
          <w:rFonts w:asciiTheme="majorBidi" w:hAnsiTheme="majorBidi" w:cstheme="majorBidi"/>
          <w:sz w:val="26"/>
          <w:szCs w:val="26"/>
        </w:rPr>
        <w:t xml:space="preserve">العنوان </w:t>
      </w:r>
      <w:r w:rsidR="0018029C">
        <w:rPr>
          <w:rFonts w:asciiTheme="majorBidi" w:hAnsiTheme="majorBidi" w:cstheme="majorBidi"/>
          <w:sz w:val="26"/>
          <w:szCs w:val="26"/>
        </w:rPr>
        <w:br/>
      </w:r>
      <w:r>
        <w:rPr>
          <w:rFonts w:asciiTheme="majorBidi" w:hAnsiTheme="majorBidi" w:cstheme="majorBidi"/>
          <w:sz w:val="26"/>
          <w:szCs w:val="26"/>
        </w:rPr>
        <w:t xml:space="preserve">الذي نعرفه </w:t>
      </w:r>
      <w:r w:rsidR="0018029C">
        <w:rPr>
          <w:rFonts w:asciiTheme="majorBidi" w:hAnsiTheme="majorBidi" w:cstheme="majorBidi"/>
          <w:sz w:val="26"/>
          <w:szCs w:val="26"/>
        </w:rPr>
        <w:br/>
      </w:r>
      <w:r w:rsidR="0018029C">
        <w:rPr>
          <w:rFonts w:asciiTheme="majorBidi" w:hAnsiTheme="majorBidi" w:cstheme="majorBidi"/>
          <w:sz w:val="26"/>
          <w:szCs w:val="26"/>
        </w:rPr>
        <w:br/>
      </w:r>
      <w:r w:rsidR="00031A8A" w:rsidRPr="00A632CA">
        <w:rPr>
          <w:rFonts w:asciiTheme="majorBidi" w:hAnsiTheme="majorBidi" w:cstheme="majorBidi"/>
          <w:sz w:val="26"/>
          <w:szCs w:val="26"/>
        </w:rPr>
        <w:t>. يغطي الكتاب فترة 38 سنة. كانت إسرائيل سنتين في سيناء ، ثم 38 سنة في البرية. نجد ذلك من مقارنة عدد 1: 1 مع تثنية 1: 3. انظر إلى العدد 1: 1 ، حيث يقول ، "كلم الرب موسى في خيمة الاجتماع في صحراء سيناء في اليوم الأول من الشهر الثاني من السنة الثانية بعد خروج بني إسرائيل من مصر." في اليوم الأول ، الشهر الثاني ، السنة الثانية. وتنظر إلى تثنية 1: 3 وتقرأ ، "في السنة الأربعين ، في اليوم الأول من الشهر الحادي عشر ، أعلن موسى لبني إسرائيل كل ما أمره به الرب". إذن فإن سفر الأعداد مدته 38 سنة.</w:t>
      </w:r>
      <w:r>
        <w:rPr>
          <w:rFonts w:asciiTheme="majorBidi" w:hAnsiTheme="majorBidi" w:cstheme="majorBidi"/>
          <w:sz w:val="26"/>
          <w:szCs w:val="26"/>
        </w:rPr>
        <w:br/>
        <w:t xml:space="preserve"> </w:t>
      </w:r>
      <w:r>
        <w:rPr>
          <w:rFonts w:asciiTheme="majorBidi" w:hAnsiTheme="majorBidi" w:cstheme="majorBidi"/>
          <w:sz w:val="26"/>
          <w:szCs w:val="26"/>
        </w:rPr>
        <w:tab/>
      </w:r>
      <w:r w:rsidR="00F27B38" w:rsidRPr="00A632CA">
        <w:rPr>
          <w:rFonts w:asciiTheme="majorBidi" w:hAnsiTheme="majorBidi" w:cstheme="majorBidi"/>
          <w:sz w:val="26"/>
          <w:szCs w:val="26"/>
        </w:rPr>
        <w:t>كان الإسرائيليون في المعسكر في جبل سيناء لمدة عامين تقريبًا. تحصل على ذلك من خروج 19: 1 الذي يقول ، "في الشهر الثالث بعد مغادرة إسرائيل لمصر ، وصلوا إلى سيناء." ثم عدد 10:11 ، "في اليوم العشرين من الشهر الثاني من السنة الثانية ، ارتفعت السحابة من فوق خيمة الاجتماع" ، وهذا هو المكان الذي انطلق فيه إسرائيل من جبل سيناء. فكانوا في سيناء من الشهر الثالث بعد الخروج إلى اليوم العشرين من الشهر الثاني ، السنة الثانية بعد الخروج. لذلك ترى ما يعنيه ذلك أن الأعداد من 1: 1 إلى 10:10 تغطي فترة 19 يومًا. بمعنى آخر ، العدد 1: 1 ، إذا عدت إلى النص السابق هناك في 1: 1 ، اليوم الأول من الشهر الثاني من السنة الثانية ؛ عدد ١٠: ١١: اليوم العشرون من الشهر الثاني من السنة الثانية. الأرقام 1: 1 إلى 10:11 كانت تلك الأيام التسعة عشر الأخيرة التي بقيت فيها إسرائيل في جبل سيناء. هذه في الأساس الفصول العشرة الأولى ، الإحصاء ، وجزءًا من ذلك كانوا ينظمون أنفسهم لمغادرة سيناء.</w:t>
      </w:r>
      <w:r>
        <w:rPr>
          <w:rFonts w:asciiTheme="majorBidi" w:hAnsiTheme="majorBidi" w:cstheme="majorBidi"/>
          <w:sz w:val="26"/>
          <w:szCs w:val="26"/>
        </w:rPr>
        <w:br/>
        <w:t xml:space="preserve"> </w:t>
      </w:r>
      <w:r>
        <w:rPr>
          <w:rFonts w:asciiTheme="majorBidi" w:hAnsiTheme="majorBidi" w:cstheme="majorBidi"/>
          <w:sz w:val="26"/>
          <w:szCs w:val="26"/>
        </w:rPr>
        <w:tab/>
      </w:r>
      <w:r w:rsidR="00666B2B" w:rsidRPr="00A632CA">
        <w:rPr>
          <w:rFonts w:asciiTheme="majorBidi" w:hAnsiTheme="majorBidi" w:cstheme="majorBidi"/>
          <w:sz w:val="26"/>
          <w:szCs w:val="26"/>
        </w:rPr>
        <w:t xml:space="preserve">يغادرون سيناء ، الحدث المهم التالي موصوف في عدد 13:14 ، حيث وصلوا إلى قادش برنيع ، وهي المدخل الجنوبي ، كما يمكنك القول ، إلى أرض كنعان. هناك ارسلوا جواسيس الى ارض كنعان من قادش برنيع. عاد الجاسوسون ، وقال معظمهم ، باستثناء كالب وجوشوا </w:t>
      </w:r>
      <w:r w:rsidR="00CD51A1">
        <w:rPr>
          <w:rFonts w:asciiTheme="majorBidi" w:hAnsiTheme="majorBidi" w:cstheme="majorBidi"/>
          <w:sz w:val="26"/>
          <w:szCs w:val="26"/>
        </w:rPr>
        <w:t xml:space="preserve">، "لا توجد طريقة يمكننا القيام بها. هؤلاء الناس أقوياء للغاية بالنسبة لنا ". فغضب الرب عليهم ولذلك قال: "هذا الجيل الذي ليس له إيمان ولا </w:t>
      </w:r>
      <w:r w:rsidR="00CD51A1">
        <w:rPr>
          <w:rFonts w:asciiTheme="majorBidi" w:hAnsiTheme="majorBidi" w:cstheme="majorBidi"/>
          <w:sz w:val="26"/>
          <w:szCs w:val="26"/>
        </w:rPr>
        <w:lastRenderedPageBreak/>
        <w:t>يثق بي لأخذك إلى أرض كنعان يموت في البرية". سيكبر الجيل الذي يقل عمره عن 20 عامًا وسيكونون في النهاية هم الذين يدخلون أرض كنعان.</w:t>
      </w:r>
    </w:p>
    <w:p w:rsidR="00F73451" w:rsidRPr="00A632CA" w:rsidRDefault="008E19A3" w:rsidP="009D4E62">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5E38E8" w:rsidRPr="00A632CA">
        <w:rPr>
          <w:rFonts w:asciiTheme="majorBidi" w:hAnsiTheme="majorBidi" w:cstheme="majorBidi"/>
          <w:sz w:val="26"/>
          <w:szCs w:val="26"/>
        </w:rPr>
        <w:t xml:space="preserve">لذا فإن الأرقام 13 و 14 هي الأحداث المهمة التالية ، حتى تصل إلى الأعداد من 15 إلى 20 ، وهي 38 عامًا من الضياع. بمعنى آخر ، ستة فصول فقط منه تتحدث عن فترة الـ 38 عامًا. هذا وصف موجز جدًا لتلك الفترة الطويلة من الزمن. كيف نعرف أن الفصل 20 هو نهاية فترة الضياع تلك؟ لأنه يبدو أن الأعداد 20: 1 إلى 36:13 هي السنة الأخيرة قبل السنة الأربعين بعد الخروج. ما هو أساس ذلك؟ انظر إلى العدد 20: 1. قرأنا ، "في الشهر الأول ، وصل كل الجالية الإسرائيلية إلى صحراء زين ، وبقيوا في قادش. هناك ماتت مريم ودُفنت ". الآن ، مشكلة الأعداد 20: 1 هي أنها تقول "في الشهر الأول" لكنها لا تذكر أي سنة. سنعود إلى ذلك بعد دقيقة. في الشهر الأول ، وصلوا إلى صحراء زين ومكثوا في قادش ، ماتت مريم ودفنت. إذا تراجعت أكثر في الفصل 20 ، فستقرأ في الآية 22 وما يليها عن موت هارون. ترى ، وصلوا ، وبقوا في قادش ، الآية 22 تقول ، "انطلق كل الجالية الإسرائيلية من قادش وأتوا إلى جبل هور. عند جبل </w:t>
      </w:r>
      <w:r w:rsidR="00752E8C" w:rsidRPr="00A632CA">
        <w:rPr>
          <w:rFonts w:asciiTheme="majorBidi" w:hAnsiTheme="majorBidi" w:cstheme="majorBidi"/>
          <w:sz w:val="26"/>
          <w:szCs w:val="26"/>
        </w:rPr>
        <w:t>هور بالقرب من حدود أدوم ، قال الرب لموسى وهرون: `` يجتمع هرون إلى قومه ، ولن يدخل الأرض التي سأعطيها لبني إسرائيل ، لأن كلاكما تمرد على وصيتي في اليوم التالي. مياه مريبا ". تقرأ في الآية 28 ،" مات هارون هناك على رأس الجبل.</w:t>
      </w:r>
      <w:r w:rsidR="0018029C">
        <w:rPr>
          <w:rFonts w:asciiTheme="majorBidi" w:hAnsiTheme="majorBidi" w:cstheme="majorBidi"/>
          <w:sz w:val="26"/>
          <w:szCs w:val="26"/>
        </w:rPr>
        <w:br/>
        <w:t xml:space="preserve"> </w:t>
      </w:r>
      <w:r w:rsidR="0018029C">
        <w:rPr>
          <w:rFonts w:asciiTheme="majorBidi" w:hAnsiTheme="majorBidi" w:cstheme="majorBidi"/>
          <w:sz w:val="26"/>
          <w:szCs w:val="26"/>
        </w:rPr>
        <w:tab/>
      </w:r>
      <w:r w:rsidR="007957ED" w:rsidRPr="00A632CA">
        <w:rPr>
          <w:rFonts w:asciiTheme="majorBidi" w:hAnsiTheme="majorBidi" w:cstheme="majorBidi"/>
          <w:sz w:val="26"/>
          <w:szCs w:val="26"/>
        </w:rPr>
        <w:t xml:space="preserve">فنزل موسى والعازار من الجبل وعلم كل الجالية ان هرون قد مات وناح عليه كل بيت اسرائيل ثلاثين يوما. لذلك إذا انتقلت من العدد 20: 1-29 حيث مات هارون ، إلى العدد 33:36 وما يليها ، فإن العدد 33 هو فصل يضم قائمة بجميع الأماكن التي توقف فيها إسرائيل أثناء تجوالهم في البرية. وعندما تصل إلى الآية 36 في تلك القائمة ، تقرأ ، "تركوا </w:t>
      </w:r>
      <w:r>
        <w:rPr>
          <w:rFonts w:asciiTheme="majorBidi" w:hAnsiTheme="majorBidi" w:cstheme="majorBidi"/>
          <w:sz w:val="26"/>
          <w:szCs w:val="26"/>
        </w:rPr>
        <w:t xml:space="preserve">عصيون جابر ، ونزلوا في </w:t>
      </w:r>
      <w:r w:rsidR="00022BDA" w:rsidRPr="00A632CA">
        <w:rPr>
          <w:rFonts w:asciiTheme="majorBidi" w:hAnsiTheme="majorBidi" w:cstheme="majorBidi"/>
          <w:sz w:val="26"/>
          <w:szCs w:val="26"/>
        </w:rPr>
        <w:t xml:space="preserve">قادش في صحراء زين." قارن الآن </w:t>
      </w:r>
      <w:r w:rsidR="00CD51A1">
        <w:rPr>
          <w:rFonts w:asciiTheme="majorBidi" w:hAnsiTheme="majorBidi" w:cstheme="majorBidi"/>
          <w:sz w:val="26"/>
          <w:szCs w:val="26"/>
        </w:rPr>
        <w:t xml:space="preserve">الأرقام 33:36 مع 20: 1. "في الشهر الأول ، وصل كل مجتمع إسرائيل إلى صحراء زين. مكثوا في قادش ". انظر ، هناك صحراء زين وقادش. ثم في الآية 37 ، قرأت ما يلي ، "تركوا قادش ، وأتوا إلى جبل هور." هذا هو نفس 20:22 ، "انطلق كل مجتمع إسرائيل من قادش ، أتوا إلى جبل </w:t>
      </w:r>
      <w:r w:rsidR="008C600F" w:rsidRPr="00A632CA">
        <w:rPr>
          <w:rFonts w:asciiTheme="majorBidi" w:hAnsiTheme="majorBidi" w:cstheme="majorBidi"/>
          <w:sz w:val="26"/>
          <w:szCs w:val="26"/>
        </w:rPr>
        <w:t>هور ." وفي جبل هور حيث مات هارون. لذلك تقرأ في الاصحاح 33: 37 ، "تركوا قادش ، وأتوا إلى جبل هور ، عند تخوم أدوم.</w:t>
      </w:r>
      <w:r w:rsidR="0018029C">
        <w:rPr>
          <w:rFonts w:asciiTheme="majorBidi" w:hAnsiTheme="majorBidi" w:cstheme="majorBidi"/>
          <w:sz w:val="26"/>
          <w:szCs w:val="26"/>
        </w:rPr>
        <w:br/>
        <w:t xml:space="preserve"> </w:t>
      </w:r>
      <w:r w:rsidR="0018029C">
        <w:rPr>
          <w:rFonts w:asciiTheme="majorBidi" w:hAnsiTheme="majorBidi" w:cstheme="majorBidi"/>
          <w:sz w:val="26"/>
          <w:szCs w:val="26"/>
        </w:rPr>
        <w:tab/>
      </w:r>
      <w:r w:rsidR="00CD51A1">
        <w:rPr>
          <w:rFonts w:asciiTheme="majorBidi" w:hAnsiTheme="majorBidi" w:cstheme="majorBidi"/>
          <w:sz w:val="26"/>
          <w:szCs w:val="26"/>
        </w:rPr>
        <w:t xml:space="preserve">بأمر من الرب ، صعد هارون الكاهن إلى جبل </w:t>
      </w:r>
      <w:r w:rsidR="003A29F6">
        <w:rPr>
          <w:rFonts w:asciiTheme="majorBidi" w:hAnsiTheme="majorBidi" w:cstheme="majorBidi"/>
          <w:sz w:val="26"/>
          <w:szCs w:val="26"/>
        </w:rPr>
        <w:t xml:space="preserve">هور </w:t>
      </w:r>
      <w:r w:rsidR="008C600F" w:rsidRPr="00A632CA">
        <w:rPr>
          <w:rFonts w:asciiTheme="majorBidi" w:hAnsiTheme="majorBidi" w:cstheme="majorBidi"/>
          <w:sz w:val="26"/>
          <w:szCs w:val="26"/>
        </w:rPr>
        <w:t xml:space="preserve">حيث مات "، ثم موعدًا ،" في اليوم الأول من الشهر الخامس من السنة الأربعين ، بعد خروج الإسرائيليين من مصر ". هذا يشير إلى أن الفصل 20 يبدأ في السنة الأربعين. أراك تعود إلى الفصل 20 ، الآية 1 ، "في الشهر الأول ، جاءوا إلى صحراء زين." الشهر الأول من أي سنة؟ هل كانت تلك السنة الأربعين؟ لأن هذا هو المكان الذي ماتت فيه ميريام وحيث مات هارون. لذلك يبدو واضحًا أنه من 20: 1 إلى 36:13 لديك مواد تتعلق بذلك العام الماضي ؛ السنة الأربعون. لذلك أعتقد أن هذا يساعد ، إذا تتبعت هذا التسلسل الزمني ، فإنه يمنحك هيكلًا للكتاب. الفصول من 15 إلى 20 هي في الحقيقة الجزء الأكبر من فترة 38 عامًا. أول 10 فصول إسرائيل في سيناء. ومن 13 </w:t>
      </w:r>
      <w:r w:rsidR="008C600F" w:rsidRPr="00A632CA">
        <w:rPr>
          <w:rFonts w:asciiTheme="majorBidi" w:hAnsiTheme="majorBidi" w:cstheme="majorBidi"/>
          <w:sz w:val="26"/>
          <w:szCs w:val="26"/>
        </w:rPr>
        <w:lastRenderedPageBreak/>
        <w:t xml:space="preserve">إلى 14 في قادش. و 15 إلى 20 هو تجول في البرية لمدة 38 عامًا ، وبعد ذلك ، ينصب التركيز على السنة الأربعين حيث يهيئون أنفسهم لدخول أرض الموعد. </w:t>
      </w:r>
      <w:r w:rsidR="0018029C">
        <w:rPr>
          <w:rFonts w:asciiTheme="majorBidi" w:hAnsiTheme="majorBidi" w:cstheme="majorBidi"/>
          <w:sz w:val="26"/>
          <w:szCs w:val="26"/>
        </w:rPr>
        <w:br/>
      </w:r>
      <w:r w:rsidR="0018029C">
        <w:rPr>
          <w:rFonts w:asciiTheme="majorBidi" w:hAnsiTheme="majorBidi" w:cstheme="majorBidi"/>
          <w:sz w:val="26"/>
          <w:szCs w:val="26"/>
        </w:rPr>
        <w:br/>
        <w:t>ب. عدد رجال الحرب وتعيين المناصب - Num. من 1: 1 إلى 2:24</w:t>
      </w:r>
    </w:p>
    <w:p w:rsidR="00F26F7B" w:rsidRPr="00A632CA" w:rsidRDefault="008E19A3" w:rsidP="00A1128B">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L </w:t>
      </w:r>
      <w:r w:rsidR="005D498B">
        <w:rPr>
          <w:rFonts w:asciiTheme="majorBidi" w:hAnsiTheme="majorBidi" w:cstheme="majorBidi"/>
          <w:sz w:val="26"/>
          <w:szCs w:val="26"/>
        </w:rPr>
        <w:t>وآخرون إلى b ، "تم ترقيم رجال الحرب وتعيين المناصب - 1: 1 إلى 2:24." قال الرب لموسى أن يقوم بجرد ، وهذا يتضمن عد كل الذكور الذين تبلغ أعمارهم 20 سنة فما فوق الذين كانوا قادرين على الخروج والقتال. قرأت ذلك في العدد 1: 2 و 3 ، حيث يقول الرب ، "قم بتعداد كل مجتمع إسرائيل حسب عشيرتهم وعائلاتهم ، مع ذكر كل رجل بالاسم ، واحدًا تلو الآخر. يجب أن تحسب أنت وهرون حسب فرقهم ، كل الرجال في إسرائيل الذين تبلغ أعمارهم عشرين عامًا أو أكثر القادرين على الخدمة في الجيش ". يصف الجزء المتبقي من الفصل الأول عدد هؤلاء المقاتلين في كل قبيلة.</w:t>
      </w:r>
      <w:r w:rsidR="00606FA8">
        <w:rPr>
          <w:rFonts w:asciiTheme="majorBidi" w:hAnsiTheme="majorBidi" w:cstheme="majorBidi"/>
          <w:sz w:val="26"/>
          <w:szCs w:val="26"/>
        </w:rPr>
        <w:br/>
        <w:t xml:space="preserve"> </w:t>
      </w:r>
      <w:r w:rsidR="0018029C">
        <w:rPr>
          <w:rFonts w:asciiTheme="majorBidi" w:hAnsiTheme="majorBidi" w:cstheme="majorBidi"/>
          <w:sz w:val="26"/>
          <w:szCs w:val="26"/>
        </w:rPr>
        <w:br/>
        <w:t xml:space="preserve">1) أرقام التعداد </w:t>
      </w:r>
      <w:r w:rsidR="0018029C">
        <w:rPr>
          <w:rFonts w:asciiTheme="majorBidi" w:hAnsiTheme="majorBidi" w:cstheme="majorBidi"/>
          <w:sz w:val="26"/>
          <w:szCs w:val="26"/>
        </w:rPr>
        <w:br/>
      </w:r>
      <w:r w:rsidR="00606FA8">
        <w:rPr>
          <w:rFonts w:asciiTheme="majorBidi" w:hAnsiTheme="majorBidi" w:cstheme="majorBidi"/>
          <w:sz w:val="26"/>
          <w:szCs w:val="26"/>
        </w:rPr>
        <w:tab/>
      </w:r>
      <w:r w:rsidR="009C2C11" w:rsidRPr="00A632CA">
        <w:rPr>
          <w:rFonts w:asciiTheme="majorBidi" w:hAnsiTheme="majorBidi" w:cstheme="majorBidi"/>
          <w:sz w:val="26"/>
          <w:szCs w:val="26"/>
        </w:rPr>
        <w:t>عندما تنزل إلى الفصل 1 الآية 46 تحصل على المجموع ، حيث يتم جمع الرقم من كل قبيلة ، وتقرأ أن العدد الإجمالي كان 603،550. تم إجراء إحصاء مماثل في نهاية الكتاب ، في الفصل 26 ، وإذا نظرت هناك ، في الآية 51 ، كان العدد الإجمالي هناك 601730. لذا فهي متشابهة تقريبًا ولكن أقل بقليل. ولكن خلال تلك الفترة التي دامت 38 عامًا ، مات جيل كامل ، وحل محلهم جيل آخر. 600000 هو العدد التقريبي للرجال المقاتلين الذين تبلغ أعمارهم 20 عامًا أو أكثر.</w:t>
      </w:r>
      <w:r w:rsidR="00606FA8">
        <w:rPr>
          <w:rFonts w:asciiTheme="majorBidi" w:hAnsiTheme="majorBidi" w:cstheme="majorBidi"/>
          <w:sz w:val="26"/>
          <w:szCs w:val="26"/>
        </w:rPr>
        <w:br/>
        <w:t xml:space="preserve"> </w:t>
      </w:r>
      <w:r w:rsidR="00606FA8">
        <w:rPr>
          <w:rFonts w:asciiTheme="majorBidi" w:hAnsiTheme="majorBidi" w:cstheme="majorBidi"/>
          <w:sz w:val="26"/>
          <w:szCs w:val="26"/>
        </w:rPr>
        <w:tab/>
      </w:r>
      <w:r w:rsidR="009C2C11" w:rsidRPr="00A632CA">
        <w:rPr>
          <w:rFonts w:asciiTheme="majorBidi" w:hAnsiTheme="majorBidi" w:cstheme="majorBidi"/>
          <w:sz w:val="26"/>
          <w:szCs w:val="26"/>
        </w:rPr>
        <w:t>الآن ، إذا استقررت من ذلك ، إذا كان هناك 600000 رجل يبلغون من العمر 20 عامًا أو أكثر ، فلديك رجال أقل من 20 عامًا ، ولديك أيضًا إناث. لذا فإن إجمالي عدد سكان إسرائيل في وقت الخروج ، من المحتمل أن تضرب هذا الرقم 600000 في ثلاثة. لذا إذا كنت تضرب في ثلاثة ، فأنت تتحدث عن إجمالي عدد السكان يبلغ 1،800،000 ، أي ما يقرب من 2 مليون شخص. عادة ما تكون الأرقام التقريبية المعطاة لسكان إسرائيل من 2 إلى 3 ملايين شخص. وقد أثار هذا العدد الكبير من الناس الكثير من الأسئلة ، وليس فقط من قبل الأشخاص الذين لا ينظرون إلى الكتاب المقدس على أنه مصدر إلهام وجدير بالثقة لهذا التاريخ في هذا الوقت.</w:t>
      </w:r>
      <w:r w:rsidR="00A1128B">
        <w:rPr>
          <w:rFonts w:asciiTheme="majorBidi" w:hAnsiTheme="majorBidi" w:cstheme="majorBidi"/>
          <w:sz w:val="26"/>
          <w:szCs w:val="26"/>
        </w:rPr>
        <w:br/>
        <w:t xml:space="preserve"> </w:t>
      </w:r>
      <w:r w:rsidR="00A1128B">
        <w:rPr>
          <w:rFonts w:asciiTheme="majorBidi" w:hAnsiTheme="majorBidi" w:cstheme="majorBidi"/>
          <w:sz w:val="26"/>
          <w:szCs w:val="26"/>
        </w:rPr>
        <w:tab/>
      </w:r>
      <w:r w:rsidR="003A060F" w:rsidRPr="00A632CA">
        <w:rPr>
          <w:rFonts w:asciiTheme="majorBidi" w:hAnsiTheme="majorBidi" w:cstheme="majorBidi"/>
          <w:sz w:val="26"/>
          <w:szCs w:val="26"/>
        </w:rPr>
        <w:t xml:space="preserve">تبرز بعض الأسئلة من نص العهد القديم نفسه فيما يتعلق بعدد الإسرائيليين هناك. على سبيل المثال ، يقول سفر التثنية مرارًا وتكرارًا شيئًا بهذا المعنى. انظر إلى سفر التثنية الفصل 7 ، الآية الأولى ، "عندما يأتيك الرب إلهك إلى الأرض التي تدخلها لتمتلكها ، ويطرد أمامك ، العديد من الأمم: الحثيون ، الجرجاشيون ، الأموريون ، الكنعانيون ، الفرزيون ، </w:t>
      </w:r>
      <w:proofErr w:type="spellStart"/>
      <w:r w:rsidR="003A060F" w:rsidRPr="00A632CA">
        <w:rPr>
          <w:rFonts w:asciiTheme="majorBidi" w:hAnsiTheme="majorBidi" w:cstheme="majorBidi"/>
          <w:sz w:val="26"/>
          <w:szCs w:val="26"/>
        </w:rPr>
        <w:t>الحويون</w:t>
      </w:r>
      <w:proofErr w:type="spellEnd"/>
      <w:r w:rsidR="003A060F" w:rsidRPr="00A632CA">
        <w:rPr>
          <w:rFonts w:asciiTheme="majorBidi" w:hAnsiTheme="majorBidi" w:cstheme="majorBidi"/>
          <w:sz w:val="26"/>
          <w:szCs w:val="26"/>
        </w:rPr>
        <w:t xml:space="preserve"> ، </w:t>
      </w:r>
      <w:proofErr w:type="spellStart"/>
      <w:r w:rsidR="00985B83">
        <w:rPr>
          <w:rFonts w:asciiTheme="majorBidi" w:hAnsiTheme="majorBidi" w:cstheme="majorBidi"/>
          <w:sz w:val="26"/>
          <w:szCs w:val="26"/>
        </w:rPr>
        <w:t>اليبوسيون</w:t>
      </w:r>
      <w:proofErr w:type="spellEnd"/>
      <w:r w:rsidR="00985B83">
        <w:rPr>
          <w:rFonts w:asciiTheme="majorBidi" w:hAnsiTheme="majorBidi" w:cstheme="majorBidi"/>
          <w:sz w:val="26"/>
          <w:szCs w:val="26"/>
        </w:rPr>
        <w:t xml:space="preserve"> </w:t>
      </w:r>
      <w:r w:rsidR="003A060F" w:rsidRPr="00A632CA">
        <w:rPr>
          <w:rFonts w:asciiTheme="majorBidi" w:hAnsiTheme="majorBidi" w:cstheme="majorBidi"/>
          <w:sz w:val="26"/>
          <w:szCs w:val="26"/>
        </w:rPr>
        <w:t xml:space="preserve">. ، ثم في العبارة التالية ، "سبع دول أكبر وأقوى منك!" هل كانت هناك سبع أمم في كنعان أكبر وأقوى من بني إسرائيل ، عندما كان </w:t>
      </w:r>
      <w:r w:rsidR="003A060F" w:rsidRPr="00A632CA">
        <w:rPr>
          <w:rFonts w:asciiTheme="majorBidi" w:hAnsiTheme="majorBidi" w:cstheme="majorBidi"/>
          <w:sz w:val="26"/>
          <w:szCs w:val="26"/>
        </w:rPr>
        <w:lastRenderedPageBreak/>
        <w:t xml:space="preserve">الإسرائيليون يبلغ عددهم مليونان أو ثلاثة ملايين؟ تكرر هذا مرات عديدة في سفر التثنية. إذهبوا إلى الفصل 7: 17 ، "يمكنكم أن تقولوا لأنفسكم ، هذه الأمم أقوى منا. كيف يمكننا طردهم؟ " لديهم جيش قوامه 600 ألف شخص؟ اذهب إلى تثنية 9: 1 ، "اسمع يا إسرائيل. أنت الآن على وشك عبور الأردن للدخول وامتلاك دول أكبر وأقوى منك ، مع مدن كبيرة لها أسوار </w:t>
      </w:r>
      <w:r w:rsidR="00E62DAF" w:rsidRPr="00A632CA">
        <w:rPr>
          <w:rFonts w:asciiTheme="majorBidi" w:hAnsiTheme="majorBidi" w:cstheme="majorBidi"/>
          <w:sz w:val="26"/>
          <w:szCs w:val="26"/>
        </w:rPr>
        <w:t xml:space="preserve">إلى السماء </w:t>
      </w:r>
      <w:r w:rsidR="00A1128B">
        <w:rPr>
          <w:rFonts w:asciiTheme="majorBidi" w:hAnsiTheme="majorBidi" w:cstheme="majorBidi"/>
          <w:sz w:val="26"/>
          <w:szCs w:val="26"/>
        </w:rPr>
        <w:t xml:space="preserve">. الناس أقوياء وطويلون ". تثنية 11:23 ، "فيطرد الرب كل هذه الأمم من أمامك ، وتطرد أمما أكبر منك وأقوى منك." إذن لديك عبارات من هذا القبيل. إذا عدت إلى خروج 23:29 ، فلديك عبارة أخرى مثيرة للاهتمام. هناك تقرأ ، "يقول الرب عن الكنعانيين والحثيين والحيويين ،" لكنني لن أطردهم في سنة واحدة ، لأن الأرض ستصبح خربة والحيوانات البرية كثيرة جدًا بالنسبة لك ". يبدو مثل إسرائيل. لن يكون عدد السكان كبيرًا بما يكفي لإدارة البلاد لإبقاء الناس تحت السيطرة. لذلك قال الرب أنه لن يطردهم على الفور. لذلك أثيرت أسئلة حول كيفية فهم أرقام التعداد هذه. </w:t>
      </w:r>
      <w:r w:rsidR="0018029C">
        <w:rPr>
          <w:rFonts w:asciiTheme="majorBidi" w:hAnsiTheme="majorBidi" w:cstheme="majorBidi"/>
          <w:sz w:val="26"/>
          <w:szCs w:val="26"/>
        </w:rPr>
        <w:br/>
      </w:r>
      <w:r w:rsidR="0018029C">
        <w:rPr>
          <w:rFonts w:asciiTheme="majorBidi" w:hAnsiTheme="majorBidi" w:cstheme="majorBidi"/>
          <w:sz w:val="26"/>
          <w:szCs w:val="26"/>
        </w:rPr>
        <w:br/>
        <w:t>2) فهم الأعداد الكبيرة في العهد القديم: 3 مقاربات أ) الأرقام حرفية ودقيقة</w:t>
      </w:r>
    </w:p>
    <w:p w:rsidR="00985B83" w:rsidRPr="00680EC3" w:rsidRDefault="007C6CCF" w:rsidP="00680EC3">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هناك </w:t>
      </w:r>
      <w:r w:rsidR="00F26F7B" w:rsidRPr="00A632CA">
        <w:rPr>
          <w:rFonts w:asciiTheme="majorBidi" w:hAnsiTheme="majorBidi" w:cstheme="majorBidi"/>
          <w:sz w:val="26"/>
          <w:szCs w:val="26"/>
        </w:rPr>
        <w:t xml:space="preserve">ثلاث طرق أساسية لتفسير الأعداد الكبيرة. اسمحوا لي أن أبدي بعض التعليقات حول كل منهم ثم أعود إلى السؤال الأكبر. النهج الأول هو أولئك الذين يقبلون أرقام التعداد كما هي مترجمة في الأناجيل الإنجليزية لدينا على أساس أن الطريقة التي يتم بها ترجمة هذه الأرقام في الأناجيل الإنجليزية لدينا. هذا هو المعنى الأكثر وضوحا للمصطلحات والكلمات العبرية المستخدمة في النص الأصلي. إذا ألقيت نظرة على صفحة الاستشهادات الخاصة بك 41 ، فلدي ممثلين لوجهة النظر هذه. أسفل الصفحة ، </w:t>
      </w:r>
      <w:proofErr w:type="spellStart"/>
      <w:r w:rsidR="00985B83">
        <w:rPr>
          <w:rFonts w:asciiTheme="majorBidi" w:hAnsiTheme="majorBidi" w:cstheme="majorBidi"/>
          <w:sz w:val="26"/>
          <w:szCs w:val="26"/>
        </w:rPr>
        <w:t>MacRae</w:t>
      </w:r>
      <w:proofErr w:type="spellEnd"/>
      <w:r w:rsidR="00985B83">
        <w:rPr>
          <w:rFonts w:asciiTheme="majorBidi" w:hAnsiTheme="majorBidi" w:cstheme="majorBidi"/>
          <w:sz w:val="26"/>
          <w:szCs w:val="26"/>
        </w:rPr>
        <w:t xml:space="preserve"> في التعليق الجديد للكتاب المقدس ، " </w:t>
      </w:r>
      <w:r w:rsidR="00985B83" w:rsidRPr="00680EC3">
        <w:rPr>
          <w:rFonts w:ascii="Times New Roman" w:hAnsi="Times New Roman" w:cs="Times"/>
          <w:sz w:val="26"/>
          <w:szCs w:val="20"/>
        </w:rPr>
        <w:t>The</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كبير</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أعداد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في</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هذا</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التعداد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يملك</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مخلوق</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أ</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صعوبة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بعض</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القراء ،</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من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يجد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هو - هي</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صعب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يعتقد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الذي - التي</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أمة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إسرائيل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كان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لذا</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عديد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خلال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إنه</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يمشي</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خلال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البرية.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حتى الآن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متى</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نحن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يعتبر</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كبير</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العائلات</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الذي - التي</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كان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عرفي</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و</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طول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وقت</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الذي - التي</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كان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أنفق</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في </w:t>
      </w:r>
      <w:r w:rsidR="00985B83" w:rsidRPr="00680EC3">
        <w:rPr>
          <w:rFonts w:ascii="Times New Roman" w:hAnsi="Times New Roman" w:cs="Helvetica"/>
          <w:sz w:val="26"/>
        </w:rPr>
        <w:t xml:space="preserve">مصر </w:t>
      </w:r>
      <w:r w:rsidR="00985B83" w:rsidRPr="00680EC3">
        <w:rPr>
          <w:rFonts w:ascii="Times New Roman" w:hAnsi="Times New Roman" w:cs="Times"/>
          <w:sz w:val="26"/>
          <w:szCs w:val="20"/>
        </w:rPr>
        <w:t>من قبل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بداية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القهر</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كمية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يزيد</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يكون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مرئي</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لا تكن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في</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الجميع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غير منطقى. </w:t>
      </w:r>
      <w:r w:rsidR="00985B83" w:rsidRPr="00680EC3">
        <w:rPr>
          <w:rFonts w:ascii="Times New Roman" w:hAnsi="Times New Roman" w:cstheme="majorBidi"/>
          <w:sz w:val="26"/>
          <w:szCs w:val="26"/>
        </w:rPr>
        <w:t xml:space="preserve">إذا انتقلت إلى الصفحة 44 ، فإن EJ Young تأخذ نفس وجهة النظر. يقول: </w:t>
      </w:r>
      <w:r w:rsidR="00985B83" w:rsidRPr="00680EC3">
        <w:rPr>
          <w:rFonts w:ascii="Times New Roman" w:hAnsi="Times New Roman" w:cs="Times"/>
          <w:sz w:val="26"/>
          <w:szCs w:val="20"/>
        </w:rPr>
        <w:t>ثلاثة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اعتراضات</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هؤلاء</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الفصول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يملك</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كان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صنع.</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واحد ، إذا</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رقم</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قتال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رجال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كان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عن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600000 ،</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المجموع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سكان،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هو - هي</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يكون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ادعى ،</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كان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ثم</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يكون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عن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2</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1/2</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مليون،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و</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هو - هي</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كان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يملك</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كان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مستحيل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سبعون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العائلات</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أيّ</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أتى</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داخل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مصر</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يملك</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تضاعفت</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هكذا</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بسرعة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خلال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وقت</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هُم</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القمع ". </w:t>
      </w:r>
      <w:r w:rsidR="00680EC3" w:rsidRPr="00680EC3">
        <w:rPr>
          <w:rFonts w:ascii="Times New Roman" w:hAnsi="Times New Roman" w:cstheme="majorBidi"/>
          <w:sz w:val="26"/>
          <w:szCs w:val="26"/>
        </w:rPr>
        <w:t xml:space="preserve">يقول إنه ليس مستحيلاً ، بسبب خصوبة العبرانيين. </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اثنان ،</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البرية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سيناء</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هو - هي</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يكون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ادعى ،</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استطاع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لا</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يملك</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مستمر</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لذا</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عظيم</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أ</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مجموعة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الناس."</w:t>
      </w:r>
      <w:r w:rsidR="00985B83" w:rsidRPr="00680EC3">
        <w:rPr>
          <w:rFonts w:ascii="Times New Roman" w:hAnsi="Times New Roman" w:cs="Helvetica"/>
          <w:sz w:val="26"/>
        </w:rPr>
        <w:t xml:space="preserve"> </w:t>
      </w:r>
      <w:r w:rsidR="00680EC3" w:rsidRPr="00680EC3">
        <w:rPr>
          <w:rFonts w:ascii="Times New Roman" w:hAnsi="Times New Roman" w:cstheme="majorBidi"/>
          <w:sz w:val="26"/>
          <w:szCs w:val="26"/>
        </w:rPr>
        <w:t xml:space="preserve">لكن كما يجادل ، كانت يد الرب المعجزة هي التي دعمتهم. " </w:t>
      </w:r>
      <w:r w:rsidR="00680EC3" w:rsidRPr="00680EC3">
        <w:rPr>
          <w:rFonts w:ascii="Times New Roman" w:hAnsi="Times New Roman" w:cs="Times"/>
          <w:sz w:val="26"/>
          <w:szCs w:val="20"/>
        </w:rPr>
        <w:t>ثلاثة ،</w:t>
      </w:r>
      <w:r w:rsidR="00985B83" w:rsidRPr="00680EC3">
        <w:rPr>
          <w:rFonts w:ascii="Times New Roman" w:hAnsi="Times New Roman" w:cs="Helvetica"/>
          <w:sz w:val="26"/>
        </w:rPr>
        <w:t xml:space="preserve"> </w:t>
      </w:r>
      <w:r w:rsidR="00680EC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طلب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من </w:t>
      </w:r>
      <w:r w:rsidR="00985B83" w:rsidRPr="00680EC3">
        <w:rPr>
          <w:rFonts w:ascii="Times New Roman" w:hAnsi="Times New Roman" w:cs="Helvetica"/>
          <w:sz w:val="26"/>
        </w:rPr>
        <w:t xml:space="preserve">المسيرة </w:t>
      </w:r>
      <w:r w:rsidR="00985B83" w:rsidRPr="00680EC3">
        <w:rPr>
          <w:rFonts w:ascii="Times New Roman" w:hAnsi="Times New Roman" w:cs="Times"/>
          <w:sz w:val="26"/>
          <w:szCs w:val="20"/>
        </w:rPr>
        <w:t>_</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يكون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قال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يكون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 xml:space="preserve">مستحيل." يقول ، </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لكن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لو</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حساب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يكون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لذا</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مستحيل،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لا</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كاتب</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كان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يملك</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ابتكر</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هذه</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مستحيل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مخطط.</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جداً</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صعوبة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متضمن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يكون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لكن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إشارة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التاريخية.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منذ</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لذا</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قليل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lastRenderedPageBreak/>
        <w:t>يكون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قال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عن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تفاصيل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يمشي،</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نحن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نكون</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في</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لا</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موضع</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سؤال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التاريخية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و</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دقة</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ال</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صياغات</w:t>
      </w:r>
      <w:r w:rsidR="00985B83" w:rsidRPr="00680EC3">
        <w:rPr>
          <w:rFonts w:ascii="Times New Roman" w:hAnsi="Times New Roman" w:cs="Helvetica"/>
          <w:sz w:val="26"/>
        </w:rPr>
        <w:t xml:space="preserve"> </w:t>
      </w:r>
      <w:r w:rsidR="00985B83" w:rsidRPr="00680EC3">
        <w:rPr>
          <w:rFonts w:ascii="Times New Roman" w:hAnsi="Times New Roman" w:cs="Times"/>
          <w:sz w:val="26"/>
          <w:szCs w:val="20"/>
        </w:rPr>
        <w:t>صنع."</w:t>
      </w:r>
      <w:r w:rsidR="00985B83" w:rsidRPr="00985B83">
        <w:rPr>
          <w:rFonts w:ascii="Helvetica" w:hAnsi="Helvetica" w:cs="Helvetica"/>
        </w:rPr>
        <w:t xml:space="preserve"> </w:t>
      </w:r>
      <w:r w:rsidR="00680EC3">
        <w:rPr>
          <w:rFonts w:asciiTheme="majorBidi" w:hAnsiTheme="majorBidi" w:cstheme="majorBidi"/>
          <w:sz w:val="26"/>
          <w:szCs w:val="26"/>
        </w:rPr>
        <w:t xml:space="preserve">لذلك هناك العديد من العلماء الإنجيليين الذين يدعمون الأرقام كما هي ، كما هي مترجمة في نسختنا الإنجليزية. </w:t>
      </w:r>
      <w:r w:rsidR="0018029C">
        <w:rPr>
          <w:rFonts w:asciiTheme="majorBidi" w:hAnsiTheme="majorBidi" w:cstheme="majorBidi"/>
          <w:sz w:val="26"/>
          <w:szCs w:val="26"/>
        </w:rPr>
        <w:br/>
      </w:r>
      <w:r w:rsidR="0018029C">
        <w:rPr>
          <w:rFonts w:asciiTheme="majorBidi" w:hAnsiTheme="majorBidi" w:cstheme="majorBidi"/>
          <w:sz w:val="26"/>
          <w:szCs w:val="26"/>
        </w:rPr>
        <w:br/>
        <w:t>ب) الأعداد مبالغ فيها ومصطنعة</w:t>
      </w:r>
    </w:p>
    <w:p w:rsidR="003E4FF0" w:rsidRPr="00A632CA" w:rsidRDefault="001351AA" w:rsidP="00A1128B">
      <w:pPr>
        <w:bidi/>
        <w:spacing w:line="360" w:lineRule="auto"/>
        <w:rPr>
          <w:rFonts w:asciiTheme="majorBidi" w:hAnsiTheme="majorBidi" w:cstheme="majorBidi"/>
          <w:sz w:val="26"/>
          <w:szCs w:val="26"/>
        </w:rPr>
      </w:pPr>
      <w:r>
        <w:rPr>
          <w:rFonts w:asciiTheme="majorBidi" w:hAnsiTheme="majorBidi" w:cstheme="majorBidi"/>
          <w:sz w:val="26"/>
          <w:szCs w:val="26"/>
        </w:rPr>
        <w:tab/>
      </w:r>
      <w:r w:rsidR="00680EC3">
        <w:rPr>
          <w:rFonts w:asciiTheme="majorBidi" w:hAnsiTheme="majorBidi" w:cstheme="majorBidi"/>
          <w:sz w:val="26"/>
          <w:szCs w:val="26"/>
        </w:rPr>
        <w:t>هناك طريقة ثانية للتعامل مع هذه الأرقام. هذه وجهة نظر نقدية نموذجية إلى حد ما ، حيث يمكن القول أنه لا توجد قيمة في أرقام التعداد على الإطلاق. فهي مصطنعة وغير جديرة بالثقة على الإطلاق. الحجة هي أن هذه المجاميع تتوافق مع وقت لاحق بكثير ، وأن الأرقام مبالغ فيها وليست ذات أهمية. يقول أحد المعلقين: "ليس لديهم أي قيمة إحصائية على الإطلاق". لذلك يقبلها البعض كما هي والبعض يقول لا قيمة لها على الإطلاق.</w:t>
      </w:r>
    </w:p>
    <w:p w:rsidR="00754786" w:rsidRPr="00A632CA" w:rsidRDefault="001351AA" w:rsidP="009D4E62">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3E4FF0" w:rsidRPr="00A632CA">
        <w:rPr>
          <w:rFonts w:asciiTheme="majorBidi" w:hAnsiTheme="majorBidi" w:cstheme="majorBidi"/>
          <w:sz w:val="26"/>
          <w:szCs w:val="26"/>
        </w:rPr>
        <w:t xml:space="preserve">الفئة الثالثة. هناك من لا يقبل الأرقام المترجمة في إصداراتنا الحديثة ، ولكن يحاول إيجاد بعض الشرح لها بناءً على فهم بديل لمعنى النص الأصلي. بعبارة أخرى ، يقول أولئك الذين ينتمون إلى وجهة النظر هذه أن هناك شيئًا ما يحدث هنا في النص الأصلي لا نفهمه تمامًا وأن الطريقة التي تُترجم بها في نسخنا الحديثة تمثل شيئًا آخر غير الترجمة الصحيحة للغة الأصلية للنص. الآن بعض المدافعين عن وجهة النظر هذه هم علماء إنجيليون سيقبلون مصداقية النص. إذا نظرت إلى تاريخ تفسير هذه الأرقام في هذه الفئة الأخيرة ، فقد أشار رجل </w:t>
      </w:r>
      <w:r>
        <w:rPr>
          <w:rFonts w:asciiTheme="majorBidi" w:hAnsiTheme="majorBidi" w:cstheme="majorBidi"/>
          <w:sz w:val="26"/>
          <w:szCs w:val="26"/>
        </w:rPr>
        <w:t xml:space="preserve">يدعى Flinders Petrie منذ زمن بعيد </w:t>
      </w:r>
      <w:r w:rsidR="006D63EA">
        <w:rPr>
          <w:rFonts w:asciiTheme="majorBidi" w:hAnsiTheme="majorBidi" w:cstheme="majorBidi"/>
          <w:sz w:val="26"/>
          <w:szCs w:val="26"/>
        </w:rPr>
        <w:t xml:space="preserve">، وهو أحد علماء الآثار الأوائل في مصر القديمة ، إلى أن الكلمة العبرية ، </w:t>
      </w:r>
      <w:proofErr w:type="spellStart"/>
      <w:r w:rsidR="008916C1" w:rsidRPr="001351AA">
        <w:rPr>
          <w:rFonts w:asciiTheme="majorBidi" w:hAnsiTheme="majorBidi" w:cstheme="majorBidi"/>
          <w:i/>
          <w:iCs/>
          <w:sz w:val="26"/>
          <w:szCs w:val="26"/>
        </w:rPr>
        <w:t>eleph</w:t>
      </w:r>
      <w:proofErr w:type="spellEnd"/>
      <w:r w:rsidR="008916C1" w:rsidRPr="001351AA">
        <w:rPr>
          <w:rFonts w:asciiTheme="majorBidi" w:hAnsiTheme="majorBidi" w:cstheme="majorBidi"/>
          <w:i/>
          <w:iCs/>
          <w:sz w:val="26"/>
          <w:szCs w:val="26"/>
        </w:rPr>
        <w:t xml:space="preserve"> </w:t>
      </w:r>
      <w:r w:rsidR="00AE759B" w:rsidRPr="00A632CA">
        <w:rPr>
          <w:rFonts w:asciiTheme="majorBidi" w:hAnsiTheme="majorBidi" w:cstheme="majorBidi"/>
          <w:sz w:val="26"/>
          <w:szCs w:val="26"/>
        </w:rPr>
        <w:t xml:space="preserve">، لها معنيان. يمكن ترجمة </w:t>
      </w:r>
      <w:proofErr w:type="spellStart"/>
      <w:r w:rsidR="00AE759B" w:rsidRPr="001351AA">
        <w:rPr>
          <w:rFonts w:asciiTheme="majorBidi" w:hAnsiTheme="majorBidi" w:cstheme="majorBidi"/>
          <w:i/>
          <w:iCs/>
          <w:sz w:val="26"/>
          <w:szCs w:val="26"/>
        </w:rPr>
        <w:t>Eleph</w:t>
      </w:r>
      <w:proofErr w:type="spellEnd"/>
      <w:r w:rsidR="00AE759B" w:rsidRPr="001351AA">
        <w:rPr>
          <w:rFonts w:asciiTheme="majorBidi" w:hAnsiTheme="majorBidi" w:cstheme="majorBidi"/>
          <w:i/>
          <w:iCs/>
          <w:sz w:val="26"/>
          <w:szCs w:val="26"/>
        </w:rPr>
        <w:t xml:space="preserve"> ، "بالآلاف". </w:t>
      </w:r>
      <w:r w:rsidR="00AE759B" w:rsidRPr="00A632CA">
        <w:rPr>
          <w:rFonts w:asciiTheme="majorBidi" w:hAnsiTheme="majorBidi" w:cstheme="majorBidi"/>
          <w:sz w:val="26"/>
          <w:szCs w:val="26"/>
        </w:rPr>
        <w:t xml:space="preserve">لديك </w:t>
      </w:r>
      <w:proofErr w:type="spellStart"/>
      <w:r w:rsidRPr="001351AA">
        <w:rPr>
          <w:rFonts w:asciiTheme="majorBidi" w:hAnsiTheme="majorBidi" w:cstheme="majorBidi"/>
          <w:i/>
          <w:iCs/>
          <w:sz w:val="26"/>
          <w:szCs w:val="26"/>
        </w:rPr>
        <w:t>elephim</w:t>
      </w:r>
      <w:proofErr w:type="spellEnd"/>
      <w:r w:rsidRPr="001351AA">
        <w:rPr>
          <w:rFonts w:asciiTheme="majorBidi" w:hAnsiTheme="majorBidi" w:cstheme="majorBidi"/>
          <w:i/>
          <w:iCs/>
          <w:sz w:val="26"/>
          <w:szCs w:val="26"/>
        </w:rPr>
        <w:t xml:space="preserve"> </w:t>
      </w:r>
      <w:r w:rsidR="00AE759B" w:rsidRPr="00A632CA">
        <w:rPr>
          <w:rFonts w:asciiTheme="majorBidi" w:hAnsiTheme="majorBidi" w:cstheme="majorBidi"/>
          <w:sz w:val="26"/>
          <w:szCs w:val="26"/>
        </w:rPr>
        <w:t xml:space="preserve">هناك ، جمعها ، لذلك يمكن لـ </w:t>
      </w:r>
      <w:proofErr w:type="spellStart"/>
      <w:r w:rsidRPr="001351AA">
        <w:rPr>
          <w:rFonts w:asciiTheme="majorBidi" w:hAnsiTheme="majorBidi" w:cstheme="majorBidi"/>
          <w:i/>
          <w:iCs/>
          <w:sz w:val="26"/>
          <w:szCs w:val="26"/>
        </w:rPr>
        <w:t>eleph</w:t>
      </w:r>
      <w:proofErr w:type="spellEnd"/>
      <w:r w:rsidRPr="001351AA">
        <w:rPr>
          <w:rFonts w:asciiTheme="majorBidi" w:hAnsiTheme="majorBidi" w:cstheme="majorBidi"/>
          <w:i/>
          <w:iCs/>
          <w:sz w:val="26"/>
          <w:szCs w:val="26"/>
        </w:rPr>
        <w:t xml:space="preserve"> </w:t>
      </w:r>
      <w:r w:rsidR="00AE759B" w:rsidRPr="00A632CA">
        <w:rPr>
          <w:rFonts w:asciiTheme="majorBidi" w:hAnsiTheme="majorBidi" w:cstheme="majorBidi"/>
          <w:sz w:val="26"/>
          <w:szCs w:val="26"/>
        </w:rPr>
        <w:t xml:space="preserve">وغالبًا ما تتم ترجمتها ، "الآلاف". ولكن يمكن أيضًا ترجمتها على أنها "مجموعة قبلية" أو "عشيرة" ، شيء من هذا القبيل. انظر إلى قضاة 6:15. في قضاة 6:15 ، هذه قصة جدعون. قال جدعون للرب كيف أخلص إسرائيل؟ عشيرتي هي الأضعف في منسى ، وأنا الأصغر في عائلتي ". عندما قال جدعون ، "عشيرتي" هي الأضعف في منسى ، هذه هي كلمة </w:t>
      </w:r>
      <w:r w:rsidRPr="001351AA">
        <w:rPr>
          <w:rFonts w:asciiTheme="majorBidi" w:hAnsiTheme="majorBidi" w:cstheme="majorBidi"/>
          <w:i/>
          <w:iCs/>
          <w:sz w:val="26"/>
          <w:szCs w:val="26"/>
        </w:rPr>
        <w:t xml:space="preserve">إلف </w:t>
      </w:r>
      <w:r w:rsidR="00754786" w:rsidRPr="00A632CA">
        <w:rPr>
          <w:rFonts w:asciiTheme="majorBidi" w:hAnsiTheme="majorBidi" w:cstheme="majorBidi"/>
          <w:sz w:val="26"/>
          <w:szCs w:val="26"/>
        </w:rPr>
        <w:t>. نوع من الوحدة الفرعية القبلية.</w:t>
      </w:r>
    </w:p>
    <w:p w:rsidR="00AB2B59" w:rsidRPr="000E3D5C" w:rsidRDefault="001351AA" w:rsidP="009D4E62">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754786" w:rsidRPr="00A632CA">
        <w:rPr>
          <w:rFonts w:asciiTheme="majorBidi" w:hAnsiTheme="majorBidi" w:cstheme="majorBidi"/>
          <w:sz w:val="26"/>
          <w:szCs w:val="26"/>
        </w:rPr>
        <w:t xml:space="preserve">إذا ذهبت إلى صموئيل الأول 10:19 ، تقرأ هناك ، "لكنك الآن قد رفضت إلهك الذي خلصك من كل بلائك وضيقاتك. وقلتم: لا ، اجعلوا علينا ملكًا. هذه هي الجماعة في المصفاة. "فالآن قدموا أنفسكم أمام الرب بأسباطكم وعشائركم." "العشائر" هناك </w:t>
      </w:r>
      <w:proofErr w:type="spellStart"/>
      <w:r w:rsidRPr="004165B1">
        <w:rPr>
          <w:rFonts w:asciiTheme="majorBidi" w:hAnsiTheme="majorBidi" w:cstheme="majorBidi"/>
          <w:i/>
          <w:iCs/>
          <w:sz w:val="26"/>
          <w:szCs w:val="26"/>
        </w:rPr>
        <w:t>إلفيم</w:t>
      </w:r>
      <w:proofErr w:type="spellEnd"/>
      <w:r w:rsidRPr="004165B1">
        <w:rPr>
          <w:rFonts w:asciiTheme="majorBidi" w:hAnsiTheme="majorBidi" w:cstheme="majorBidi"/>
          <w:i/>
          <w:iCs/>
          <w:sz w:val="26"/>
          <w:szCs w:val="26"/>
        </w:rPr>
        <w:t xml:space="preserve"> </w:t>
      </w:r>
      <w:r w:rsidR="00F92197">
        <w:rPr>
          <w:rFonts w:asciiTheme="majorBidi" w:hAnsiTheme="majorBidi" w:cstheme="majorBidi"/>
          <w:iCs/>
          <w:sz w:val="26"/>
          <w:szCs w:val="26"/>
        </w:rPr>
        <w:t>،</w:t>
      </w:r>
      <w:r w:rsidR="008916C1" w:rsidRPr="004165B1">
        <w:rPr>
          <w:rFonts w:asciiTheme="majorBidi" w:hAnsiTheme="majorBidi" w:cstheme="majorBidi"/>
          <w:i/>
          <w:iCs/>
          <w:sz w:val="26"/>
          <w:szCs w:val="26"/>
        </w:rPr>
        <w:t xml:space="preserve"> </w:t>
      </w:r>
      <w:r w:rsidR="008916C1" w:rsidRPr="00A632CA">
        <w:rPr>
          <w:rFonts w:asciiTheme="majorBidi" w:hAnsiTheme="majorBidi" w:cstheme="majorBidi"/>
          <w:sz w:val="26"/>
          <w:szCs w:val="26"/>
        </w:rPr>
        <w:t xml:space="preserve">جمع </w:t>
      </w:r>
      <w:proofErr w:type="spellStart"/>
      <w:r w:rsidR="008916C1" w:rsidRPr="004165B1">
        <w:rPr>
          <w:rFonts w:asciiTheme="majorBidi" w:hAnsiTheme="majorBidi" w:cstheme="majorBidi"/>
          <w:i/>
          <w:iCs/>
          <w:sz w:val="26"/>
          <w:szCs w:val="26"/>
        </w:rPr>
        <w:t>eleph</w:t>
      </w:r>
      <w:proofErr w:type="spellEnd"/>
      <w:r w:rsidR="008916C1" w:rsidRPr="004165B1">
        <w:rPr>
          <w:rFonts w:asciiTheme="majorBidi" w:hAnsiTheme="majorBidi" w:cstheme="majorBidi"/>
          <w:i/>
          <w:iCs/>
          <w:sz w:val="26"/>
          <w:szCs w:val="26"/>
        </w:rPr>
        <w:t xml:space="preserve"> </w:t>
      </w:r>
      <w:r w:rsidR="008916C1" w:rsidRPr="00A632CA">
        <w:rPr>
          <w:rFonts w:asciiTheme="majorBidi" w:hAnsiTheme="majorBidi" w:cstheme="majorBidi"/>
          <w:sz w:val="26"/>
          <w:szCs w:val="26"/>
        </w:rPr>
        <w:t xml:space="preserve">. لذا نظر فليندرز بيتري إلى نصوص مثل هذه ، حيث لا تعني كلمة "ألف" ، ولكن لها بعض المعاني الأخرى ، مثل نوع من مجموعة فرعية قبلية من نوع ما </w:t>
      </w:r>
      <w:r w:rsidR="00A1128B">
        <w:rPr>
          <w:rFonts w:asciiTheme="majorBidi" w:hAnsiTheme="majorBidi" w:cstheme="majorBidi"/>
          <w:sz w:val="26"/>
          <w:szCs w:val="26"/>
        </w:rPr>
        <w:br/>
      </w:r>
      <w:r w:rsidR="004165B1" w:rsidRPr="004165B1">
        <w:rPr>
          <w:rFonts w:asciiTheme="majorBidi" w:hAnsiTheme="majorBidi" w:cstheme="majorBidi"/>
          <w:i/>
          <w:iCs/>
          <w:sz w:val="26"/>
          <w:szCs w:val="26"/>
        </w:rPr>
        <w:t>.</w:t>
      </w:r>
      <w:r w:rsidR="00A1128B">
        <w:rPr>
          <w:rFonts w:asciiTheme="majorBidi" w:hAnsiTheme="majorBidi" w:cstheme="majorBidi"/>
          <w:sz w:val="26"/>
          <w:szCs w:val="26"/>
        </w:rPr>
        <w:t xml:space="preserve"> </w:t>
      </w:r>
      <w:r w:rsidR="00A1128B">
        <w:rPr>
          <w:rFonts w:asciiTheme="majorBidi" w:hAnsiTheme="majorBidi" w:cstheme="majorBidi"/>
          <w:sz w:val="26"/>
          <w:szCs w:val="26"/>
        </w:rPr>
        <w:tab/>
        <w:t xml:space="preserve">ما </w:t>
      </w:r>
      <w:r w:rsidR="008916C1" w:rsidRPr="00A632CA">
        <w:rPr>
          <w:rFonts w:asciiTheme="majorBidi" w:hAnsiTheme="majorBidi" w:cstheme="majorBidi"/>
          <w:sz w:val="26"/>
          <w:szCs w:val="26"/>
        </w:rPr>
        <w:t xml:space="preserve">فعله بالأرقام الواردة في العدد 1 ، لكل قبيلة ، لنقل ، على سبيل المثال ، الآية 35 ، دعنا نختار واحدة فقط ؛ حيث جاء فيه: "العدد من سبط منسى 32.200". إذا نظرت إلى النص العبري هذا هو 32 </w:t>
      </w:r>
      <w:r w:rsidR="008916C1" w:rsidRPr="00E53EC1">
        <w:rPr>
          <w:rFonts w:asciiTheme="majorBidi" w:hAnsiTheme="majorBidi" w:cstheme="majorBidi"/>
          <w:i/>
          <w:iCs/>
          <w:sz w:val="26"/>
          <w:szCs w:val="26"/>
        </w:rPr>
        <w:lastRenderedPageBreak/>
        <w:t xml:space="preserve">حرفًا </w:t>
      </w:r>
      <w:r w:rsidR="008916C1" w:rsidRPr="00A632CA">
        <w:rPr>
          <w:rFonts w:asciiTheme="majorBidi" w:hAnsiTheme="majorBidi" w:cstheme="majorBidi"/>
          <w:sz w:val="26"/>
          <w:szCs w:val="26"/>
        </w:rPr>
        <w:t xml:space="preserve">، واثنان </w:t>
      </w:r>
      <w:r w:rsidR="008916C1" w:rsidRPr="00E53EC1">
        <w:rPr>
          <w:rFonts w:asciiTheme="majorBidi" w:hAnsiTheme="majorBidi" w:cstheme="majorBidi"/>
          <w:i/>
          <w:iCs/>
          <w:sz w:val="26"/>
          <w:szCs w:val="26"/>
        </w:rPr>
        <w:t xml:space="preserve">للمئات </w:t>
      </w:r>
      <w:r w:rsidR="008916C1" w:rsidRPr="00A632CA">
        <w:rPr>
          <w:rFonts w:asciiTheme="majorBidi" w:hAnsiTheme="majorBidi" w:cstheme="majorBidi"/>
          <w:sz w:val="26"/>
          <w:szCs w:val="26"/>
        </w:rPr>
        <w:t xml:space="preserve">. لذلك كان يقول أن </w:t>
      </w:r>
      <w:proofErr w:type="spellStart"/>
      <w:r w:rsidR="00E53EC1" w:rsidRPr="00E53EC1">
        <w:rPr>
          <w:rFonts w:asciiTheme="majorBidi" w:hAnsiTheme="majorBidi" w:cstheme="majorBidi"/>
          <w:i/>
          <w:iCs/>
          <w:sz w:val="26"/>
          <w:szCs w:val="26"/>
        </w:rPr>
        <w:t>elephim</w:t>
      </w:r>
      <w:proofErr w:type="spellEnd"/>
      <w:r w:rsidR="00E53EC1" w:rsidRPr="00E53EC1">
        <w:rPr>
          <w:rFonts w:asciiTheme="majorBidi" w:hAnsiTheme="majorBidi" w:cstheme="majorBidi"/>
          <w:i/>
          <w:iCs/>
          <w:sz w:val="26"/>
          <w:szCs w:val="26"/>
        </w:rPr>
        <w:t xml:space="preserve"> </w:t>
      </w:r>
      <w:r w:rsidR="008916C1" w:rsidRPr="00A632CA">
        <w:rPr>
          <w:rFonts w:asciiTheme="majorBidi" w:hAnsiTheme="majorBidi" w:cstheme="majorBidi"/>
          <w:sz w:val="26"/>
          <w:szCs w:val="26"/>
        </w:rPr>
        <w:t xml:space="preserve">يشير إلى مجموعات الخيام ؛ تشير كلمة </w:t>
      </w:r>
      <w:proofErr w:type="spellStart"/>
      <w:r w:rsidR="008916C1" w:rsidRPr="00E53EC1">
        <w:rPr>
          <w:rFonts w:asciiTheme="majorBidi" w:hAnsiTheme="majorBidi" w:cstheme="majorBidi"/>
          <w:i/>
          <w:iCs/>
          <w:sz w:val="26"/>
          <w:szCs w:val="26"/>
        </w:rPr>
        <w:t>me'ots</w:t>
      </w:r>
      <w:proofErr w:type="spellEnd"/>
      <w:r w:rsidR="008916C1" w:rsidRPr="00E53EC1">
        <w:rPr>
          <w:rFonts w:asciiTheme="majorBidi" w:hAnsiTheme="majorBidi" w:cstheme="majorBidi"/>
          <w:i/>
          <w:iCs/>
          <w:sz w:val="26"/>
          <w:szCs w:val="26"/>
        </w:rPr>
        <w:t xml:space="preserve"> </w:t>
      </w:r>
      <w:r w:rsidR="008916C1" w:rsidRPr="00A632CA">
        <w:rPr>
          <w:rFonts w:asciiTheme="majorBidi" w:hAnsiTheme="majorBidi" w:cstheme="majorBidi"/>
          <w:sz w:val="26"/>
          <w:szCs w:val="26"/>
        </w:rPr>
        <w:t xml:space="preserve">إلى عدد الرجال المقاتلين في القبيلة. بحيث في حالة منسى ، سيكون هناك 32 مجموعة خيمة ، </w:t>
      </w:r>
      <w:proofErr w:type="spellStart"/>
      <w:r w:rsidR="00E53EC1" w:rsidRPr="00E53EC1">
        <w:rPr>
          <w:rFonts w:asciiTheme="majorBidi" w:hAnsiTheme="majorBidi" w:cstheme="majorBidi"/>
          <w:i/>
          <w:iCs/>
          <w:sz w:val="26"/>
          <w:szCs w:val="26"/>
        </w:rPr>
        <w:t>ألفيم</w:t>
      </w:r>
      <w:proofErr w:type="spellEnd"/>
      <w:r w:rsidR="00E53EC1" w:rsidRPr="00E53EC1">
        <w:rPr>
          <w:rFonts w:asciiTheme="majorBidi" w:hAnsiTheme="majorBidi" w:cstheme="majorBidi"/>
          <w:i/>
          <w:iCs/>
          <w:sz w:val="26"/>
          <w:szCs w:val="26"/>
        </w:rPr>
        <w:t xml:space="preserve"> </w:t>
      </w:r>
      <w:r w:rsidR="009C7366" w:rsidRPr="00A632CA">
        <w:rPr>
          <w:rFonts w:asciiTheme="majorBidi" w:hAnsiTheme="majorBidi" w:cstheme="majorBidi"/>
          <w:sz w:val="26"/>
          <w:szCs w:val="26"/>
        </w:rPr>
        <w:t xml:space="preserve">، وسيكون هناك 200 مقاتل. لذا خلص إلى أن هناك 598 مجموعة خيمة ، إذا جمعتهم جميعًا ، كان فيها 5،550 مقاتلًا. بمعنى آخر ، حوالي 9.5 رجال مقاتلين لكل مجموعة خيمة. لكنه اعترف بأنه لا يستطيع حقًا التعامل مع جميع الأرقام بهذه الطريقة ، لأن هذا في الحقيقة لا يفسر الآية 46 ، حيث تحصل على 603،550. إنه لا يعمل مع هذا الرقم. وأيضًا على سبيل المثال ، في الأعداد 3:22 ، حيث كان عدد جميع الذكور الذين يبلغون من العمر شهرًا أو أكثر المحسوبين 7 </w:t>
      </w:r>
      <w:proofErr w:type="spellStart"/>
      <w:r w:rsidR="009C7366" w:rsidRPr="00E53EC1">
        <w:rPr>
          <w:rFonts w:asciiTheme="majorBidi" w:hAnsiTheme="majorBidi" w:cstheme="majorBidi"/>
          <w:i/>
          <w:iCs/>
          <w:sz w:val="26"/>
          <w:szCs w:val="26"/>
        </w:rPr>
        <w:t>إلفيم</w:t>
      </w:r>
      <w:proofErr w:type="spellEnd"/>
      <w:r w:rsidR="009C7366" w:rsidRPr="00E53EC1">
        <w:rPr>
          <w:rFonts w:asciiTheme="majorBidi" w:hAnsiTheme="majorBidi" w:cstheme="majorBidi"/>
          <w:i/>
          <w:iCs/>
          <w:sz w:val="26"/>
          <w:szCs w:val="26"/>
        </w:rPr>
        <w:t xml:space="preserve"> </w:t>
      </w:r>
      <w:r w:rsidR="009C7366" w:rsidRPr="00A632CA">
        <w:rPr>
          <w:rFonts w:asciiTheme="majorBidi" w:hAnsiTheme="majorBidi" w:cstheme="majorBidi"/>
          <w:sz w:val="26"/>
          <w:szCs w:val="26"/>
        </w:rPr>
        <w:t>7 مجموعات خيمة كان فيها 500. بمعنى آخر ، يبدو أن النسبة غير متناسبة ؛ 7 مجموعات خيام - 500 رجل. لذلك كان هذا اقتراحًا واحدًا لم يترسخ كثيرًا في الواقع.</w:t>
      </w:r>
      <w:r w:rsidR="00E44857">
        <w:rPr>
          <w:rFonts w:asciiTheme="majorBidi" w:hAnsiTheme="majorBidi" w:cstheme="majorBidi"/>
          <w:sz w:val="26"/>
          <w:szCs w:val="26"/>
        </w:rPr>
        <w:t xml:space="preserve"> </w:t>
      </w:r>
      <w:r w:rsidR="0018029C">
        <w:rPr>
          <w:rFonts w:asciiTheme="majorBidi" w:hAnsiTheme="majorBidi" w:cstheme="majorBidi"/>
          <w:sz w:val="26"/>
          <w:szCs w:val="26"/>
        </w:rPr>
        <w:br/>
      </w:r>
      <w:r w:rsidR="0018029C">
        <w:rPr>
          <w:rFonts w:asciiTheme="majorBidi" w:hAnsiTheme="majorBidi" w:cstheme="majorBidi"/>
          <w:sz w:val="26"/>
          <w:szCs w:val="26"/>
        </w:rPr>
        <w:br/>
        <w:t xml:space="preserve">د) الف </w:t>
      </w:r>
      <w:r w:rsidR="0018029C" w:rsidRPr="0018029C">
        <w:rPr>
          <w:rFonts w:asciiTheme="majorBidi" w:hAnsiTheme="majorBidi" w:cstheme="majorBidi"/>
          <w:sz w:val="26"/>
          <w:szCs w:val="26"/>
        </w:rPr>
        <w:sym w:font="Wingdings" w:char="F0E0"/>
      </w:r>
      <w:r w:rsidR="0018029C">
        <w:rPr>
          <w:rFonts w:asciiTheme="majorBidi" w:hAnsiTheme="majorBidi" w:cstheme="majorBidi"/>
          <w:sz w:val="26"/>
          <w:szCs w:val="26"/>
        </w:rPr>
        <w:t xml:space="preserve"> ألوف = رؤساء ، نقباء</w:t>
      </w:r>
      <w:r w:rsidR="00E53EC1">
        <w:rPr>
          <w:rFonts w:asciiTheme="majorBidi" w:hAnsiTheme="majorBidi" w:cstheme="majorBidi"/>
          <w:sz w:val="26"/>
          <w:szCs w:val="26"/>
        </w:rPr>
        <w:br/>
        <w:t xml:space="preserve"> </w:t>
      </w:r>
      <w:r w:rsidR="00E53EC1">
        <w:rPr>
          <w:rFonts w:asciiTheme="majorBidi" w:hAnsiTheme="majorBidi" w:cstheme="majorBidi"/>
          <w:sz w:val="26"/>
          <w:szCs w:val="26"/>
        </w:rPr>
        <w:tab/>
      </w:r>
      <w:r w:rsidR="009C7366" w:rsidRPr="00A632CA">
        <w:rPr>
          <w:rFonts w:asciiTheme="majorBidi" w:hAnsiTheme="majorBidi" w:cstheme="majorBidi"/>
          <w:sz w:val="26"/>
          <w:szCs w:val="26"/>
        </w:rPr>
        <w:t xml:space="preserve">جاء ريد كلارك بفكرة أخرى. لقد أخذ نفس الجذر ، </w:t>
      </w:r>
      <w:r w:rsidR="00505D93" w:rsidRPr="00F92197">
        <w:rPr>
          <w:rFonts w:asciiTheme="majorBidi" w:hAnsiTheme="majorBidi" w:cstheme="majorBidi"/>
          <w:i/>
          <w:sz w:val="26"/>
          <w:szCs w:val="26"/>
        </w:rPr>
        <w:t xml:space="preserve">وألفه </w:t>
      </w:r>
      <w:r w:rsidR="00F92197">
        <w:rPr>
          <w:rFonts w:asciiTheme="majorBidi" w:hAnsiTheme="majorBidi" w:cstheme="majorBidi"/>
          <w:sz w:val="26"/>
          <w:szCs w:val="26"/>
        </w:rPr>
        <w:t xml:space="preserve">، لكنه أشار إليه بشكل مختلف ، وبدلاً من </w:t>
      </w:r>
      <w:r w:rsidR="001D6D94" w:rsidRPr="00E53EC1">
        <w:rPr>
          <w:rFonts w:asciiTheme="majorBidi" w:hAnsiTheme="majorBidi" w:cstheme="majorBidi"/>
          <w:i/>
          <w:iCs/>
          <w:sz w:val="26"/>
          <w:szCs w:val="26"/>
        </w:rPr>
        <w:t xml:space="preserve">إلف </w:t>
      </w:r>
      <w:r w:rsidR="00E53EC1">
        <w:rPr>
          <w:rFonts w:asciiTheme="majorBidi" w:hAnsiTheme="majorBidi" w:cstheme="majorBidi"/>
          <w:sz w:val="26"/>
          <w:szCs w:val="26"/>
        </w:rPr>
        <w:t xml:space="preserve">أشار إليه مضيفًا أحرف العلة التي تجعله </w:t>
      </w:r>
      <w:r w:rsidR="00E53EC1" w:rsidRPr="00E53EC1">
        <w:rPr>
          <w:rFonts w:asciiTheme="majorBidi" w:hAnsiTheme="majorBidi" w:cstheme="majorBidi"/>
          <w:i/>
          <w:iCs/>
          <w:sz w:val="26"/>
          <w:szCs w:val="26"/>
        </w:rPr>
        <w:t xml:space="preserve">ألوف </w:t>
      </w:r>
      <w:r w:rsidR="001D6D94" w:rsidRPr="00A632CA">
        <w:rPr>
          <w:rFonts w:asciiTheme="majorBidi" w:hAnsiTheme="majorBidi" w:cstheme="majorBidi"/>
          <w:sz w:val="26"/>
          <w:szCs w:val="26"/>
        </w:rPr>
        <w:t xml:space="preserve">وهو ما يعني "رئيس" أو "قبطان" ، بحيث تكون مؤكدًا في الأرقام عدد النقباء ثم المئات من العدد للإشارة إلى المحاربين. </w:t>
      </w:r>
      <w:r w:rsidR="0018029C">
        <w:rPr>
          <w:rFonts w:asciiTheme="majorBidi" w:hAnsiTheme="majorBidi" w:cstheme="majorBidi"/>
          <w:sz w:val="26"/>
          <w:szCs w:val="26"/>
        </w:rPr>
        <w:br/>
      </w:r>
      <w:r w:rsidR="0018029C">
        <w:rPr>
          <w:rFonts w:asciiTheme="majorBidi" w:hAnsiTheme="majorBidi" w:cstheme="majorBidi"/>
          <w:sz w:val="26"/>
          <w:szCs w:val="26"/>
        </w:rPr>
        <w:br/>
        <w:t xml:space="preserve">هـ) Wenham's - Family or Clans </w:t>
      </w:r>
      <w:r w:rsidR="00E53EC1">
        <w:rPr>
          <w:rFonts w:asciiTheme="majorBidi" w:hAnsiTheme="majorBidi" w:cstheme="majorBidi"/>
          <w:sz w:val="26"/>
          <w:szCs w:val="26"/>
        </w:rPr>
        <w:tab/>
      </w:r>
      <w:r w:rsidR="001D6D94" w:rsidRPr="00A632CA">
        <w:rPr>
          <w:rFonts w:asciiTheme="majorBidi" w:hAnsiTheme="majorBidi" w:cstheme="majorBidi"/>
          <w:sz w:val="26"/>
          <w:szCs w:val="26"/>
        </w:rPr>
        <w:t xml:space="preserve">تم تطوير شكل مختلف أو نوع معدل لهذه النظرية بشكل أكبر بواسطة John Wenham. كتب مقالاً في نشرة تينديل بعنوان "الأعداد الكبيرة في العهد القديم". إذا نظرت إلى صفحة الاقتباس 42 ، أسفل الصفحة ، ستجد بضع فقرات من مقالة وينهام ، حول "أعداد كبيرة من العهد القديم" ، ولاحظت أنها تبدأ ، "هناك طرق مختلفة لأخذ </w:t>
      </w:r>
      <w:r w:rsidR="001D6D94" w:rsidRPr="00E53EC1">
        <w:rPr>
          <w:rFonts w:asciiTheme="majorBidi" w:hAnsiTheme="majorBidi" w:cstheme="majorBidi"/>
          <w:i/>
          <w:iCs/>
          <w:sz w:val="26"/>
          <w:szCs w:val="26"/>
        </w:rPr>
        <w:t xml:space="preserve">إلف </w:t>
      </w:r>
      <w:r w:rsidR="00E53EC1">
        <w:rPr>
          <w:rFonts w:asciiTheme="majorBidi" w:hAnsiTheme="majorBidi" w:cstheme="majorBidi"/>
          <w:sz w:val="26"/>
          <w:szCs w:val="26"/>
        </w:rPr>
        <w:t xml:space="preserve">بدون تنطوي على أعداد كبيرة مستحيلة. يمكن أن تكون وحدة اجتماعية - أسرة أو عشيرة أو مجموعة خيمة أو وحدة عسكرية ... أو يمكن أن تكون ضابطًا أو محاربًا مدربًا بشكل خاص ". وهو يتماشى مع هذه الفكرة نوعًا ما ، لا أريد أن أقرأ كل هذا ؛ إنه معقد للغاية ومفصل. قد ترغب في الحصول على المقالة كاملة وقراءتها في وقت ما إذا كنت مهتمًا بذلك. لكن لاحظ الجزء الأوسط من الصفحة 43. "هناك أسباب للاعتقاد بأن قباطنة الآلاف قد يكون لديهم عادة 7 أو 8 </w:t>
      </w:r>
      <w:r w:rsidR="00AC7FBA" w:rsidRPr="008962CE">
        <w:rPr>
          <w:rFonts w:asciiTheme="majorBidi" w:hAnsiTheme="majorBidi" w:cstheme="majorBidi"/>
          <w:i/>
          <w:iCs/>
          <w:sz w:val="26"/>
          <w:szCs w:val="26"/>
        </w:rPr>
        <w:t xml:space="preserve">أنا </w:t>
      </w:r>
      <w:r w:rsidR="001D6D94" w:rsidRPr="00A632CA">
        <w:rPr>
          <w:rFonts w:asciiTheme="majorBidi" w:hAnsiTheme="majorBidi" w:cstheme="majorBidi"/>
          <w:sz w:val="26"/>
          <w:szCs w:val="26"/>
        </w:rPr>
        <w:t xml:space="preserve">تحت قيادتهم. وبالمثل ، فإن القوة الفعلية لمتوسط " </w:t>
      </w:r>
      <w:proofErr w:type="spellStart"/>
      <w:r w:rsidR="00E53EC1" w:rsidRPr="008962CE">
        <w:rPr>
          <w:rFonts w:asciiTheme="majorBidi" w:hAnsiTheme="majorBidi" w:cstheme="majorBidi"/>
          <w:i/>
          <w:iCs/>
          <w:sz w:val="26"/>
          <w:szCs w:val="26"/>
        </w:rPr>
        <w:t>me'ah</w:t>
      </w:r>
      <w:proofErr w:type="spellEnd"/>
      <w:r w:rsidR="00E53EC1" w:rsidRPr="008962CE">
        <w:rPr>
          <w:rFonts w:asciiTheme="majorBidi" w:hAnsiTheme="majorBidi" w:cstheme="majorBidi"/>
          <w:i/>
          <w:iCs/>
          <w:sz w:val="26"/>
          <w:szCs w:val="26"/>
        </w:rPr>
        <w:t xml:space="preserve"> </w:t>
      </w:r>
      <w:r w:rsidR="008962CE">
        <w:rPr>
          <w:rFonts w:asciiTheme="majorBidi" w:hAnsiTheme="majorBidi" w:cstheme="majorBidi"/>
          <w:i/>
          <w:iCs/>
          <w:sz w:val="26"/>
          <w:szCs w:val="26"/>
        </w:rPr>
        <w:t xml:space="preserve">" </w:t>
      </w:r>
      <w:r w:rsidR="00A712F3">
        <w:rPr>
          <w:rFonts w:asciiTheme="majorBidi" w:hAnsiTheme="majorBidi" w:cstheme="majorBidi"/>
          <w:sz w:val="26"/>
          <w:szCs w:val="26"/>
        </w:rPr>
        <w:t xml:space="preserve">- وهي مائة. إنه يأخذ " </w:t>
      </w:r>
      <w:r w:rsidR="008962CE" w:rsidRPr="008962CE">
        <w:rPr>
          <w:rFonts w:asciiTheme="majorBidi" w:hAnsiTheme="majorBidi" w:cstheme="majorBidi"/>
          <w:i/>
          <w:iCs/>
          <w:sz w:val="26"/>
          <w:szCs w:val="26"/>
        </w:rPr>
        <w:t xml:space="preserve">أنا </w:t>
      </w:r>
      <w:r w:rsidR="008962CE">
        <w:rPr>
          <w:rFonts w:asciiTheme="majorBidi" w:hAnsiTheme="majorBidi" w:cstheme="majorBidi"/>
          <w:sz w:val="26"/>
          <w:szCs w:val="26"/>
        </w:rPr>
        <w:t xml:space="preserve">" كوحدة عسكرية - "القوة الفعلية لمتوسط </w:t>
      </w:r>
      <w:r w:rsidR="00AC7FBA" w:rsidRPr="008962CE">
        <w:rPr>
          <w:rFonts w:asciiTheme="majorBidi" w:hAnsiTheme="majorBidi" w:cstheme="majorBidi"/>
          <w:i/>
          <w:iCs/>
          <w:sz w:val="26"/>
          <w:szCs w:val="26"/>
        </w:rPr>
        <w:t xml:space="preserve">قد </w:t>
      </w:r>
      <w:r w:rsidR="00AC7FBA" w:rsidRPr="00A632CA">
        <w:rPr>
          <w:rFonts w:asciiTheme="majorBidi" w:hAnsiTheme="majorBidi" w:cstheme="majorBidi"/>
          <w:sz w:val="26"/>
          <w:szCs w:val="26"/>
        </w:rPr>
        <w:t xml:space="preserve">تكون حوالي 75 رجلاً. 235 ونصف </w:t>
      </w:r>
      <w:r w:rsidR="008962CE" w:rsidRPr="008962CE">
        <w:rPr>
          <w:rFonts w:asciiTheme="majorBidi" w:hAnsiTheme="majorBidi" w:cstheme="majorBidi"/>
          <w:i/>
          <w:iCs/>
          <w:sz w:val="26"/>
          <w:szCs w:val="26"/>
        </w:rPr>
        <w:t xml:space="preserve">المواء </w:t>
      </w:r>
      <w:r w:rsidR="00AC7FBA" w:rsidRPr="00A632CA">
        <w:rPr>
          <w:rFonts w:asciiTheme="majorBidi" w:hAnsiTheme="majorBidi" w:cstheme="majorBidi"/>
          <w:sz w:val="26"/>
          <w:szCs w:val="26"/>
        </w:rPr>
        <w:t xml:space="preserve">من 75 </w:t>
      </w:r>
      <w:r w:rsidR="00AC7FBA" w:rsidRPr="00A712F3">
        <w:rPr>
          <w:rFonts w:asciiTheme="majorBidi" w:hAnsiTheme="majorBidi" w:cstheme="majorBidi"/>
          <w:iCs/>
          <w:sz w:val="26"/>
          <w:szCs w:val="26"/>
        </w:rPr>
        <w:t xml:space="preserve">رجلاً </w:t>
      </w:r>
      <w:r w:rsidR="008962CE" w:rsidRPr="00A712F3">
        <w:rPr>
          <w:rFonts w:asciiTheme="majorBidi" w:hAnsiTheme="majorBidi" w:cstheme="majorBidi"/>
          <w:sz w:val="26"/>
          <w:szCs w:val="26"/>
        </w:rPr>
        <w:t xml:space="preserve">ستعطي حوالي 17662 1/2 رجلاً. هذا ، مع 580 </w:t>
      </w:r>
      <w:proofErr w:type="spellStart"/>
      <w:r w:rsidR="00AC7FBA" w:rsidRPr="008962CE">
        <w:rPr>
          <w:rFonts w:asciiTheme="majorBidi" w:hAnsiTheme="majorBidi" w:cstheme="majorBidi"/>
          <w:i/>
          <w:iCs/>
          <w:sz w:val="26"/>
          <w:szCs w:val="26"/>
        </w:rPr>
        <w:t>إلفيم</w:t>
      </w:r>
      <w:proofErr w:type="spellEnd"/>
      <w:r w:rsidR="00AC7FBA" w:rsidRPr="008962CE">
        <w:rPr>
          <w:rFonts w:asciiTheme="majorBidi" w:hAnsiTheme="majorBidi" w:cstheme="majorBidi"/>
          <w:i/>
          <w:iCs/>
          <w:sz w:val="26"/>
          <w:szCs w:val="26"/>
        </w:rPr>
        <w:t xml:space="preserve"> </w:t>
      </w:r>
      <w:r w:rsidR="00A712F3">
        <w:rPr>
          <w:rFonts w:asciiTheme="majorBidi" w:hAnsiTheme="majorBidi" w:cstheme="majorBidi"/>
          <w:iCs/>
          <w:sz w:val="26"/>
          <w:szCs w:val="26"/>
        </w:rPr>
        <w:t xml:space="preserve">، </w:t>
      </w:r>
      <w:r w:rsidR="00AC7FBA" w:rsidRPr="00A632CA">
        <w:rPr>
          <w:rFonts w:asciiTheme="majorBidi" w:hAnsiTheme="majorBidi" w:cstheme="majorBidi"/>
          <w:sz w:val="26"/>
          <w:szCs w:val="26"/>
        </w:rPr>
        <w:t xml:space="preserve">من شأنه أن يعطي قوة قتالية إجمالية تزيد قليلاً عن 18000 ". ثم قال ، "إذا ضاعفنا هذا مرة أخرى ، من أجل تضمين النساء ، فسنحصل على رقم يقارب 72000 للهجرة بأكملها." هذا هو بيت القصيد. عندما يترجم هذه الكلمات ، يأتي بـ 72000 من السكان ، مع 18000 مقاتل . </w:t>
      </w:r>
      <w:r w:rsidR="0018029C">
        <w:rPr>
          <w:rFonts w:asciiTheme="majorBidi" w:hAnsiTheme="majorBidi" w:cstheme="majorBidi"/>
          <w:sz w:val="26"/>
          <w:szCs w:val="26"/>
        </w:rPr>
        <w:br/>
      </w:r>
      <w:r w:rsidR="0018029C">
        <w:rPr>
          <w:rFonts w:asciiTheme="majorBidi" w:hAnsiTheme="majorBidi" w:cstheme="majorBidi"/>
          <w:sz w:val="26"/>
          <w:szCs w:val="26"/>
        </w:rPr>
        <w:lastRenderedPageBreak/>
        <w:br/>
        <w:t>و) أفكار فانوي - أيا من هذه المقاربات مقنعة وصعوبات</w:t>
      </w:r>
      <w:r w:rsidR="008962CE">
        <w:rPr>
          <w:rFonts w:asciiTheme="majorBidi" w:hAnsiTheme="majorBidi" w:cstheme="majorBidi"/>
          <w:sz w:val="26"/>
          <w:szCs w:val="26"/>
        </w:rPr>
        <w:br/>
        <w:t xml:space="preserve"> </w:t>
      </w:r>
      <w:r w:rsidR="008962CE">
        <w:rPr>
          <w:rFonts w:asciiTheme="majorBidi" w:hAnsiTheme="majorBidi" w:cstheme="majorBidi"/>
          <w:sz w:val="26"/>
          <w:szCs w:val="26"/>
        </w:rPr>
        <w:tab/>
      </w:r>
      <w:r w:rsidR="00AC7FBA" w:rsidRPr="00A632CA">
        <w:rPr>
          <w:rFonts w:asciiTheme="majorBidi" w:hAnsiTheme="majorBidi" w:cstheme="majorBidi"/>
          <w:sz w:val="26"/>
          <w:szCs w:val="26"/>
        </w:rPr>
        <w:t>لذلك كانت هناك محاولات مختلفة للتعامل مع هذه الأرقام. لا أعتقد أن أيًا من الاقتراحات مقنعة تمامًا. أيا منهم يناسب جميع البيانات. لا تتلاءم بشكل خاص مع البيان الموجز الذي تجده في النص. لا أعتقد أن الكثير من الصعوبات المذكورة مع الأرقام لا يمكن التغلب عليها ، على الرغم من أن الخدمات اللوجستية ، خاصةً كيف يمكن لـ 2.5 مليون شخص البقاء على قيد الحياة في برية سيناء طوال هذا الوقت ، مذهلة. صحيح أن الله رزق بطرق خارقة. لا أعتقد أن الرقم كان شيئًا لم يكن من الممكن الحصول عليه خلال فترة إقامة يوسف في مصر في النزوح ، خلال فترة 400 عام. كان من الممكن أن تتضاعف إلى هذا الحد.</w:t>
      </w:r>
      <w:r w:rsidR="008962CE">
        <w:rPr>
          <w:rFonts w:asciiTheme="majorBidi" w:hAnsiTheme="majorBidi" w:cstheme="majorBidi"/>
          <w:sz w:val="26"/>
          <w:szCs w:val="26"/>
        </w:rPr>
        <w:br/>
        <w:t xml:space="preserve"> </w:t>
      </w:r>
      <w:r w:rsidR="008962CE">
        <w:rPr>
          <w:rFonts w:asciiTheme="majorBidi" w:hAnsiTheme="majorBidi" w:cstheme="majorBidi"/>
          <w:sz w:val="26"/>
          <w:szCs w:val="26"/>
        </w:rPr>
        <w:tab/>
      </w:r>
      <w:r w:rsidR="004D5AFA" w:rsidRPr="00A632CA">
        <w:rPr>
          <w:rFonts w:asciiTheme="majorBidi" w:hAnsiTheme="majorBidi" w:cstheme="majorBidi"/>
          <w:sz w:val="26"/>
          <w:szCs w:val="26"/>
        </w:rPr>
        <w:t>يبدو لي أن المشكلة ، وأعتقد أن هناك مشكلة هنا ، هي تلك النصوص التوراتية التي نظرنا إليها ، "سبع دول أكبر وأقوى منك." ثم بالإضافة إلى ذلك ، ما نعرفه عن حجم المدن وعدد سكان كنعان وقت الفتح. إذا نظرت إلى حجم المدن ، فاختر أريحا ، على سبيل المثال ، المدينة الأولى التي استولوا عليها. ما هو حجم أريحا في رأيك؟ أي شخص لديه أي فكرة؟ إنها تل ، وجدران الأساس لا تزال موجودة. تبلغ مساحتها 7 فدان! بمعنى آخر ، إنها مدينة بحجم ممتلكات ساحة انتظار هذه المدرسة. لن نسمي تلك المدينة! الآن كان من المسلم به أن تلك كانت مدينة أصغر ؛ كان هناك حوالي 2500 شخص يسكنون أريحا. كانت لخيش 18 فدانا. جبعون 16 ؛ مجيدو ، 13 سنة ؛ وعاي 27 فدان. إذن أنت تتحدث عن مستوطنات صغيرة جدًا. كان عدد سكان أريحا حوالي 2500 نسمة.</w:t>
      </w:r>
      <w:r w:rsidR="008962CE">
        <w:rPr>
          <w:rFonts w:asciiTheme="majorBidi" w:hAnsiTheme="majorBidi" w:cstheme="majorBidi"/>
          <w:sz w:val="26"/>
          <w:szCs w:val="26"/>
        </w:rPr>
        <w:br/>
        <w:t xml:space="preserve"> </w:t>
      </w:r>
      <w:r w:rsidR="008962CE">
        <w:rPr>
          <w:rFonts w:asciiTheme="majorBidi" w:hAnsiTheme="majorBidi" w:cstheme="majorBidi"/>
          <w:sz w:val="26"/>
          <w:szCs w:val="26"/>
        </w:rPr>
        <w:tab/>
      </w:r>
      <w:r w:rsidR="00982F36" w:rsidRPr="00A632CA">
        <w:rPr>
          <w:rFonts w:asciiTheme="majorBidi" w:hAnsiTheme="majorBidi" w:cstheme="majorBidi"/>
          <w:sz w:val="26"/>
          <w:szCs w:val="26"/>
        </w:rPr>
        <w:t xml:space="preserve">انظر إلى الصفحة 42 من الاقتباس. يقول </w:t>
      </w:r>
      <w:proofErr w:type="spellStart"/>
      <w:r w:rsidR="00982F36" w:rsidRPr="00A632CA">
        <w:rPr>
          <w:rFonts w:asciiTheme="majorBidi" w:hAnsiTheme="majorBidi" w:cstheme="majorBidi"/>
          <w:sz w:val="26"/>
          <w:szCs w:val="26"/>
        </w:rPr>
        <w:t>Roland</w:t>
      </w:r>
      <w:proofErr w:type="spellEnd"/>
      <w:r w:rsidR="00982F36" w:rsidRPr="00A632CA">
        <w:rPr>
          <w:rFonts w:asciiTheme="majorBidi" w:hAnsiTheme="majorBidi" w:cstheme="majorBidi"/>
          <w:sz w:val="26"/>
          <w:szCs w:val="26"/>
        </w:rPr>
        <w:t xml:space="preserve"> </w:t>
      </w:r>
      <w:proofErr w:type="spellStart"/>
      <w:r w:rsidR="00982F36" w:rsidRPr="00A632CA">
        <w:rPr>
          <w:rFonts w:asciiTheme="majorBidi" w:hAnsiTheme="majorBidi" w:cstheme="majorBidi"/>
          <w:sz w:val="26"/>
          <w:szCs w:val="26"/>
        </w:rPr>
        <w:t>DeVaux</w:t>
      </w:r>
      <w:proofErr w:type="spellEnd"/>
      <w:r w:rsidR="00982F36" w:rsidRPr="00A632CA">
        <w:rPr>
          <w:rFonts w:asciiTheme="majorBidi" w:hAnsiTheme="majorBidi" w:cstheme="majorBidi"/>
          <w:sz w:val="26"/>
          <w:szCs w:val="26"/>
        </w:rPr>
        <w:t xml:space="preserve"> </w:t>
      </w:r>
      <w:r w:rsidR="00510DBA" w:rsidRPr="00A632CA">
        <w:rPr>
          <w:rFonts w:asciiTheme="majorBidi" w:hAnsiTheme="majorBidi" w:cstheme="majorBidi"/>
          <w:sz w:val="26"/>
          <w:szCs w:val="26"/>
        </w:rPr>
        <w:t xml:space="preserve">، في كتابه </w:t>
      </w:r>
      <w:r w:rsidR="008962CE" w:rsidRPr="008962CE">
        <w:rPr>
          <w:rFonts w:asciiTheme="majorBidi" w:hAnsiTheme="majorBidi" w:cstheme="majorBidi"/>
          <w:i/>
          <w:iCs/>
          <w:sz w:val="26"/>
          <w:szCs w:val="26"/>
        </w:rPr>
        <w:t xml:space="preserve">الحياة والمؤسسات في إسرائيل القديمة </w:t>
      </w:r>
      <w:r w:rsidR="00510DBA" w:rsidRPr="00A632CA">
        <w:rPr>
          <w:rFonts w:asciiTheme="majorBidi" w:hAnsiTheme="majorBidi" w:cstheme="majorBidi"/>
          <w:sz w:val="26"/>
          <w:szCs w:val="26"/>
        </w:rPr>
        <w:t xml:space="preserve">، "لم تكن مدن الكتاب المقدس كبيرة. إنه لأمر مدهش أن نرى من الحفريات مدى صغر حجمها. يمكن تركيب معظمها بسهولة في ميدان ترافالغار ، وبعضها بالكاد يملأ فناء المعرض الوطني. تقدم حوليات </w:t>
      </w:r>
      <w:proofErr w:type="spellStart"/>
      <w:r w:rsidR="00510DBA" w:rsidRPr="00A632CA">
        <w:rPr>
          <w:rFonts w:asciiTheme="majorBidi" w:hAnsiTheme="majorBidi" w:cstheme="majorBidi"/>
          <w:sz w:val="26"/>
          <w:szCs w:val="26"/>
        </w:rPr>
        <w:t>تيغلاث</w:t>
      </w:r>
      <w:proofErr w:type="spellEnd"/>
      <w:r w:rsidR="00510DBA" w:rsidRPr="00A632CA">
        <w:rPr>
          <w:rFonts w:asciiTheme="majorBidi" w:hAnsiTheme="majorBidi" w:cstheme="majorBidi"/>
          <w:sz w:val="26"/>
          <w:szCs w:val="26"/>
        </w:rPr>
        <w:t xml:space="preserve"> </w:t>
      </w:r>
      <w:proofErr w:type="spellStart"/>
      <w:r w:rsidR="008962CE">
        <w:rPr>
          <w:rFonts w:asciiTheme="majorBidi" w:hAnsiTheme="majorBidi" w:cstheme="majorBidi"/>
          <w:sz w:val="26"/>
          <w:szCs w:val="26"/>
        </w:rPr>
        <w:t>فلاسر</w:t>
      </w:r>
      <w:proofErr w:type="spellEnd"/>
      <w:r w:rsidR="008962CE">
        <w:rPr>
          <w:rFonts w:asciiTheme="majorBidi" w:hAnsiTheme="majorBidi" w:cstheme="majorBidi"/>
          <w:sz w:val="26"/>
          <w:szCs w:val="26"/>
        </w:rPr>
        <w:t xml:space="preserve"> </w:t>
      </w:r>
      <w:r w:rsidR="00510DBA" w:rsidRPr="00A632CA">
        <w:rPr>
          <w:rFonts w:asciiTheme="majorBidi" w:hAnsiTheme="majorBidi" w:cstheme="majorBidi"/>
          <w:sz w:val="26"/>
          <w:szCs w:val="26"/>
        </w:rPr>
        <w:t xml:space="preserve">الثالث قائمة بالمدن التي تم احتلالها في الجليل عام 732 ؛ </w:t>
      </w:r>
      <w:r w:rsidR="00BC03D8">
        <w:rPr>
          <w:rFonts w:asciiTheme="majorBidi" w:hAnsiTheme="majorBidi" w:cstheme="majorBidi"/>
          <w:sz w:val="26"/>
          <w:szCs w:val="26"/>
        </w:rPr>
        <w:t>يتراوح عدد الأسرى بين 400 و 650 - وكان هذا الملك يرحل سكانًا بأكملها. كانوا ، إذن ، قرى مثل تلك الموجودة اليوم ، ولم تكن أكبر من ذلك ". الفقرة التالية ، "بالنسبة للسامرة والقدس تتوفر مصادر أخرى للمعلومات. يقول سرجون الثاني أنه حمل 27،290 شخصًا من السامرة ". الفقرة التالية ،" بالنسبة للقدس ، فإن أرقام نفي نبوخذ نصر صعبة ... في تقدير معقول ، في زمن ربنا ، كان عدد سكان المدينة حوالي خمسة وعشرين أو ثلاثين ألف نسمة. قبل بضع سنوات ، كان هذا مجرد سكان المدينة القديمة داخل الأسوار ، وفي نفس المساحة تقريبًا. لا يمكن أن يكون عدد السكان أكبر بكثير في زمن العهد القديم. "</w:t>
      </w:r>
      <w:r w:rsidR="009601CE">
        <w:rPr>
          <w:rFonts w:asciiTheme="majorBidi" w:hAnsiTheme="majorBidi" w:cstheme="majorBidi"/>
          <w:sz w:val="26"/>
          <w:szCs w:val="26"/>
        </w:rPr>
        <w:br/>
      </w:r>
      <w:r w:rsidR="00F56E16">
        <w:rPr>
          <w:rFonts w:asciiTheme="majorBidi" w:hAnsiTheme="majorBidi" w:cstheme="majorBidi"/>
          <w:sz w:val="26"/>
          <w:szCs w:val="26"/>
        </w:rPr>
        <w:t xml:space="preserve"> </w:t>
      </w:r>
      <w:r w:rsidR="00F56E16">
        <w:rPr>
          <w:rFonts w:asciiTheme="majorBidi" w:hAnsiTheme="majorBidi" w:cstheme="majorBidi"/>
          <w:sz w:val="26"/>
          <w:szCs w:val="26"/>
        </w:rPr>
        <w:tab/>
      </w:r>
      <w:r w:rsidR="00096EEB" w:rsidRPr="00A632CA">
        <w:rPr>
          <w:rFonts w:asciiTheme="majorBidi" w:hAnsiTheme="majorBidi" w:cstheme="majorBidi"/>
          <w:sz w:val="26"/>
          <w:szCs w:val="26"/>
        </w:rPr>
        <w:t xml:space="preserve">لذلك كانت هذه المدن صغيرة. في المعركة بين رعمسيس الثاني والحثيين تحدثنا عن ذلك فيما يتعلق بالمعاهدات الحثية وأيضًا فيما يتعلق بالخروج الجماعي وفرعون الاضطهاد ، وفقًا لبرستد ، في سجلات </w:t>
      </w:r>
      <w:r w:rsidR="00096EEB" w:rsidRPr="00A632CA">
        <w:rPr>
          <w:rFonts w:asciiTheme="majorBidi" w:hAnsiTheme="majorBidi" w:cstheme="majorBidi"/>
          <w:sz w:val="26"/>
          <w:szCs w:val="26"/>
        </w:rPr>
        <w:lastRenderedPageBreak/>
        <w:t xml:space="preserve">مصر القديمة ، كان عدد الجيوش حوالي 20 ألفًا </w:t>
      </w:r>
      <w:r w:rsidR="009601CE" w:rsidRPr="00BC03D8">
        <w:rPr>
          <w:rFonts w:asciiTheme="majorBidi" w:hAnsiTheme="majorBidi" w:cstheme="majorBidi"/>
          <w:i/>
          <w:iCs/>
          <w:sz w:val="26"/>
          <w:szCs w:val="26"/>
        </w:rPr>
        <w:t xml:space="preserve">لكل </w:t>
      </w:r>
      <w:r w:rsidR="00516D7B">
        <w:rPr>
          <w:rFonts w:asciiTheme="majorBidi" w:hAnsiTheme="majorBidi" w:cstheme="majorBidi"/>
          <w:iCs/>
          <w:sz w:val="26"/>
          <w:szCs w:val="26"/>
        </w:rPr>
        <w:t xml:space="preserve">منهما </w:t>
      </w:r>
      <w:r w:rsidR="00E15CAE" w:rsidRPr="00A632CA">
        <w:rPr>
          <w:rFonts w:asciiTheme="majorBidi" w:hAnsiTheme="majorBidi" w:cstheme="majorBidi"/>
          <w:sz w:val="26"/>
          <w:szCs w:val="26"/>
        </w:rPr>
        <w:t>. الحيثيون والمصريون في معركة نهر العاصي. حسنًا ، الآن ، إذا كان جيوش الحثيين والمصريين 20000 ؛ هل كان جيش اسرائيل 600 الف؟</w:t>
      </w:r>
      <w:r w:rsidR="00BC03D8">
        <w:rPr>
          <w:rFonts w:asciiTheme="majorBidi" w:hAnsiTheme="majorBidi" w:cstheme="majorBidi"/>
          <w:sz w:val="26"/>
          <w:szCs w:val="26"/>
        </w:rPr>
        <w:br/>
        <w:t xml:space="preserve"> </w:t>
      </w:r>
      <w:r w:rsidR="00BC03D8">
        <w:rPr>
          <w:rFonts w:asciiTheme="majorBidi" w:hAnsiTheme="majorBidi" w:cstheme="majorBidi"/>
          <w:sz w:val="26"/>
          <w:szCs w:val="26"/>
        </w:rPr>
        <w:tab/>
        <w:t xml:space="preserve">علاوة على ذلك ، إذا </w:t>
      </w:r>
      <w:r w:rsidR="009601CE">
        <w:rPr>
          <w:rFonts w:asciiTheme="majorBidi" w:hAnsiTheme="majorBidi" w:cstheme="majorBidi"/>
          <w:sz w:val="26"/>
          <w:szCs w:val="26"/>
        </w:rPr>
        <w:t>عدت إلى خروج 18 ، حيث تتذكر أن يثرو أعطى موسى النصيحة لتشكيل قضاة على آلاف ومئات وخمسين وعشرات ، إذا كان لدى إسرائيل مليوني شخص ، فسيكون على الأقل 600000 رجل ، مقابل 2 مليون شخص. فكر فيما قال يثرو لموسى أن يفعله. إذا نفذ ذلك كما يقول ، لكان عليه أن يعين 2000 حاكم على الآلاف ؛ عشرين ألف من رؤساء المئات ؛ أربعون ألف رئيس خمسين ؛ و 200000 من حكام العشرات. لذلك كان سيعين 262.000 معين. ثم تعتقد أن موسى كان يقوم بكل هذا العمل بنفسه ، قبل أن يعين هؤلاء الناس. هذه مجرد محاولة من سفر الخروج 18 ، لوضع النظام الذي تم الحديث عنه هناك ، على أساس تعداد سكان يبلغ مليوني نسمة.</w:t>
      </w:r>
      <w:r w:rsidR="00BC03D8">
        <w:rPr>
          <w:rFonts w:asciiTheme="majorBidi" w:hAnsiTheme="majorBidi" w:cstheme="majorBidi"/>
          <w:sz w:val="26"/>
          <w:szCs w:val="26"/>
        </w:rPr>
        <w:br/>
        <w:t xml:space="preserve"> يتساءل </w:t>
      </w:r>
      <w:r w:rsidR="00BC03D8">
        <w:rPr>
          <w:rFonts w:asciiTheme="majorBidi" w:hAnsiTheme="majorBidi" w:cstheme="majorBidi"/>
          <w:sz w:val="26"/>
          <w:szCs w:val="26"/>
        </w:rPr>
        <w:tab/>
        <w:t xml:space="preserve">المرء </w:t>
      </w:r>
      <w:r w:rsidR="00067E68" w:rsidRPr="00A632CA">
        <w:rPr>
          <w:rFonts w:asciiTheme="majorBidi" w:hAnsiTheme="majorBidi" w:cstheme="majorBidi"/>
          <w:sz w:val="26"/>
          <w:szCs w:val="26"/>
        </w:rPr>
        <w:t xml:space="preserve">، "هل هناك شيء ما يحدث في أرقام التعداد هذه لا نفهمه؟" هذا هو المكان الذي أميل إلى النزول إليه في هذا الشأن. هناك عبارة لاتينية تسمى " </w:t>
      </w:r>
      <w:proofErr w:type="spellStart"/>
      <w:r w:rsidR="00067E68" w:rsidRPr="00A632CA">
        <w:rPr>
          <w:rFonts w:asciiTheme="majorBidi" w:hAnsiTheme="majorBidi" w:cstheme="majorBidi"/>
          <w:sz w:val="26"/>
          <w:szCs w:val="26"/>
        </w:rPr>
        <w:t>nonreflect</w:t>
      </w:r>
      <w:proofErr w:type="spellEnd"/>
      <w:r w:rsidR="00067E68" w:rsidRPr="00A632CA">
        <w:rPr>
          <w:rFonts w:asciiTheme="majorBidi" w:hAnsiTheme="majorBidi" w:cstheme="majorBidi"/>
          <w:sz w:val="26"/>
          <w:szCs w:val="26"/>
        </w:rPr>
        <w:t xml:space="preserve"> </w:t>
      </w:r>
      <w:r w:rsidR="009601CE">
        <w:rPr>
          <w:rFonts w:asciiTheme="majorBidi" w:hAnsiTheme="majorBidi" w:cstheme="majorBidi"/>
          <w:sz w:val="26"/>
          <w:szCs w:val="26"/>
        </w:rPr>
        <w:t xml:space="preserve">" ، وهي شيء لا يمكنك التحدث عنه ، لأنك </w:t>
      </w:r>
      <w:r w:rsidR="00067E68" w:rsidRPr="00A632CA">
        <w:rPr>
          <w:rFonts w:asciiTheme="majorBidi" w:hAnsiTheme="majorBidi" w:cstheme="majorBidi"/>
          <w:sz w:val="26"/>
          <w:szCs w:val="26"/>
        </w:rPr>
        <w:t xml:space="preserve">لا تملك </w:t>
      </w:r>
      <w:r w:rsidR="00BC03D8">
        <w:rPr>
          <w:rFonts w:asciiTheme="majorBidi" w:hAnsiTheme="majorBidi" w:cstheme="majorBidi"/>
          <w:sz w:val="26"/>
          <w:szCs w:val="26"/>
        </w:rPr>
        <w:t xml:space="preserve">ما يكفي من الأدلة لصياغة استنتاج قاطع. أعتقد أن هناك المزيد من العمل الذي يتعين القيام به بشأن أرقام التعداد هذه. لكن الأهم من المزيد من العمل ، أعتقد أنه يجب إلقاء المزيد من الضوء على ما يحدث في هذه الأرقام. لا أعتقد أن الطرق المقترحة حاليًا للتعامل مع النص كافية. </w:t>
      </w:r>
      <w:r w:rsidR="0018029C">
        <w:rPr>
          <w:rFonts w:asciiTheme="majorBidi" w:hAnsiTheme="majorBidi" w:cstheme="majorBidi"/>
          <w:sz w:val="26"/>
          <w:szCs w:val="26"/>
        </w:rPr>
        <w:br/>
      </w:r>
      <w:r w:rsidR="0018029C">
        <w:rPr>
          <w:rFonts w:asciiTheme="majorBidi" w:hAnsiTheme="majorBidi" w:cstheme="majorBidi"/>
          <w:sz w:val="26"/>
          <w:szCs w:val="26"/>
        </w:rPr>
        <w:br/>
        <w:t xml:space="preserve">الخلاصة: ترك الأرقام غير معروفة </w:t>
      </w:r>
      <w:r w:rsidR="0095644D">
        <w:rPr>
          <w:rFonts w:asciiTheme="majorBidi" w:hAnsiTheme="majorBidi" w:cstheme="majorBidi"/>
          <w:sz w:val="26"/>
          <w:szCs w:val="26"/>
        </w:rPr>
        <w:t>حتى يتم عمل المزيد</w:t>
      </w:r>
      <w:r w:rsidR="00BC03D8">
        <w:rPr>
          <w:rFonts w:asciiTheme="majorBidi" w:hAnsiTheme="majorBidi" w:cstheme="majorBidi"/>
          <w:sz w:val="26"/>
          <w:szCs w:val="26"/>
        </w:rPr>
        <w:br/>
        <w:t xml:space="preserve"> </w:t>
      </w:r>
      <w:r w:rsidR="00BC03D8">
        <w:rPr>
          <w:rFonts w:asciiTheme="majorBidi" w:hAnsiTheme="majorBidi" w:cstheme="majorBidi"/>
          <w:sz w:val="26"/>
          <w:szCs w:val="26"/>
        </w:rPr>
        <w:tab/>
      </w:r>
      <w:r w:rsidR="00516D7B">
        <w:rPr>
          <w:rFonts w:asciiTheme="majorBidi" w:hAnsiTheme="majorBidi" w:cstheme="majorBidi"/>
          <w:sz w:val="26"/>
          <w:szCs w:val="26"/>
        </w:rPr>
        <w:t xml:space="preserve">إذا نظرت إلى الصفحة 41 ، ستجد فقرة واحدة هناك بقلم RK Harrison ، في أسفل الصفحة. يقول: " </w:t>
      </w:r>
      <w:r w:rsidR="000E3D5C" w:rsidRPr="000E3D5C">
        <w:rPr>
          <w:rFonts w:ascii="Times New Roman" w:hAnsi="Times New Roman" w:cs="Times"/>
          <w:sz w:val="26"/>
          <w:szCs w:val="20"/>
        </w:rPr>
        <w:t>لا أحد</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هؤلاء</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محاولات</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حجم</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تحت</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ال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قديم</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وصية</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أعداد</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يكون</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قادر</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حساب</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بشكل مرضي</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الجميع</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ال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بيانات</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متضمن،</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و</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لذلك</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ال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اقتراحات</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صنع</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لا تستطيع</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يكون</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مأخوذ</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مثل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بشكل موحد</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صالح</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المقاصد</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تفسير.</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لو</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آخر</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شهادة</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من</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قريب</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الشرقية</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مصادر</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بخصوص</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أعداد</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عمومًا</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يكون</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أي</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قيمة</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في</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هذا</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اتصال،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هو - هي</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كان</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لمح</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الذي - التي</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ال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قديم</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وصية</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عددي</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 xml:space="preserve">الحسابات </w:t>
      </w:r>
      <w:r w:rsidR="000E3D5C" w:rsidRPr="000E3D5C">
        <w:rPr>
          <w:rFonts w:ascii="Times New Roman" w:hAnsi="Times New Roman" w:cstheme="majorBidi"/>
          <w:sz w:val="26"/>
          <w:szCs w:val="26"/>
        </w:rPr>
        <w:t xml:space="preserve">"هنا جوهرها ،" </w:t>
      </w:r>
      <w:r w:rsidR="000E3D5C" w:rsidRPr="000E3D5C">
        <w:rPr>
          <w:rFonts w:ascii="Times New Roman" w:hAnsi="Times New Roman" w:cs="Times"/>
          <w:sz w:val="26"/>
          <w:szCs w:val="20"/>
        </w:rPr>
        <w:t>الراحة</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على</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بعض</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أساس</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الواقع</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أيّ</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كان</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تمامًا</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مألوف</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ال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القدماء ،</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لكن</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أيّ</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يكون</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مجهول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ل</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حديث</w:t>
      </w:r>
      <w:r w:rsidR="000E3D5C" w:rsidRPr="000E3D5C">
        <w:rPr>
          <w:rFonts w:ascii="Times New Roman" w:hAnsi="Times New Roman" w:cs="Helvetica"/>
          <w:sz w:val="26"/>
        </w:rPr>
        <w:t xml:space="preserve"> </w:t>
      </w:r>
      <w:r w:rsidR="000E3D5C" w:rsidRPr="000E3D5C">
        <w:rPr>
          <w:rFonts w:ascii="Times New Roman" w:hAnsi="Times New Roman" w:cs="Times"/>
          <w:sz w:val="26"/>
          <w:szCs w:val="20"/>
        </w:rPr>
        <w:t xml:space="preserve">العالمين. </w:t>
      </w:r>
      <w:r w:rsidR="000E3D5C">
        <w:rPr>
          <w:rFonts w:asciiTheme="majorBidi" w:hAnsiTheme="majorBidi" w:cstheme="majorBidi"/>
          <w:sz w:val="26"/>
          <w:szCs w:val="26"/>
        </w:rPr>
        <w:t>"أعتقد أن هذا على الأرجح ما يحدث هنا.</w:t>
      </w:r>
    </w:p>
    <w:p w:rsidR="00D7689F" w:rsidRDefault="002E1382" w:rsidP="00105C49">
      <w:pPr>
        <w:bidi/>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AB2B59" w:rsidRPr="00A632CA">
        <w:rPr>
          <w:rFonts w:asciiTheme="majorBidi" w:hAnsiTheme="majorBidi" w:cstheme="majorBidi"/>
          <w:sz w:val="26"/>
          <w:szCs w:val="26"/>
        </w:rPr>
        <w:t xml:space="preserve">أعتقد أن كل ما يقوله النص ، أعتقد أنه موثوق. لست متأكدًا من فهمنا للغة هناك بشكل صحيح. بعبارة أخرى ، يبدو أن هذا </w:t>
      </w:r>
      <w:r w:rsidR="00BA4516" w:rsidRPr="002E1382">
        <w:rPr>
          <w:rFonts w:asciiTheme="majorBidi" w:hAnsiTheme="majorBidi" w:cstheme="majorBidi"/>
          <w:i/>
          <w:iCs/>
          <w:sz w:val="26"/>
          <w:szCs w:val="26"/>
        </w:rPr>
        <w:t xml:space="preserve">الإلف </w:t>
      </w:r>
      <w:r w:rsidR="00BA4516" w:rsidRPr="00A632CA">
        <w:rPr>
          <w:rFonts w:asciiTheme="majorBidi" w:hAnsiTheme="majorBidi" w:cstheme="majorBidi"/>
          <w:sz w:val="26"/>
          <w:szCs w:val="26"/>
        </w:rPr>
        <w:t xml:space="preserve">له أهمية عسكرية حتى الآن ، كقائد للوحدات العسكرية أو شيء من هذا القبيل بدلاً من نوع عددي صارم من التكافؤ للآلاف أو المئات. أعتقد أن هناك شيئًا ما يحدث لا نفهمه تمامًا. في هذه الحالة ، من الصعب جدًا تحديد عددهم. لقد كان ذلك كافياً جعل مصر تشعر بالقلق من أنها أصبحت أكبر من أن تسيطر عليها. لكن من ناحية أخرى ، يبدو من غير المعقول الاعتقاد بأن جيش </w:t>
      </w:r>
      <w:r w:rsidR="00BA4516" w:rsidRPr="00A632CA">
        <w:rPr>
          <w:rFonts w:asciiTheme="majorBidi" w:hAnsiTheme="majorBidi" w:cstheme="majorBidi"/>
          <w:sz w:val="26"/>
          <w:szCs w:val="26"/>
        </w:rPr>
        <w:lastRenderedPageBreak/>
        <w:t>إسرائيل كان يبلغ 600 ألف عندما كان جيش مصر قوامه 20 ألفًا فقط. لذا فإن النص يمكن الاعتماد عليه ، ولكن هناك شيء ما يحدث هنا لم يتم فهمه جيدًا من وجهة نظرنا الحديثة المحدودة نوعًا ما.</w:t>
      </w:r>
    </w:p>
    <w:p w:rsidR="003C0017" w:rsidRDefault="003C0017" w:rsidP="003C0017">
      <w:pPr>
        <w:spacing w:line="360" w:lineRule="auto"/>
        <w:rPr>
          <w:rFonts w:asciiTheme="majorBidi" w:hAnsiTheme="majorBidi" w:cstheme="majorBidi"/>
          <w:sz w:val="26"/>
          <w:szCs w:val="26"/>
        </w:rPr>
      </w:pPr>
    </w:p>
    <w:p w:rsidR="003C0017" w:rsidRDefault="003C0017" w:rsidP="003C0017">
      <w:pPr>
        <w:bidi/>
        <w:rPr>
          <w:rFonts w:asciiTheme="majorBidi" w:hAnsiTheme="majorBidi" w:cstheme="majorBidi"/>
          <w:sz w:val="20"/>
          <w:szCs w:val="20"/>
        </w:rPr>
      </w:pPr>
      <w:r w:rsidRPr="003C0017">
        <w:rPr>
          <w:rFonts w:asciiTheme="majorBidi" w:hAnsiTheme="majorBidi" w:cstheme="majorBidi"/>
          <w:sz w:val="20"/>
          <w:szCs w:val="20"/>
        </w:rPr>
        <w:t xml:space="preserve"> </w:t>
      </w:r>
      <w:r w:rsidRPr="003C0017">
        <w:rPr>
          <w:rFonts w:asciiTheme="majorBidi" w:hAnsiTheme="majorBidi" w:cstheme="majorBidi"/>
          <w:sz w:val="20"/>
          <w:szCs w:val="20"/>
        </w:rPr>
        <w:tab/>
        <w:t>كتب بواسطة هيون ليم</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الخام الذي حرره تيد هيلدبراندت</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التحرير النهائي بواسطة كاتي إيلز</w:t>
      </w:r>
      <w:r w:rsidRPr="003C0017">
        <w:rPr>
          <w:rFonts w:asciiTheme="majorBidi" w:hAnsiTheme="majorBidi" w:cstheme="majorBidi"/>
          <w:sz w:val="20"/>
          <w:szCs w:val="20"/>
        </w:rPr>
        <w:br/>
        <w:t xml:space="preserve"> </w:t>
      </w:r>
      <w:r w:rsidRPr="003C0017">
        <w:rPr>
          <w:rFonts w:asciiTheme="majorBidi" w:hAnsiTheme="majorBidi" w:cstheme="majorBidi"/>
          <w:sz w:val="20"/>
          <w:szCs w:val="20"/>
        </w:rPr>
        <w:tab/>
        <w:t>رواه تيد هيلدبرانت</w:t>
      </w:r>
      <w:r w:rsidRPr="003C0017">
        <w:rPr>
          <w:rFonts w:asciiTheme="majorBidi" w:hAnsiTheme="majorBidi" w:cstheme="majorBidi"/>
          <w:sz w:val="20"/>
          <w:szCs w:val="20"/>
        </w:rPr>
        <w:br/>
      </w:r>
    </w:p>
    <w:p w:rsidR="00105C49" w:rsidRPr="003C0017" w:rsidRDefault="00105C49" w:rsidP="003C0017">
      <w:pPr>
        <w:rPr>
          <w:rFonts w:asciiTheme="majorBidi" w:hAnsiTheme="majorBidi" w:cstheme="majorBidi"/>
          <w:sz w:val="20"/>
          <w:szCs w:val="20"/>
        </w:rPr>
      </w:pPr>
    </w:p>
    <w:sectPr w:rsidR="00105C49" w:rsidRPr="003C0017" w:rsidSect="00D7689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7DE5" w:rsidRDefault="00637DE5" w:rsidP="00A632CA">
      <w:r>
        <w:separator/>
      </w:r>
    </w:p>
  </w:endnote>
  <w:endnote w:type="continuationSeparator" w:id="0">
    <w:p w:rsidR="00637DE5" w:rsidRDefault="00637DE5" w:rsidP="00A6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7DE5" w:rsidRDefault="00637DE5" w:rsidP="00A632CA">
      <w:r>
        <w:separator/>
      </w:r>
    </w:p>
  </w:footnote>
  <w:footnote w:type="continuationSeparator" w:id="0">
    <w:p w:rsidR="00637DE5" w:rsidRDefault="00637DE5" w:rsidP="00A6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87463068"/>
      <w:docPartObj>
        <w:docPartGallery w:val="Page Numbers (Top of Page)"/>
        <w:docPartUnique/>
      </w:docPartObj>
    </w:sdtPr>
    <w:sdtEndPr>
      <w:rPr>
        <w:noProof/>
      </w:rPr>
    </w:sdtEndPr>
    <w:sdtContent>
      <w:p w:rsidR="006B2573" w:rsidRDefault="009D4633">
        <w:pPr>
          <w:pStyle w:val="Header"/>
          <w:bidi/>
          <w:jc w:val="right"/>
        </w:pPr>
        <w:r>
          <w:fldChar w:fldCharType="begin"/>
        </w:r>
        <w:r>
          <w:instrText xml:space="preserve"> PAGE   \* MERGEFORMAT </w:instrText>
        </w:r>
        <w:r>
          <w:fldChar w:fldCharType="separate"/>
        </w:r>
        <w:r w:rsidR="009D4E62">
          <w:rPr>
            <w:noProof/>
          </w:rPr>
          <w:t>18</w:t>
        </w:r>
        <w:r>
          <w:rPr>
            <w:noProof/>
          </w:rPr>
          <w:fldChar w:fldCharType="end"/>
        </w:r>
      </w:p>
    </w:sdtContent>
  </w:sdt>
  <w:p w:rsidR="006B2573" w:rsidRDefault="006B2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2FAB117-15D9-46F2-AA89-5E9413C38517}"/>
    <w:docVar w:name="dgnword-eventsink" w:val="86381064"/>
  </w:docVars>
  <w:rsids>
    <w:rsidRoot w:val="00BB26E9"/>
    <w:rsid w:val="00012173"/>
    <w:rsid w:val="000215A4"/>
    <w:rsid w:val="000223B2"/>
    <w:rsid w:val="00022BDA"/>
    <w:rsid w:val="00031A8A"/>
    <w:rsid w:val="00067E68"/>
    <w:rsid w:val="00096EEB"/>
    <w:rsid w:val="000B6966"/>
    <w:rsid w:val="000D56A3"/>
    <w:rsid w:val="000E3D5C"/>
    <w:rsid w:val="000F7E0B"/>
    <w:rsid w:val="00105C49"/>
    <w:rsid w:val="00117858"/>
    <w:rsid w:val="0013070F"/>
    <w:rsid w:val="001351AA"/>
    <w:rsid w:val="001531E4"/>
    <w:rsid w:val="00155EA6"/>
    <w:rsid w:val="00173AC7"/>
    <w:rsid w:val="0018029C"/>
    <w:rsid w:val="00181890"/>
    <w:rsid w:val="001900B2"/>
    <w:rsid w:val="001D02CB"/>
    <w:rsid w:val="001D6D94"/>
    <w:rsid w:val="002679B5"/>
    <w:rsid w:val="00282580"/>
    <w:rsid w:val="002D4566"/>
    <w:rsid w:val="002E1382"/>
    <w:rsid w:val="00321675"/>
    <w:rsid w:val="00361230"/>
    <w:rsid w:val="00362956"/>
    <w:rsid w:val="00373018"/>
    <w:rsid w:val="00373FE6"/>
    <w:rsid w:val="00386A4A"/>
    <w:rsid w:val="003A060F"/>
    <w:rsid w:val="003A29F6"/>
    <w:rsid w:val="003C0017"/>
    <w:rsid w:val="003E4FF0"/>
    <w:rsid w:val="004046A8"/>
    <w:rsid w:val="004165B1"/>
    <w:rsid w:val="00431D46"/>
    <w:rsid w:val="00437D0E"/>
    <w:rsid w:val="00483CA1"/>
    <w:rsid w:val="004B293C"/>
    <w:rsid w:val="004D26C4"/>
    <w:rsid w:val="004D4154"/>
    <w:rsid w:val="004D5AFA"/>
    <w:rsid w:val="004E72F5"/>
    <w:rsid w:val="004F1E82"/>
    <w:rsid w:val="004F2923"/>
    <w:rsid w:val="00505D93"/>
    <w:rsid w:val="00510DBA"/>
    <w:rsid w:val="00516D7B"/>
    <w:rsid w:val="005263A4"/>
    <w:rsid w:val="00536773"/>
    <w:rsid w:val="005510C1"/>
    <w:rsid w:val="00565104"/>
    <w:rsid w:val="005974BF"/>
    <w:rsid w:val="005D498B"/>
    <w:rsid w:val="005E38E8"/>
    <w:rsid w:val="005F0106"/>
    <w:rsid w:val="00606FA8"/>
    <w:rsid w:val="00637DE5"/>
    <w:rsid w:val="00666B2B"/>
    <w:rsid w:val="00680EC3"/>
    <w:rsid w:val="00682BAC"/>
    <w:rsid w:val="00690376"/>
    <w:rsid w:val="006915B7"/>
    <w:rsid w:val="006A4D93"/>
    <w:rsid w:val="006B2573"/>
    <w:rsid w:val="006C79DD"/>
    <w:rsid w:val="006D63EA"/>
    <w:rsid w:val="006F549C"/>
    <w:rsid w:val="007152A4"/>
    <w:rsid w:val="00752E8C"/>
    <w:rsid w:val="00754786"/>
    <w:rsid w:val="00757069"/>
    <w:rsid w:val="0076606F"/>
    <w:rsid w:val="007809A5"/>
    <w:rsid w:val="00786DDB"/>
    <w:rsid w:val="007957ED"/>
    <w:rsid w:val="007C48CD"/>
    <w:rsid w:val="007C6CCF"/>
    <w:rsid w:val="007D5E86"/>
    <w:rsid w:val="00891256"/>
    <w:rsid w:val="008916C1"/>
    <w:rsid w:val="00895303"/>
    <w:rsid w:val="008962CE"/>
    <w:rsid w:val="008C600F"/>
    <w:rsid w:val="008E19A3"/>
    <w:rsid w:val="008F6478"/>
    <w:rsid w:val="00934D9C"/>
    <w:rsid w:val="00937A0F"/>
    <w:rsid w:val="0095644D"/>
    <w:rsid w:val="009601CE"/>
    <w:rsid w:val="00982F36"/>
    <w:rsid w:val="009844D6"/>
    <w:rsid w:val="00985B83"/>
    <w:rsid w:val="009C2C11"/>
    <w:rsid w:val="009C4E11"/>
    <w:rsid w:val="009C7366"/>
    <w:rsid w:val="009D4633"/>
    <w:rsid w:val="009D4E62"/>
    <w:rsid w:val="00A1128B"/>
    <w:rsid w:val="00A23DBA"/>
    <w:rsid w:val="00A5300C"/>
    <w:rsid w:val="00A60796"/>
    <w:rsid w:val="00A632CA"/>
    <w:rsid w:val="00A712F3"/>
    <w:rsid w:val="00A76E1C"/>
    <w:rsid w:val="00AB2B59"/>
    <w:rsid w:val="00AB4CD2"/>
    <w:rsid w:val="00AC7FBA"/>
    <w:rsid w:val="00AE05B4"/>
    <w:rsid w:val="00AE759B"/>
    <w:rsid w:val="00B1548B"/>
    <w:rsid w:val="00B341EE"/>
    <w:rsid w:val="00B349D5"/>
    <w:rsid w:val="00B54840"/>
    <w:rsid w:val="00B55F6B"/>
    <w:rsid w:val="00B9099A"/>
    <w:rsid w:val="00BA4516"/>
    <w:rsid w:val="00BB26E9"/>
    <w:rsid w:val="00BC03D8"/>
    <w:rsid w:val="00BC6D7B"/>
    <w:rsid w:val="00BE610F"/>
    <w:rsid w:val="00C26522"/>
    <w:rsid w:val="00C57EF8"/>
    <w:rsid w:val="00C62D43"/>
    <w:rsid w:val="00C7236C"/>
    <w:rsid w:val="00CC0DD6"/>
    <w:rsid w:val="00CD4804"/>
    <w:rsid w:val="00CD51A1"/>
    <w:rsid w:val="00CE599C"/>
    <w:rsid w:val="00D17583"/>
    <w:rsid w:val="00D3535B"/>
    <w:rsid w:val="00D61BE2"/>
    <w:rsid w:val="00D626AA"/>
    <w:rsid w:val="00D7689F"/>
    <w:rsid w:val="00D850C3"/>
    <w:rsid w:val="00D90356"/>
    <w:rsid w:val="00D90F55"/>
    <w:rsid w:val="00E15CAE"/>
    <w:rsid w:val="00E44857"/>
    <w:rsid w:val="00E53EC1"/>
    <w:rsid w:val="00E62DAF"/>
    <w:rsid w:val="00E9255E"/>
    <w:rsid w:val="00ED1D43"/>
    <w:rsid w:val="00ED599E"/>
    <w:rsid w:val="00EE1F11"/>
    <w:rsid w:val="00F26F7B"/>
    <w:rsid w:val="00F27B38"/>
    <w:rsid w:val="00F56E16"/>
    <w:rsid w:val="00F65451"/>
    <w:rsid w:val="00F73451"/>
    <w:rsid w:val="00F737ED"/>
    <w:rsid w:val="00F77447"/>
    <w:rsid w:val="00F92197"/>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DFBC2-8B48-48CA-96DF-492ECA54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2CA"/>
    <w:pPr>
      <w:tabs>
        <w:tab w:val="center" w:pos="4680"/>
        <w:tab w:val="right" w:pos="9360"/>
      </w:tabs>
    </w:pPr>
  </w:style>
  <w:style w:type="character" w:customStyle="1" w:styleId="HeaderChar">
    <w:name w:val="Header Char"/>
    <w:basedOn w:val="DefaultParagraphFont"/>
    <w:link w:val="Header"/>
    <w:uiPriority w:val="99"/>
    <w:rsid w:val="00A632CA"/>
  </w:style>
  <w:style w:type="paragraph" w:styleId="Footer">
    <w:name w:val="footer"/>
    <w:basedOn w:val="Normal"/>
    <w:link w:val="FooterChar"/>
    <w:uiPriority w:val="99"/>
    <w:unhideWhenUsed/>
    <w:rsid w:val="00A632CA"/>
    <w:pPr>
      <w:tabs>
        <w:tab w:val="center" w:pos="4680"/>
        <w:tab w:val="right" w:pos="9360"/>
      </w:tabs>
    </w:pPr>
  </w:style>
  <w:style w:type="character" w:customStyle="1" w:styleId="FooterChar">
    <w:name w:val="Footer Char"/>
    <w:basedOn w:val="DefaultParagraphFont"/>
    <w:link w:val="Footer"/>
    <w:uiPriority w:val="99"/>
    <w:rsid w:val="00A632CA"/>
  </w:style>
  <w:style w:type="paragraph" w:styleId="BalloonText">
    <w:name w:val="Balloon Text"/>
    <w:basedOn w:val="Normal"/>
    <w:link w:val="BalloonTextChar"/>
    <w:uiPriority w:val="99"/>
    <w:semiHidden/>
    <w:unhideWhenUsed/>
    <w:rsid w:val="00012173"/>
    <w:rPr>
      <w:rFonts w:ascii="Tahoma" w:hAnsi="Tahoma" w:cs="Tahoma"/>
      <w:sz w:val="16"/>
      <w:szCs w:val="16"/>
    </w:rPr>
  </w:style>
  <w:style w:type="character" w:customStyle="1" w:styleId="BalloonTextChar">
    <w:name w:val="Balloon Text Char"/>
    <w:basedOn w:val="DefaultParagraphFont"/>
    <w:link w:val="BalloonText"/>
    <w:uiPriority w:val="99"/>
    <w:semiHidden/>
    <w:rsid w:val="00012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6147</Words>
  <Characters>24961</Characters>
  <Application>Microsoft Office Word</Application>
  <DocSecurity>0</DocSecurity>
  <Lines>384</Lines>
  <Paragraphs>20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Hyeyon Lim</dc:creator>
  <cp:lastModifiedBy>Ted</cp:lastModifiedBy>
  <cp:revision>6</cp:revision>
  <cp:lastPrinted>2011-03-08T13:05:00Z</cp:lastPrinted>
  <dcterms:created xsi:type="dcterms:W3CDTF">2011-06-09T13:43:00Z</dcterms:created>
  <dcterms:modified xsi:type="dcterms:W3CDTF">2023-07-20T12:26:00Z</dcterms:modified>
</cp:coreProperties>
</file>