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Роберт Ванной, Исход в изгнание, Лекция 4B</w:t>
      </w:r>
    </w:p>
    <w:p w14:paraId="00000002"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Договор, Скиния, Отступничество, Умиление Бога</w:t>
      </w:r>
    </w:p>
    <w:p w14:paraId="00000003"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Обзор </w:t>
      </w:r>
      <w:r>
        <w:rPr>
          <w:rFonts w:ascii="Times New Roman" w:eastAsia="Times New Roman" w:hAnsi="Times New Roman" w:cs="Times New Roman"/>
          <w:sz w:val="26"/>
          <w:szCs w:val="26"/>
        </w:rPr>
        <w:br/>
        <w:t xml:space="preserve">д. ANE Вассальные договоры и Синайский договор 2. Литературный жанр Второзакония </w:t>
      </w:r>
      <w:r>
        <w:rPr>
          <w:rFonts w:ascii="Times New Roman" w:eastAsia="Times New Roman" w:hAnsi="Times New Roman" w:cs="Times New Roman"/>
          <w:sz w:val="26"/>
          <w:szCs w:val="26"/>
        </w:rPr>
        <w:tab/>
        <w:t>а. Запрет на изменение договорного документа</w:t>
      </w:r>
    </w:p>
    <w:p w14:paraId="00000004"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Мы находимся под пунктом d: «Древние ближневосточные вассальные договоры и Синайский завет, договоры и библейский завет». Мы рассмотрели комментарии Мередит Клайн на стр. 28 к вашим цитатам о последствиях, которые эта аналогия с договором и заветом имеет для даты Второзакония как Моисеева по происхождению, но затем она также имеет значение для передачи материала Второзакония. Это на странице 29, абзац C, в середине страницы, где Клайн говорит: «Литературный жанр Второзакония также имеет важные последствия для того, как этот документ, однажды созданный, будет передаваться последующим поколениям. Договоры, подобные Второзаконию, по самой своей природе были неприкосновенны. Это были запечатанные юридические контракты. Действительно, как уже отмечалось, было стандартной практикой хранить такие договоры в святилищах под присмотром клятвенных божеств». На самом деле, в некоторых хеттских договорах, а также в библейских материалах содержится прямой запрет на какие-либо изменения в договоре. Таким образом, идея о том, как Второзаконие могло быть передано как неповрежденный документ без каких-либо модификаций или изменений, безусловно, важна. Критические теории, где у вас была такая жизнеспособная, предварительная первоначальная форма с множеством дополнений, приращений и изменений с течением времени, не подходят для этого жанра литературы.</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Это подводит Клайна к выводу, который он делает, и об этом есть долгое обсуждение в томе « </w:t>
      </w:r>
      <w:r>
        <w:rPr>
          <w:rFonts w:ascii="Times New Roman" w:eastAsia="Times New Roman" w:hAnsi="Times New Roman" w:cs="Times New Roman"/>
          <w:i/>
          <w:sz w:val="26"/>
          <w:szCs w:val="26"/>
        </w:rPr>
        <w:t xml:space="preserve">Договор Великого Короля» </w:t>
      </w:r>
      <w:r>
        <w:rPr>
          <w:rFonts w:ascii="Times New Roman" w:eastAsia="Times New Roman" w:hAnsi="Times New Roman" w:cs="Times New Roman"/>
          <w:sz w:val="26"/>
          <w:szCs w:val="26"/>
        </w:rPr>
        <w:t xml:space="preserve">, и это параграф D на странице 29. Вот его вывод о последствиях этого договора-завета. аналогия для даты и состава </w:t>
      </w:r>
      <w:r>
        <w:rPr>
          <w:rFonts w:ascii="Times New Roman" w:eastAsia="Times New Roman" w:hAnsi="Times New Roman" w:cs="Times New Roman"/>
          <w:sz w:val="26"/>
          <w:szCs w:val="26"/>
        </w:rPr>
        <w:lastRenderedPageBreak/>
        <w:t xml:space="preserve">книги Второзакония. Он говорит: «Эти факты диаметрально противоположны всему современному подходу к Книге Второзакония. Согласно современным представлениям, Второзаконие было создано в результате продолжительного процесса модификации и расширения гибкой традиции. Наиболее важные свидетельства, однако, указывают на то, что если документы, подобные Второзаконию, были подготовлены к определенному историческому событию, их уже нельзя было модифицировать. Фактически они были защищены от всякого изменения, стирания и расширения самыми конкретными, торжественными и суровыми санкциями. И сила этих фактов усиливается в случае с Второзаконным договором благоговением, которое израильтяне питали к нему не просто как к запечатанному и санкционированному завету, но как к самому слову Божьему, явленному им с небес.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б. Дата Иосии (621 г. до н.э.) до сих пор поддерживается большинством критиков</w:t>
      </w:r>
    </w:p>
    <w:p w14:paraId="00000005" w14:textId="77777777" w:rsidR="00C973F6"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Теперь, когда критические данные формы вынуждают признать древность не только того или иного элемента во Второзаконии, но и всего Второзакония в его целостности, любое упорное настаивание на окончательном издании книги около седьмого века до н.э. может быть не чем иным, как рудиментарная гипотеза, уже не выполняющая значительной функции в ветхозаветной критике». Так вот, он написал этот </w:t>
      </w:r>
      <w:r>
        <w:rPr>
          <w:rFonts w:ascii="Times New Roman" w:eastAsia="Times New Roman" w:hAnsi="Times New Roman" w:cs="Times New Roman"/>
          <w:i/>
          <w:sz w:val="26"/>
          <w:szCs w:val="26"/>
        </w:rPr>
        <w:t xml:space="preserve">Договор Великого Короля </w:t>
      </w:r>
      <w:r>
        <w:rPr>
          <w:rFonts w:ascii="Times New Roman" w:eastAsia="Times New Roman" w:hAnsi="Times New Roman" w:cs="Times New Roman"/>
          <w:sz w:val="26"/>
          <w:szCs w:val="26"/>
        </w:rPr>
        <w:t>, я думаю, в 1960-х годах. Обратите внимание на его последнюю строчку. «Не слишком ли много надежды на то, что пресловутый традиционализм современной высшей критики больше не окажется достаточно инерционным, чтобы помешать девтерономической барке снова отправиться в родной порт?» Другими словами, он будет возвращен в эпоху Моисея, которой он принадлежит. Ну, как я уже сказал, он написал это в шестидесятых, ничего не изменилось. У вас есть критические исследования, а Второзаконие до сих пор считается написанным в эпоху Иосиана.</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несмотря на такого рода доказательства. Я думаю, что это довольно сильное доказательство </w:t>
      </w:r>
      <w:r>
        <w:rPr>
          <w:rFonts w:ascii="Times New Roman" w:eastAsia="Times New Roman" w:hAnsi="Times New Roman" w:cs="Times New Roman"/>
          <w:sz w:val="26"/>
          <w:szCs w:val="26"/>
        </w:rPr>
        <w:lastRenderedPageBreak/>
        <w:t xml:space="preserve">авторства Мозаики. Это не доказательство, вы не можете доказать что-то подобное с помощью подобной аналогии, но я думаю, вы можете в конечном счете сказать, что Второзаконие находится там, где оно утверждается, оно восходит ко временам Моисея. Это соответствует тому времени, когда жил Моисей.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в. Обязательства по договору </w:t>
      </w:r>
      <w:r>
        <w:rPr>
          <w:rFonts w:ascii="Times New Roman" w:eastAsia="Times New Roman" w:hAnsi="Times New Roman" w:cs="Times New Roman"/>
          <w:sz w:val="26"/>
          <w:szCs w:val="26"/>
        </w:rPr>
        <w:tab/>
        <w:t>Итак, аналогия между договором и заветом имеет значение для даты и характера книги Второзаконие. Это также имеет другие последствия. Откройте страницу 31 ваших цитат. Уэнам</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возвращается к вопросу о благодати и законе в Ветхом Завете и связывает этот вопрос аналогии договора и завета с вопросом о благодати и законе в Ветхом Завете. Он говорит: «Синаитский завет основан не на царском даровании, а на вассальном договоре, правовой форме, в которой обязательства вассала имеют гораздо более важное значение. Но и здесь законы устанавливаются в контексте милостивой божественной инициативы. Послушание закону не является источником благословения, но оно увеличивает уже данное благословение. Установление завета закона подчеркивает, что спасение не основано на делах».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д. Форма договора </w:t>
      </w:r>
      <w:r>
        <w:rPr>
          <w:rFonts w:ascii="Times New Roman" w:eastAsia="Times New Roman" w:hAnsi="Times New Roman" w:cs="Times New Roman"/>
          <w:sz w:val="26"/>
          <w:szCs w:val="26"/>
        </w:rPr>
        <w:tab/>
        <w:t xml:space="preserve">Видите ли, если вы поместите закон в условия завета, он будет иметь важные богословские последствия. «Завет был заключен с теми, кто уже был спасен из Египта: «Вы видели, что Я сделал с Египтянами, и как Я понес вас на орлиных крыльях и привел вас к Себе». Самому Декалогу предшествует напоминание об Исходе: «Я Господь, Бог твой, Который вывел тебя из земли Египетской, из дома рабства». Видите, прямо в этом утверждении есть преамбула. и исторический пролог, отождествление сюзерена, великого царя: «Я Господь, ваш Бог», и что Я сделал для вас? «Я вывел тебя из земли Египетской». «Структура формы завета с историческим прологом, предшествующим разделу положений, дает понять, что законы основаны на благодати. Во Второзаконии спасительные деяния Бога, Второзаконие 1-3, описаны до того, как на Израиль наложены условия во Второзаконии 4 и последующих». Теперь у вас есть некоторые вариации. </w:t>
      </w:r>
      <w:r>
        <w:rPr>
          <w:rFonts w:ascii="Times New Roman" w:eastAsia="Times New Roman" w:hAnsi="Times New Roman" w:cs="Times New Roman"/>
          <w:sz w:val="26"/>
          <w:szCs w:val="26"/>
        </w:rPr>
        <w:lastRenderedPageBreak/>
        <w:t xml:space="preserve">Некоторые скажут, что Второзаконие 1-11 является историческим прологом, а не 1-3, и положения начинаются с 12. Как бы вы это ни делили, вы можете спорить об этом, у вас все еще есть исторический пролог, а затем положения закона. «От Израиля ожидается повиновение, потому что Бог вывел людей из Египта и сохранил их в пустыне. Постоянно повторяется первенство и абсолютность благодати Божией: «Господь, Бог ваш, не за праведность вашу дает вам эту добрую землю во владение; ибо вы упрямый народ. Божья благодать в истории всегда была главным мотивом послушания требованиям завета . Второзаконие 4-11 — это страстный призыв любить Бога всем сердцем, душой и разумом. Это требование постоянно подкрепляется обращениями к прошлой истории Израиля».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е. Шма как основное положение</w:t>
      </w:r>
    </w:p>
    <w:p w14:paraId="00000006"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Теперь, прямо в середине глав 4-11, вы встречаете Шма во Второзаконии 6:4: «Господь, Бог наш, един, итак возлюби Господа, Бога твоего, всем сердцем, разумением и душой». Это основное условие, по аналогии это фундаментальное обязательство лояльности. «Возлюби Господа, Бога твоего, всем сердцем, душой и разумом». Подробные положения начинаются в главе 12: «Вот все законы, которые я изложил вам». Итак, эта аналогия, я думаю, помогла понять даже теологию Синайского завета.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3. Указания по строительству скинии – Исход 25:1.</w:t>
      </w:r>
    </w:p>
    <w:p w14:paraId="00000007"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Давайте перейдем к 3, «Дополнительные подробные инструкции, данные на горе Синай – Исход 24:9-31:18», и есть пять подпунктов. Я не хочу тратить много времени на эти подпункты, а просто сделаю несколько замечаний. Вы заметите надпись «Указания по строительству Скинии – Исход 25:1». Помните, в главе 24 у вас была ратификация завета. Следующим после Десяти Заповедей, основополагающим законом, является Книга Завета и ратификация. Следующим пунктом являются указания по строительству скинии, которые состоят из трех </w:t>
      </w:r>
      <w:r>
        <w:rPr>
          <w:rFonts w:ascii="Times New Roman" w:eastAsia="Times New Roman" w:hAnsi="Times New Roman" w:cs="Times New Roman"/>
          <w:sz w:val="26"/>
          <w:szCs w:val="26"/>
        </w:rPr>
        <w:lastRenderedPageBreak/>
        <w:t>глав: Исход 25, 26 и 27. Я должен сказать, что позже будет больше материала о скинии; когда вы дойдете до глав с 35 по 40, у вас будет описание фактического строительства и установки скинии. Но на данный момент есть инструкции по строительству скинии. Первое, к чему Бог обращается после того, как дал закон об основании и Книгу Завета, — это материал, относящийся к установке скинии. Скиния, как я упоминал очень рано несколько недель назад, является очень важным событием в книге Исход, потому что до этого момента Бог время от времени являлся Израилю, и это превратится в то, что станет Его постоянным присутствием в среди своего народа. Это скиния, которая будет тем местом Божьей обители среди Его народа. Вы можете прочитать эти главы и потеряться во всех подробностях о материалах, различных предметах мебели, размерах и тому подобном. В некоторых отношениях это не самое интересное чтение. Я хочу больше поговорить о психологическом значении скинии.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Теперь посмотрите на свои цитаты на странице 32, потому что я думаю, что то, что говорит здесь Мотьер, помогает понять, что происходит с этими подробностями строительства скинии. Перейдите к третьей строке первого абзаца на странице 32: «Вторая половина книги Исход посвящена планам скинии и установке скинии. Давайте посмотрим прежде всего на 29:44: «И освящу скинию собрания и жертвенник; и Аарона и сыновей его освящу, чтобы они служили Мне как священники». И буду жить среди сынов Израилевых и буду их Богом». Скиния занимает центральное место в отношениях Божьего завета со Своим народом. Это обетование завета – что «они будут Моим народом, и Я буду их Богом» – и скиния является видимым средоточием завета – «Я буду обитать среди сынов Израилевых и буду их Богом». И узнают, что Я Господь Бог их, Который вывел их из земли Египетской, чтобы Мне обитать среди них». Божья скиния — это кульминация искупления; он вывел их из Египта именно для того, чтобы поселиться среди них. Не утомляйтесь всеми этими утомительными подробностями, касающимися скинии; они описывают вам кульминацию Божьей программы искупительного завета для Его народа. Вторая половина книги Исход является неотъемлемой </w:t>
      </w:r>
      <w:r>
        <w:rPr>
          <w:rFonts w:ascii="Times New Roman" w:eastAsia="Times New Roman" w:hAnsi="Times New Roman" w:cs="Times New Roman"/>
          <w:sz w:val="26"/>
          <w:szCs w:val="26"/>
        </w:rPr>
        <w:lastRenderedPageBreak/>
        <w:t>частью истории Исхода и не должна быть отделена от нее».</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Теперь, я думаю, вот где вы получаете перспективу. Вы теряетесь в этих деталях, но вы не должны забывать, какое значение имеет эта Скиния. Это кульминация искупления, это Бог приходит обитать среди Своего народа. Мотьер говорит: «Ну, тогда с каким нетерпением люди, должно быть, ожидали установки скинии! Это был кульминационный момент, это был завет в действии», а затем, обратите внимание на следующее заявление (он англичанин): «Бог придет жить под номером 10». Знаете ли вы, что такое номер 10? Даунинг-стрит, дом 10, является резиденцией премьер- министра. «Бог придет, чтобы жить под номером 10 — его палатка среди всех других палаток, Бог среди своего народа. Рассмотрим ситуацию в конце книги Исход: «И покрыло облако скинию собрания, и слава Господня наполнила скинию». Бог поселился среди Своего народа. Но в стихе 35 мы читаем: «И Моисей не мог войти...» Итак, здесь снова то же самое напряжение; Бог присутствует, но недоступен; он рядом, но не сосед. Моисей не мог войти». Вы подходите к этому вопросу о грешных людях в присутствии святого и милостивого Бога и о том, как это должно было быть достигнуто, и это через жертву. В этом значение Скинии, и это «Указания по строительству Скинии».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б. Указания для священства – Исход 28:1-30:38 в. Рабочие, предоставленные Господом – Исход 31:1–11. </w:t>
      </w:r>
      <w:r>
        <w:rPr>
          <w:rFonts w:ascii="Times New Roman" w:eastAsia="Times New Roman" w:hAnsi="Times New Roman" w:cs="Times New Roman"/>
          <w:sz w:val="26"/>
          <w:szCs w:val="26"/>
        </w:rPr>
        <w:tab/>
        <w:t xml:space="preserve">Подпункт b: «Указания для священства – Исход 28:1–30:38». Я не собираюсь обсуждать этот материал. в) «Работники, предоставленные Господом — Исход 31:1-11», то есть рабочие для строительства Скинии. Я просто хочу сделать краткий комментарий, потому что мне здесь интересно узнать о работе Святого Духа. Вы читаете в 31:1: «Господь сказал Моисею: «Вот, Я избрал Веселеила, сына Урии, сына Ора, из колена Иудина. Я наполнил его Духом Божьим, искусным умением и знанием во всех видах ремесел, чтобы делать художественные рисунки для работы по золоту, серебру и бронзе, резать и вставлять камни, работать по дереву, заниматься всяким ремеслом. мастерство. Кроме того, я назначил Оголиава, сына Ахисамака из колена Дана, </w:t>
      </w:r>
      <w:r>
        <w:rPr>
          <w:rFonts w:ascii="Times New Roman" w:eastAsia="Times New Roman" w:hAnsi="Times New Roman" w:cs="Times New Roman"/>
          <w:sz w:val="26"/>
          <w:szCs w:val="26"/>
        </w:rPr>
        <w:lastRenderedPageBreak/>
        <w:t xml:space="preserve">помощником ему. Я также дал умение всем мастерам». Как часто вы думаете о работе Святого Духа, снаряжающего человека для художественного замысла и работы ремесленника? Обычно мы думаем о работе Святого Духа в связи с делами освящения и духовными вещами. Я думаю, что работа Святого Духа гораздо шире и шире. Здесь Святой Дух снаряжает этих людей для искусной работы в художественном дизайне и мастерстве, и, конечно же, я думаю, что это не ограничивается этим периодом Ветхого Завета. Итак, Господь предоставляет работников, помазанных Его Духом, для выполнения Его работы по строительству скинии.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д. Суббота подчеркнута – Исход 31:12-17</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 «Подчеркнута суббота — Исход 31:12-17». Предстоит проделать всю эту работу, но Израиль должен помнить о святости субботы и не работать в седьмой день. Обратите внимание на стих 12: «Господь сказал Моисею: „Скажи израильтянам: соблюдайте субботу Мою“. Это будет знамением между Мною и вами для будущих поколений, дабы вы знали, что Я Господь, освящающий вас. Соблюдайте субботу, потому что она свята для вас. Всякий, кто осквернит его, должен быть предан смерти',''' Это суровое наказание, ''Всякий, кто делает какое-либо дело в тот день, должен быть отсечен от своего народа. Шесть дней нужно делать дела, а седьмой — суббота покоя, посвященная Господу. Всякий, кто делает какое-либо дело в день субботний, должен быть предан смерти. Израильтяне должны соблюдать день субботний, отмечая его для грядущих поколений как вечный завет. Это будет знамением между Мною и израильтянами навеки. Ибо в шесть дней Господь сотворил небо и землю, а в седьмой воздержался от работы и почил». Таким образом, особое внимание уделяется соблюдению субботы в связи со всей работой, которую необходимо было выполнить.</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Помните, суббота соблюдалась еще в Исход 18:16 в связи с предоставленной манной; они не должны были собирать манну в субботу. Накануне они взяли в два раза больше, и это не выпало на день субботний, и оно не испортилось, когда они </w:t>
      </w:r>
      <w:r>
        <w:rPr>
          <w:rFonts w:ascii="Times New Roman" w:eastAsia="Times New Roman" w:hAnsi="Times New Roman" w:cs="Times New Roman"/>
          <w:sz w:val="26"/>
          <w:szCs w:val="26"/>
        </w:rPr>
        <w:lastRenderedPageBreak/>
        <w:t>это сделали. Когда вы добираетесь до основного закона, он говорит: «Помни о субботе», поэтому суббота — это творение. И, конечно же, возникает интересный вопрос: что мы делаем сегодня в субботу? Закон о субботе является частью этого основополагающего закона; Я думаю, что это неизменные, вечные принципы. Есть церемониальный аспект соблюдения субботы в ветхозаветные времена, который, я думаю, связан с переходом от организации Божьего народа как нации Израиля к духовному телу.</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Конечно, в Новом Завете есть указания на то, что эти постановления о субботе не соблюдались. В Новом Завете было то, чего нет в Ветхом Завете. Я думаю, что в евангельском христианстве мы, вероятно, зашли слишком далеко в другом направлении; мы проводим словесное различие между Днем Господним и первым днем недели. Есть один церемониальный аспект перехода. Но мне кажется, что принцип остается, должен быть выделен один день, когда вы отдыхаете от своей работы, когда вы поклоняетесь Господу и служите другим, а не просто еще один день недели. Я должен был разобраться с этим, я думаю, что есть мера свободы, но мне кажется, что в целом в евангельских церквях нет такого акцента и уважения к этому одному дню из семи, который должен быть посвящен богослужению, как там должен быть. Они стали более воскресными Суперкубками, это очень грустно. Вся страна занята этим. Так вот, я не обязательно стучу по этому поводу, но это поднимает вопросы, как соблюдать День Господень. Здесь довольно ясно, на материале Ветхого Завета, чего Господь ожидал от Своего народа – соблюдения субботы.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е. Каменные скрижали, данные Моисею – Исход 31:18 </w:t>
      </w:r>
      <w:r>
        <w:rPr>
          <w:rFonts w:ascii="Times New Roman" w:eastAsia="Times New Roman" w:hAnsi="Times New Roman" w:cs="Times New Roman"/>
          <w:sz w:val="26"/>
          <w:szCs w:val="26"/>
        </w:rPr>
        <w:tab/>
        <w:t xml:space="preserve">Тогда e означает «Каменные скрижали, данные Моисею – Исход 31:18». «Когда Господь закончил говорить с Моисеем на горе Синай, Он дал ему две каменные скрижали, начертанные перстом Божиим». Теперь вам интересно, что было на них. Там не сказано, что там было на них, но если вы перейдете к главе 34, после того случая с золотым тельцом, когда Моисей спускается с горы и разбивает эти скрижали, вы </w:t>
      </w:r>
      <w:r>
        <w:rPr>
          <w:rFonts w:ascii="Times New Roman" w:eastAsia="Times New Roman" w:hAnsi="Times New Roman" w:cs="Times New Roman"/>
          <w:sz w:val="26"/>
          <w:szCs w:val="26"/>
        </w:rPr>
        <w:lastRenderedPageBreak/>
        <w:t xml:space="preserve">читаете в 34:1: «Господь сказал Моисею: «Высеките две каменные скрижали, подобные прежним, и Я напишу на них слова, которые были на первых скрижалях». Господь 40 дней и 40 ночей», стих 28, «не вкушая хлеба и не попивая воды, и Он», то есть Бог, «написал на скрижалях слова Завета – Десять Заповедей». Итак, вы видите, основной закон, Десять Заповедей, были написаны перстом Божьим на каменных скрижалях; и когда эти скрижали были уничтожены после отступничества золотого тельца, Господь сказал Моисею предоставить еще несколько скрижалей, и он написал на этих скрижалях слова, которые были на первых скрижалях, а именно тот основополагающий закон.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4. Золотой телец – Исход 32:1–35:3 </w:t>
      </w:r>
      <w:r>
        <w:rPr>
          <w:rFonts w:ascii="Times New Roman" w:eastAsia="Times New Roman" w:hAnsi="Times New Roman" w:cs="Times New Roman"/>
          <w:sz w:val="26"/>
          <w:szCs w:val="26"/>
        </w:rPr>
        <w:tab/>
        <w:t>. Это подводит нас к 4: «Золотой телец – Исход 32:1–35:3». Когда вы дойдете до 32:1 и прочитаете: «Когда народ увидел, что Моисей так долго не спускался с горы , они собрались вокруг Аарона и сказали: «Подойди, сделай нам богов, которые пойдут перед нами». Исход 32 :1 действительно относится к 24:18. В главе 24 у вас была ратификация Завета. И в конце этой главы вы читаете: «Моисей вошел в облако», это стих 18 главы 24, «Моисей вошел в облако, когда восходил на гору. Он пробыл на горе 40 дней и 40 ночей». Итак, Моисей снова поднялся на гору и пробыл там 40 дней и 40 ночей. Затем между 24:18 вы получаете этот материал о Скинии и некоторые другие юридические материалы. Но если вы прочитаете в 32:1: «Когда народ увидел, что Моисей так долго не спускался с горы, они собрались вокруг Аарона и сказали: «Подойди, сделай нам богов, которые пойдут впереди нас».</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Итак, в материале перед 32-й главой, другими словами, с 25-й по 31-ю, мы видим, что происходило на горе, где Моисей получал все эти наставления от Господа о скинии и других вещах. Когда вы дойдете до 32:1, мы увидим, что в то же время происходило внизу под горой. Моисей 40 дней наверху, люди внизу, и люди говорят: «Что случилось с Моисеем?»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а. Первое великое отступничество Израиля – Исход 32:1-6 </w:t>
      </w:r>
      <w:r>
        <w:rPr>
          <w:rFonts w:ascii="Times New Roman" w:eastAsia="Times New Roman" w:hAnsi="Times New Roman" w:cs="Times New Roman"/>
          <w:sz w:val="26"/>
          <w:szCs w:val="26"/>
        </w:rPr>
        <w:tab/>
        <w:t xml:space="preserve">Итак, число до 4 </w:t>
      </w:r>
      <w:r>
        <w:rPr>
          <w:rFonts w:ascii="Times New Roman" w:eastAsia="Times New Roman" w:hAnsi="Times New Roman" w:cs="Times New Roman"/>
          <w:sz w:val="26"/>
          <w:szCs w:val="26"/>
        </w:rPr>
        <w:lastRenderedPageBreak/>
        <w:t>означает «Первое великое отступничество Израиля – Исход 32:1-6». Думаю, мне следует прочитать эти стихи. Они сказали Аарону: «Пойдем, сделай нам богов, которые пойдут впереди нас. Что же касается этого парня, которого Моисей вывел нас из Египта, то мы не знаем, что с ним случилось». Его нет уже 40 дней. «Аарон ответил им: снимите золотые серьги, которые носят ваши жены, ваши сыновья и ваши дочери, и принесите их мне». И все люди сняли серьги и принесли их Аарону. Он взял то, что они дали ему, и сделал из этого идола, отлитого в форме тельца, вылепив его с помощью инструмента. Тогда они сказали: «Вот твои боги, о</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Израиль, который вывел тебя из Египта». Увидев это, Аарон построил перед тельцом жертвенник и возвестил: «Завтра праздник Господу». Итак, на следующий день люди встали рано, принесли всесожжения и принесли дары общения. После этого они сели есть и пить, а встали предаваться веселью». Итак, здесь мы видим картину того, что происходит под горой, в то время как Моисей получает это дальнейшее откровение от Бога на вершине горы.</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Я думаю, что вы видите здесь то, что вы получаете представление о падшей природе народа Божьего завета. Вы можете сказать, что еще до того, как высохнут чернила на документах Завета, Израиль уже нарушает один из самых важных запретов Завета. Вы можете спросить: «В чем было нарушение?» на основании высказывания стиха 5, где вы читаете «Завтра праздник Яхве», кажется, что это не погоня за другими богами, а попытка как-то совместить поклонение Яхве с этим изображением теленка или быка.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1. Археологические параллели. </w:t>
      </w:r>
      <w:r>
        <w:rPr>
          <w:rFonts w:ascii="Times New Roman" w:eastAsia="Times New Roman" w:hAnsi="Times New Roman" w:cs="Times New Roman"/>
          <w:sz w:val="26"/>
          <w:szCs w:val="26"/>
        </w:rPr>
        <w:tab/>
        <w:t>На слайде 29 изображен бог бури Хадад.</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или Адад, на спине быка с раздвоенной молнией в руке, это из восьмого века до нашей эры. здесь подобным образом в том смысле, что телец был пьедесталом, в данном случае без фигуры на нем, потому что они не хотели делать изображение самого Яхве, но это было бы пьедесталом для Яхве. Другие думают, что это действительно попытка символизировать Яхве тельцом или быком. Другими словами, теленок или бык были символом плодородия и силы, так что, если вы придерживаетесь этой </w:t>
      </w:r>
      <w:r>
        <w:rPr>
          <w:rFonts w:ascii="Times New Roman" w:eastAsia="Times New Roman" w:hAnsi="Times New Roman" w:cs="Times New Roman"/>
          <w:sz w:val="26"/>
          <w:szCs w:val="26"/>
        </w:rPr>
        <w:lastRenderedPageBreak/>
        <w:t xml:space="preserve">точки зрения, вы бы свели Яхве к богу природы и отождествили Яхве с богами Ханаана.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2. Нарушение 2 </w:t>
      </w:r>
      <w:r>
        <w:rPr>
          <w:rFonts w:ascii="Times New Roman" w:eastAsia="Times New Roman" w:hAnsi="Times New Roman" w:cs="Times New Roman"/>
          <w:sz w:val="26"/>
          <w:szCs w:val="26"/>
          <w:vertAlign w:val="superscript"/>
        </w:rPr>
        <w:t xml:space="preserve">-й </w:t>
      </w:r>
      <w:r>
        <w:rPr>
          <w:rFonts w:ascii="Times New Roman" w:eastAsia="Times New Roman" w:hAnsi="Times New Roman" w:cs="Times New Roman"/>
          <w:sz w:val="26"/>
          <w:szCs w:val="26"/>
        </w:rPr>
        <w:t>заповеди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Если вы посмотрите в ваших цитатах, на странице 32, внизу страницы, есть абзац из « </w:t>
      </w:r>
      <w:r>
        <w:rPr>
          <w:rFonts w:ascii="Times New Roman" w:eastAsia="Times New Roman" w:hAnsi="Times New Roman" w:cs="Times New Roman"/>
          <w:i/>
          <w:sz w:val="26"/>
          <w:szCs w:val="26"/>
        </w:rPr>
        <w:t xml:space="preserve">Систематического богословия » Чарльза Ходжа </w:t>
      </w:r>
      <w:r>
        <w:rPr>
          <w:rFonts w:ascii="Times New Roman" w:eastAsia="Times New Roman" w:hAnsi="Times New Roman" w:cs="Times New Roman"/>
          <w:sz w:val="26"/>
          <w:szCs w:val="26"/>
        </w:rPr>
        <w:t>, где он обсуждает заповеди «Да не будет у тебя других богов пред лицем Моим» и «Не делай никакого кумира». или любое подобие того, что на небе вверху и на земле внизу». И Ходжа говорит: «Когда евреи в пустыне сказали Аарону: «Сделай нам богов, которые пойдут перед нами», ни они, ни Аарон не собирались отрекаться от Иеговы как своего Бога; но они желали видимого символа Бога, как язычники хотели своих богов. Это ясно, потому что Аарон, когда он вылепил золотого тельца и построил перед ним жертвенник, провозгласил и сказал: «Завтра праздник Иегове». Их грех тогда заключался не в том, что они приняли другого бога, а в том, что они притворялись, что поклоняются зримому символу того, кого никакой символ не мог представить».</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Теперь я думаю, что Ходж намекает на то, что это больше нарушает вторую заповедь, чем первую: «Не делай никакого кумира и никакого изображения того, что на небе вверху и что на земле внизу. ” Дело было не столько в том, что они стремились поклоняться какому-то другому божеству, сколько в том, что они нарушали запрет второй заповеди. То, что мы видим здесь в качестве контраста, находится на горе, где Моисей получает наставления о том, как Бог намеревается сделать Свое присутствие видимым среди Своего народа, и это через строительство Скинии, и он идет к обитать в скинии. Под горой, среди людей, вы видите угаданные людьми способы попытки обеспечить присутствие Бога, делая этот образ, что было нарушением второй заповеди. В конечном счете, по иронии судьбы, создание этого изображения заставляет Господа сказать, что Его присутствие больше не будет сопровождать их. Перейдите к Исходу 33:3, он говорит: «Идите в землю, где течет молоко и мед, но Я не пойду с вами, потому что </w:t>
      </w:r>
      <w:r>
        <w:rPr>
          <w:rFonts w:ascii="Times New Roman" w:eastAsia="Times New Roman" w:hAnsi="Times New Roman" w:cs="Times New Roman"/>
          <w:sz w:val="26"/>
          <w:szCs w:val="26"/>
        </w:rPr>
        <w:lastRenderedPageBreak/>
        <w:t xml:space="preserve">вы народ жестоковыйный, и я могу погубить вас на пути».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б. Первое ходатайство Моисея – Исход 32:7-14 </w:t>
      </w:r>
      <w:r>
        <w:rPr>
          <w:rFonts w:ascii="Times New Roman" w:eastAsia="Times New Roman" w:hAnsi="Times New Roman" w:cs="Times New Roman"/>
          <w:sz w:val="26"/>
          <w:szCs w:val="26"/>
        </w:rPr>
        <w:tab/>
        <w:t>Что ж, это было первое великое отступничество Израиля, т.е. Подпункт b: «Первое заступничество Моисея – Исход 32:7-14». Что происходит со стихом 7, так это то, что сцена снова переносится из стана на вершину горы, где Моисей находится в присутствии Бога. И вы читаете в стихе 7: «Господь сказал Моисею: «Сойди, потому что развратился народ твой, который ты вывел из Египта». Они скоро уклонились от того, что Я им повелел, и сделали себе идола, отлитого в виде тельца. Они кланялись ему и приносили ему жертвы и говорили: «Вот боги твои, Израиль, которые вывели тебя из Египта». Я видел этот народ, — сказал Господь Моисею, — и это народ жестоковыйный. А теперь оставь меня в покое, чтобы воспламенился мой гнев против них и чтобы я уничтожил их. Тогда я сделаю тебя великим народом». Но Моисей искал благосклонности Господа Бога своего. «Господи, — сказал он, — для чего возгораться гневу Твоему на народ Твой, который Ты вывел из Египта силою великою и рукою крепкою? Почему египтяне говорят: «Он вывел их со злым умыслом, чтобы убить их в горах и стереть с лица земли»? Отвернись от своего яростного гнева; смилуйся и не навлекай беды на свой народ. Помяни рабов твоих Авраама, Исаака и Израиля, которым ты клялся сам собою: «Я сделаю потомство твое многочисленным, как звезды на небе, и дам потомству твоему всю эту землю, которую Я обещал им, и она будет их наследство навеки». Тогда Господь смягчился и не навел на Свой народ бедствия, которым Он угрожал».</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Вы заметили перестановку местоимений? Это почти смешно, Господь говорит Моисею в стихе 7: «Сойди, потому что развратился народ твой, который ты вывел из Египта», и когда Моисей отвечает и ходатайствует за них в стихе 11, он говорит: « Почему воспылал гнев твой на народ твой, который ты вывел из земли Египетской?» И затем: «Почему египтяне должны говорить…», чем он приводит там и другие аргументы.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1. Первый ходатайственный аргумент </w:t>
      </w:r>
      <w:r>
        <w:rPr>
          <w:rFonts w:ascii="Times New Roman" w:eastAsia="Times New Roman" w:hAnsi="Times New Roman" w:cs="Times New Roman"/>
          <w:sz w:val="26"/>
          <w:szCs w:val="26"/>
        </w:rPr>
        <w:tab/>
        <w:t xml:space="preserve">Но Господь говорит Моисею, что делают люди, и Он говорит, что истребит их и произведет от Моисея великий народ, это конец стиха 10. Каков ответ Моисея? Это действительно ответ настоящего посредника. Он пренебрегает предложенной ему честью, не дает разрешения, которое как бы испрашивается там, когда Господь говорит: «Оставь меня в покое», то есть не заступайся за этих людей, «дабы гнев Мой погубил их». и Я произведу от тебя великий народ». Он спрашивает Господа, почему его гнев воспламеняется против его народа, «…которого Ты вывел из Египта», а затем использует три аргумента, ходатайствуя за народ. В стихе 11 его первым аргументом является то, что сделал Бог: «Зачем воспламеняется гнев Твой на народ Твой, который Ты вывел из Египта силою великою и рукою крепкою?» Ты вывел их из Египта, они твой народ.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2. Второй ходатайственный аргумент </w:t>
      </w:r>
      <w:r>
        <w:rPr>
          <w:rFonts w:ascii="Times New Roman" w:eastAsia="Times New Roman" w:hAnsi="Times New Roman" w:cs="Times New Roman"/>
          <w:sz w:val="26"/>
          <w:szCs w:val="26"/>
        </w:rPr>
        <w:tab/>
        <w:t xml:space="preserve">Во-вторых, он говорит о том, что скажут враги Израиля, и этот аргумент на самом деле состоит в том, что на карту поставлена собственная честь Господа из-за египтян и против них. Стих 12: «Почему египтяне должны говорить: «Он вывел их со злым умыслом, чтобы убить их в горах…?» Отвернись от своего яростного гнева». И затем, в-третьих, он рассуждает на основании предыдущих обетований, это стих 13: «Вспомни рабов твоих Авраама, Исаака и Иакова [или Израиля], которым ты клялся Сам собою: „Я сделаю потомство твое многочисленным, звезды на небе».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3. Бог смягчается (nhm) </w:t>
      </w:r>
      <w:r>
        <w:rPr>
          <w:rFonts w:ascii="Times New Roman" w:eastAsia="Times New Roman" w:hAnsi="Times New Roman" w:cs="Times New Roman"/>
          <w:sz w:val="26"/>
          <w:szCs w:val="26"/>
        </w:rPr>
        <w:tab/>
        <w:t>И затем вы обнаружите, что после ходатайственной молитвы Моисея за заветный народ Божий, стих 14: «Тогда Господь сжалился и не навел Свою людям катастрофу, которой он угрожал». Итак, заступническая молитва Моисея действенна и почитаема Богом, а он не делает того, что предложил Моисею.</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Но это утверждение в 14 поднимает богословские вопросы. Посмотрите на страницу 33 под Марвином Уилсоном и его обсуждением еврейского корня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lastRenderedPageBreak/>
        <w:t xml:space="preserve">TWOT, который вы найдете в стихе 14: «Господь смягчился…» это нифал, словесная форма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 И если вы вернетесь к стиху 12, в последней фразе Моисей заступается, говоря: «Отвернись от своего яростного гнева и смилуйся», это «сжалиться» — это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 Я думаю, что король Иаков переводит: «Покайтесь и не навлекайте бедствия», а затем в 14: «Господь раскаялся и не навел на Свой народ бедствия, которому Он угрожал». Поэтому иногда это переводится как «покаялся», иногда «смягчился». Обратите внимание на то, что говорит Уилсон: «KJV переводит Нифал слова nhm «покайся» тридцать восемь раз. Большинство этих случаев относится к покаянию Бога, а не человека». На самом деле, из 38, я думаю, их 35. «Слово, наиболее часто употребляемое для обозначения покаяния человека, — это </w:t>
      </w:r>
      <w:r>
        <w:rPr>
          <w:rFonts w:ascii="Times New Roman" w:eastAsia="Times New Roman" w:hAnsi="Times New Roman" w:cs="Times New Roman"/>
          <w:i/>
          <w:sz w:val="26"/>
          <w:szCs w:val="26"/>
        </w:rPr>
        <w:t xml:space="preserve">шуб </w:t>
      </w:r>
      <w:r>
        <w:rPr>
          <w:rFonts w:ascii="Times New Roman" w:eastAsia="Times New Roman" w:hAnsi="Times New Roman" w:cs="Times New Roman"/>
          <w:sz w:val="26"/>
          <w:szCs w:val="26"/>
        </w:rPr>
        <w:t>, означающее «обращаться» (от греха к Богу). В отличие от человека, который при осознании греха испытывает искреннее раскаяние и печаль, Бог свободен от греха.</w:t>
      </w:r>
    </w:p>
    <w:p w14:paraId="00000008"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9"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Сравните неизменность утверждения Бога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Тем не менее Писание сообщает нам, что Бог кается, то есть Он смягчает или изменяет свои отношения с людьми в соответствии со Своими суверенными целями. На первый взгляд, такой язык кажется несовместимым, если не противоречащим, с некоторыми отрывками, подтверждающими неизменность Бога: «Бог не человек... чтобы Ему раскаяться» (1 Царств 15:29, вопреки стиху 11, вы можете скажем также вопреки стиху 35 в этой главе, и мы можем рассмотреть это через минуту. «Клялся Господь и не передумает», Псалом 110:4. Вот как к этому относится Уилсон: «Однако, когда слово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используется по отношению к Богу, это выражение является антропопатическим. Вы, вероятно, хорошо знакомы с термином «антропоморфный», «рука Бога» — это антропоморфизм. Антропопатизм — это когда вы говорите о какой-то эмоции или чувстве; это антропопатично, «и здесь нет предельного напряжения. С ограниченной, земной, конечной точки зрения человека только кажется, что цели </w:t>
      </w:r>
      <w:r>
        <w:rPr>
          <w:rFonts w:ascii="Times New Roman" w:eastAsia="Times New Roman" w:hAnsi="Times New Roman" w:cs="Times New Roman"/>
          <w:sz w:val="26"/>
          <w:szCs w:val="26"/>
        </w:rPr>
        <w:lastRenderedPageBreak/>
        <w:t xml:space="preserve">Бога изменились. Таким образом, в Ветхом Завете говорится, что Бог «раскаялся» в судах или «зле», которое Он запланировал совершить. Безусловно, Иеремия 18:7-10 является поразительным напоминанием о том, что с точки зрения Бога большинство пророчеств (за исключением мессианских предсказаний) зависят от реакции людей». Через минуту мы рассмотрим Иеремию 18. «По этому поводу А. Дж. Хешель сказал: «Ни одно слово не является окончательным словом Бога. Суждение далеко не абсолютное, а условное. Изменение в поведении человека влечет за собой изменение в Божьем суде». Я думаю, что это довольно хорошее изложение вопросов, которые здесь затронуты.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5. Иеремия 18 и Божье смягчение, основанное на реакции человека </w:t>
      </w:r>
      <w:r>
        <w:rPr>
          <w:rFonts w:ascii="Times New Roman" w:eastAsia="Times New Roman" w:hAnsi="Times New Roman" w:cs="Times New Roman"/>
          <w:sz w:val="26"/>
          <w:szCs w:val="26"/>
        </w:rPr>
        <w:tab/>
        <w:t xml:space="preserve">Посмотрите на этот отрывок из Иеремии 18, потому что я думаю, что это ключевой отрывок. Иеремия 18:6. Первые шесть стихов Иеремии 18 рассказывают о том, как Иеремия спустился в дом горшечника и увидел, как горшечник лепит сосуды, а в стихе 5 говорится: «И было ко мне слово Господне: дом Израилев! как этот горшечник? возвещает Господь. «Что глина в руке горшечника, то вы в руке Моей, дом Израилев». низвергнут и уничтожен, и если тот народ, о котором я предупреждал, покается в своем зле, — это </w:t>
      </w:r>
      <w:r>
        <w:rPr>
          <w:rFonts w:ascii="Times New Roman" w:eastAsia="Times New Roman" w:hAnsi="Times New Roman" w:cs="Times New Roman"/>
          <w:i/>
          <w:sz w:val="26"/>
          <w:szCs w:val="26"/>
        </w:rPr>
        <w:t xml:space="preserve">шуб </w:t>
      </w:r>
      <w:r>
        <w:rPr>
          <w:rFonts w:ascii="Times New Roman" w:eastAsia="Times New Roman" w:hAnsi="Times New Roman" w:cs="Times New Roman"/>
          <w:sz w:val="26"/>
          <w:szCs w:val="26"/>
        </w:rPr>
        <w:t xml:space="preserve">, — то я смягчусь [это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 покаюсь, и Я смилостивлюсь и не причиню ему того бедствия, которое Я замыслил». делает зло в глазах моих и не слушается меня, то я пересмотрю то добро, которое намеревался сделать за него». здесь, в Исходе 32.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6. 1 Царств 15: Скорбь Бога и Сожаление о Сауле </w:t>
      </w:r>
      <w:r>
        <w:rPr>
          <w:rFonts w:ascii="Times New Roman" w:eastAsia="Times New Roman" w:hAnsi="Times New Roman" w:cs="Times New Roman"/>
          <w:sz w:val="26"/>
          <w:szCs w:val="26"/>
        </w:rPr>
        <w:tab/>
        <w:t xml:space="preserve">Я думаю, что, когда вы думаете о неизменности Бога, эта идея, хотя и верная, может быть искажена. Когда мы говорим о неизменности Бога, я думаю, что мы имеем в виду Его неизменность по отношению к тому, кто Он есть, к Его характеру. Он совершенно последователен в своем характере, но он не неподвижный двигатель, какой-то фаталистический, статичный принцип. Бог — личность, и Бог отвечает своему народу; когда его народ кается, он смягчается, как говорит Иеремия. Когда его люди молятся ему, он </w:t>
      </w:r>
      <w:r>
        <w:rPr>
          <w:rFonts w:ascii="Times New Roman" w:eastAsia="Times New Roman" w:hAnsi="Times New Roman" w:cs="Times New Roman"/>
          <w:sz w:val="26"/>
          <w:szCs w:val="26"/>
        </w:rPr>
        <w:lastRenderedPageBreak/>
        <w:t>отвечает на их молитвы. Вот что здесь делает Моисей, он молится, и Бог отвечает.</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1 Царств 15 интересна в этой связи. 1 Царств 15 — это глава, в которой Саулу отказано в праве быть царем, и вы читаете в стихе 11 1 Царств 15, Господь говорит: «Я огорчен, что поставил Саула царем», теперь «огорчен» — это нахам </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царь Иаков переводит это так: «Я раскаиваюсь, что поставил Саула царем, потому что он отвернулся от меня и не выполнил моих указаний». Итак, «каюсь я, что поставил Саула царем», и в стихе 35 вы читаете: «До того дня, как Самуил умер, он не приходил снова к Саулу, хотя Самуил оплакивал его. И восскорбел Господь [это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 что воцарил Саула над Израилем». Господь раскаялся, что поставил Саула царем над Израилем. Итак, у вас есть эти два утверждения в стихе 11 и стихе 35, где Господь говорит: «Я раскаиваюсь» или «Я сожалею, что поставил Саула царем». Но затем вы посмотрите на стих 28: «Самуил сказал ему: „Сегодня отторг Господь царство Израильское от тебя и отдал его одному из ближних твоих, лучшему, чем ты. Тот, кто есть Слава Израиля, не лжет и не меняет своего мнения [это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 ибо он не человек, чтобы ему [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передумать».</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Интересно то, что в 1 Царств 15, в стихах 11 и 35 говорится, что Господь смягчается или раскаивается. В стихе 29 у вас есть утверждение, что Господь не смягчается и не раскаивается. Это несоответствие? Как вы соединяете их вместе? Это непросто, но мне кажется, что в 11 и 35 язык в терминах приспособлен к человеческому пониманию; это тот самый антропопатический язык, тогда как в 29 у вас есть язык, описывающий постоянство божественной природы и цели, и эти два понятия в конечном счете не противоречат друг другу.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7. Покаяние Бога, приводящее к суду (3x) и оправданию/отсрочке (35x)</w:t>
      </w:r>
    </w:p>
    <w:p w14:paraId="0000000A" w14:textId="77777777" w:rsidR="00C973F6"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Позвольте мне сказать еще несколько слов об этом, потому что это стало более широкой темой. Я знаю, что многие из вас читали литературу об открытости Бога. Они апеллируют к этим текстам и, как мне кажется, пытаются извлечь из них слишком много пользы. Уилсон говорит, что этот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 или эти тексты покаяния, </w:t>
      </w:r>
      <w:r>
        <w:rPr>
          <w:rFonts w:ascii="Times New Roman" w:eastAsia="Times New Roman" w:hAnsi="Times New Roman" w:cs="Times New Roman"/>
          <w:sz w:val="26"/>
          <w:szCs w:val="26"/>
        </w:rPr>
        <w:lastRenderedPageBreak/>
        <w:t xml:space="preserve">встречаются в Ветхом Завете 38 раз, большинство из них относятся к Божьему покаянию, и я думаю, что 35 из них относятся к Божьему покаянию. Если вы посмотрите на эти тексты, где говорится, что Бог смягчается или раскаивается, и это глагол </w:t>
      </w:r>
      <w:r>
        <w:rPr>
          <w:rFonts w:ascii="Times New Roman" w:eastAsia="Times New Roman" w:hAnsi="Times New Roman" w:cs="Times New Roman"/>
          <w:i/>
          <w:sz w:val="26"/>
          <w:szCs w:val="26"/>
        </w:rPr>
        <w:t xml:space="preserve">нахам </w:t>
      </w:r>
      <w:r>
        <w:rPr>
          <w:rFonts w:ascii="Times New Roman" w:eastAsia="Times New Roman" w:hAnsi="Times New Roman" w:cs="Times New Roman"/>
          <w:sz w:val="26"/>
          <w:szCs w:val="26"/>
        </w:rPr>
        <w:t xml:space="preserve">, у вас есть две категории текстов: тексты, которые говорят о покаянии Бога, которое приводит к суду, и затем тексты, которые говорят о покаянии Бога. Бог, который приводит к оправданию или передышке. Подавляющее большинство текстов, в которых говорится о покаянии Бога, — это тексты, которые приводят к отсрочке или оправданию. Есть только три из тех текстов, которые говорят о Божьем покаянии, приводящем к суду. Другими словами, если вы вернетесь к тому, с чего началась эта дискуссия в Исходе, Бог уступает, Он не убивает; есть передышка, реабилитация.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8. Три текста Божьего покаяния, приводящего к суду </w:t>
      </w:r>
      <w:r>
        <w:rPr>
          <w:rFonts w:ascii="Times New Roman" w:eastAsia="Times New Roman" w:hAnsi="Times New Roman" w:cs="Times New Roman"/>
          <w:sz w:val="26"/>
          <w:szCs w:val="26"/>
        </w:rPr>
        <w:tab/>
        <w:t xml:space="preserve">Только в трех местах Божье покаяние приводит к суду; это в Бытии 6:6, где Бог говорит: «Я раскаиваюсь, что создал человека», и каков результат? Это потоп – суд. А два других — это два, которые мы только что рассмотрели в 1 Царств 15, где Бог говорит: «Я раскаиваюсь, что поставил Саула царем», и это приводит к суду, Саул удален. Так что на самом деле есть только два места, потоп и Саул, где Божье снисхождение приводит к суду, и в обоих этих местах, если вы посмотрите на контекст, что происходит? Это суждение приводит к новому обетованию. В случае с Бытием есть новое обетование Ною, а в Самуиле — обетование Давиду, который заменит Саула. Итак, что происходит, так это то, что Бог собирается принять Свой план и цель для Своего народа и посредством этого суда продвигать этот план вперед. Цель остается прежней, но меняется способ ее достижения. Если вы посмотрите на подавляющее большинство этих текстов, за исключением тех трех, которые относятся к Потопу и Савлу, которые говорят о покаянии Бога, которое приводит к оправданию или отсрочке, эти тексты описывают долготерпение и благодать Бога для его народ, его готовность ответить на их молитвы и их покаяние. Это действительно то, о чем Иеремия 18. «Если я вынесу приговор и вы </w:t>
      </w:r>
      <w:r>
        <w:rPr>
          <w:rFonts w:ascii="Times New Roman" w:eastAsia="Times New Roman" w:hAnsi="Times New Roman" w:cs="Times New Roman"/>
          <w:sz w:val="26"/>
          <w:szCs w:val="26"/>
        </w:rPr>
        <w:lastRenderedPageBreak/>
        <w:t xml:space="preserve">покаетесь, я смягчусь». Бог отвечает на молитвы и покаяние.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9. О природе Божьего покаяния </w:t>
      </w:r>
      <w:r>
        <w:rPr>
          <w:rFonts w:ascii="Times New Roman" w:eastAsia="Times New Roman" w:hAnsi="Times New Roman" w:cs="Times New Roman"/>
          <w:sz w:val="26"/>
          <w:szCs w:val="26"/>
        </w:rPr>
        <w:tab/>
        <w:t xml:space="preserve">Я думаю, что в этом обсуждении также необходимо признать, что, когда вы говорите о раскаянии Бога, и я думаю, что, вероятно, поэтому это следует переводить как слово «умилостивиться», а не «покайтесь, Когда вы говорите о Божьем покаянии, это не то же самое, что человеческое покаяние, хотя и есть определенная аналогия, потому что и то, и другое предполагает изменение действия. Но есть важное отличие. Когда мы говорим о человеческом покаянии, это обычно результат какой-то вины или недостатка, когда человек раскаивается. Когда Бог кается, это не имеет ничего общего с каким-то недостатком или какой-то виной. В этот момент аналогия между Божьим покаянием и человеческим покаянием обрывается, и это, возможно, является частью проблемы понимания того, о чем здесь идет речь.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10. Ответ Бога на поведение Своего народа </w:t>
      </w:r>
      <w:r>
        <w:rPr>
          <w:rFonts w:ascii="Times New Roman" w:eastAsia="Times New Roman" w:hAnsi="Times New Roman" w:cs="Times New Roman"/>
          <w:sz w:val="26"/>
          <w:szCs w:val="26"/>
        </w:rPr>
        <w:tab/>
        <w:t xml:space="preserve">Но, я думаю, когда вы находите эти ссылки на Божье покаяние, а затем пытаетесь привести их в соответствие с Божьей неизменностью, Его неизменностью, они не противоречат друг другу, они дополняют друг друга. Тексты, в которых говорится о Божьем покаянии, говорят нам о Боге, который откликается на заботы и поведение своего народа. Он не какая-то статическая абстракция; он не какой-то неподвижный двигатель. Тексты, говорящие о неизменности Бога, говорят нам, что, когда Бог уступает, это не что-то своенравное или произвольное, но это то, что продвигает вперед Божьи цели.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11. Различие между стратегией и тактикой </w:t>
      </w:r>
      <w:r>
        <w:rPr>
          <w:rFonts w:ascii="Times New Roman" w:eastAsia="Times New Roman" w:hAnsi="Times New Roman" w:cs="Times New Roman"/>
          <w:sz w:val="26"/>
          <w:szCs w:val="26"/>
        </w:rPr>
        <w:tab/>
        <w:t xml:space="preserve">Кто-то, кого я читал на эту тему, сказал, что здесь есть параллель, и я думаю, что это, возможно, полезно, с двумя терминами, используемыми в войне, и эти два термина — «стратегия» и «тактика». «Стратегия» — это более крупный план, конечная цель и предназначение. «Тактика» — это средства, используемые для достижения целей. В любой конкретной войне тактика может меняться, в то время как стратегия остается </w:t>
      </w:r>
      <w:r>
        <w:rPr>
          <w:rFonts w:ascii="Times New Roman" w:eastAsia="Times New Roman" w:hAnsi="Times New Roman" w:cs="Times New Roman"/>
          <w:sz w:val="26"/>
          <w:szCs w:val="26"/>
        </w:rPr>
        <w:lastRenderedPageBreak/>
        <w:t>неизменной, и этот автор предполагал, что в Ветхом Завете вы могли бы рассматривать тексты, говорящие о снисхождении Бога, Его покаянии, как на уровне тактики, в то время как Его неизменность функционирует на уровне стратегического плана, его вечные цели остаются неизменными. Итак, я думаю, что это, вероятно, полезно. Но в 32-й главе Исхода, с этим первым великим отступничеством Израиля, где Господь говорит: «Позволь мне истребить их», Моисей ходатайствует, и Господь смягчается, и он не делает того, что намеревался сделать, но отвечает на Ходатайственная молитва Моисея – великое проявление благодати Божией.</w:t>
      </w:r>
    </w:p>
    <w:p w14:paraId="0000000B" w14:textId="77777777" w:rsidR="00C973F6"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0"/>
          <w:szCs w:val="20"/>
        </w:rPr>
        <w:t>Транскрипция Криса Эллисона</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Грубая редакция Теда Хильдебрандта</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Окончательное редактирование Кэти Эллс</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Повторно рассказан Тедом Хильдебрандтом</w:t>
      </w:r>
    </w:p>
    <w:p w14:paraId="0000000C" w14:textId="77777777" w:rsidR="00C973F6"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 w:val="00FA4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5604</Words>
  <Characters>30696</Characters>
  <Application>Microsoft Office Word</Application>
  <DocSecurity>0</DocSecurity>
  <Lines>531</Lines>
  <Paragraphs>10</Paragraphs>
  <ScaleCrop>false</ScaleCrop>
  <Company/>
  <LinksUpToDate>false</LinksUpToDate>
  <CharactersWithSpaces>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3</cp:revision>
  <dcterms:created xsi:type="dcterms:W3CDTF">2023-07-08T23:54:00Z</dcterms:created>
  <dcterms:modified xsi:type="dcterms:W3CDTF">2023-07-19T01:10:00Z</dcterms:modified>
</cp:coreProperties>
</file>