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59DC" w:rsidRPr="00325C97" w:rsidRDefault="000C59DC" w:rsidP="008F560C">
      <w:pPr xmlns:w="http://schemas.openxmlformats.org/wordprocessingml/2006/main">
        <w:pStyle w:val="NoSpacing"/>
        <w:spacing w:line="360" w:lineRule="auto"/>
        <w:rPr>
          <w:rFonts w:ascii="Times New Roman" w:hAnsi="Times New Roman" w:cs="Times New Roman"/>
          <w:sz w:val="20"/>
          <w:szCs w:val="20"/>
        </w:rPr>
        <w:bidi/>
      </w:pPr>
      <w:r xmlns:w="http://schemas.openxmlformats.org/wordprocessingml/2006/main">
        <w:rPr>
          <w:rFonts w:ascii="Times New Roman" w:hAnsi="Times New Roman" w:cs="Times New Roman"/>
          <w:b/>
          <w:bCs/>
          <w:sz w:val="28"/>
          <w:szCs w:val="28"/>
        </w:rPr>
        <w:t xml:space="preserve">روبرت </w:t>
      </w:r>
      <w:proofErr xmlns:w="http://schemas.openxmlformats.org/wordprocessingml/2006/main" w:type="spellStart"/>
      <w:r xmlns:w="http://schemas.openxmlformats.org/wordprocessingml/2006/main" w:rsidRPr="000C59DC">
        <w:rPr>
          <w:rFonts w:ascii="Times New Roman" w:hAnsi="Times New Roman" w:cs="Times New Roman"/>
          <w:b/>
          <w:bCs/>
          <w:sz w:val="28"/>
          <w:szCs w:val="28"/>
        </w:rPr>
        <w:t xml:space="preserve">فانوي </w:t>
      </w:r>
      <w:proofErr xmlns:w="http://schemas.openxmlformats.org/wordprocessingml/2006/main" w:type="spellEnd"/>
      <w:r xmlns:w="http://schemas.openxmlformats.org/wordprocessingml/2006/main" w:rsidRPr="000C59DC">
        <w:rPr>
          <w:rFonts w:ascii="Times New Roman" w:hAnsi="Times New Roman" w:cs="Times New Roman"/>
          <w:b/>
          <w:bCs/>
          <w:sz w:val="28"/>
          <w:szCs w:val="28"/>
        </w:rPr>
        <w:t xml:space="preserve">, سفر التثنية , المحاضرة 14 </w:t>
      </w:r>
      <w:r xmlns:w="http://schemas.openxmlformats.org/wordprocessingml/2006/main" w:rsidRPr="000C59DC">
        <w:rPr>
          <w:rFonts w:ascii="Times New Roman" w:hAnsi="Times New Roman" w:cs="Times New Roman"/>
          <w:b/>
          <w:bCs/>
          <w:sz w:val="28"/>
          <w:szCs w:val="28"/>
        </w:rPr>
        <w:br xmlns:w="http://schemas.openxmlformats.org/wordprocessingml/2006/main"/>
      </w:r>
      <w:r xmlns:w="http://schemas.openxmlformats.org/wordprocessingml/2006/main" w:rsidR="00325C97">
        <w:rPr>
          <w:rFonts w:ascii="Times New Roman" w:hAnsi="Times New Roman" w:cs="Times New Roman"/>
          <w:sz w:val="20"/>
          <w:szCs w:val="20"/>
        </w:rPr>
        <w:t xml:space="preserve">© 2011 د. روبرت </w:t>
      </w:r>
      <w:proofErr xmlns:w="http://schemas.openxmlformats.org/wordprocessingml/2006/main" w:type="spellStart"/>
      <w:r xmlns:w="http://schemas.openxmlformats.org/wordprocessingml/2006/main" w:rsidR="00325C97" w:rsidRPr="00325C97">
        <w:rPr>
          <w:rFonts w:ascii="Times New Roman" w:hAnsi="Times New Roman" w:cs="Times New Roman"/>
          <w:sz w:val="20"/>
          <w:szCs w:val="20"/>
        </w:rPr>
        <w:t xml:space="preserve">فانوي </w:t>
      </w:r>
      <w:proofErr xmlns:w="http://schemas.openxmlformats.org/wordprocessingml/2006/main" w:type="spellEnd"/>
      <w:r xmlns:w="http://schemas.openxmlformats.org/wordprocessingml/2006/main" w:rsidR="00325C97" w:rsidRPr="00325C97">
        <w:rPr>
          <w:rFonts w:ascii="Times New Roman" w:hAnsi="Times New Roman" w:cs="Times New Roman"/>
          <w:sz w:val="20"/>
          <w:szCs w:val="20"/>
        </w:rPr>
        <w:t xml:space="preserve">, د. بيري فيليبس , تيد هيلدبراندت</w:t>
      </w:r>
    </w:p>
    <w:p w:rsidR="006349DC" w:rsidRDefault="006349DC" w:rsidP="006349DC">
      <w:pPr xmlns:w="http://schemas.openxmlformats.org/wordprocessingml/2006/main">
        <w:pStyle w:val="NoSpacing"/>
        <w:spacing w:line="360" w:lineRule="auto"/>
        <w:rPr>
          <w:rFonts w:ascii="Times New Roman" w:hAnsi="Times New Roman" w:cs="Times New Roman"/>
          <w:sz w:val="26"/>
          <w:szCs w:val="26"/>
        </w:rPr>
        <w:bidi/>
      </w:pPr>
      <w:r xmlns:w="http://schemas.openxmlformats.org/wordprocessingml/2006/main" w:rsidRPr="006349DC">
        <w:rPr>
          <w:rFonts w:ascii="Times New Roman" w:hAnsi="Times New Roman" w:cs="Times New Roman"/>
          <w:b/>
          <w:bCs/>
          <w:sz w:val="26"/>
          <w:szCs w:val="26"/>
        </w:rPr>
        <w:t xml:space="preserve">الرد على وجهة نظر ويلهاوزن حول مركزية العبادة في إسرائيل القديمة</w:t>
      </w:r>
    </w:p>
    <w:p w:rsidR="006349DC" w:rsidRDefault="009A2694" w:rsidP="00C86D9E">
      <w:pPr xmlns:w="http://schemas.openxmlformats.org/wordprocessingml/2006/main">
        <w:pStyle w:val="NoSpacing"/>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دعونا </w:t>
      </w:r>
      <w:r xmlns:w="http://schemas.openxmlformats.org/wordprocessingml/2006/main" w:rsidR="00A07E55" w:rsidRPr="000C59DC">
        <w:rPr>
          <w:rFonts w:ascii="Times New Roman" w:hAnsi="Times New Roman" w:cs="Times New Roman"/>
          <w:sz w:val="26"/>
          <w:szCs w:val="26"/>
        </w:rPr>
        <w:t xml:space="preserve">نعود إلى مناقشتنا. كنا نناقش مركزية قضايا العبادة. لقد نظرنا في الأسبوع الماضي إلى مكان مركزية العبادة وإعادة بناء فلهاوزن للتنمية الدينية في إسرائيل. ما نريد أن نفعله اليوم، "ب" على ورقتك، كان بمثابة رد مقترح لوجهة نظر ويلهاوزن حول مركزية العبادة في إسرائيل القديمة. الآن ما سأفعله مبدئيًا هنا هو أن أقدم لكم تقريبًا الطريقة التي جادلت بها </w:t>
      </w:r>
      <w:proofErr xmlns:w="http://schemas.openxmlformats.org/wordprocessingml/2006/main" w:type="spellStart"/>
      <w:r xmlns:w="http://schemas.openxmlformats.org/wordprocessingml/2006/main">
        <w:rPr>
          <w:rFonts w:ascii="Times New Roman" w:hAnsi="Times New Roman" w:cs="Times New Roman"/>
          <w:sz w:val="26"/>
          <w:szCs w:val="26"/>
        </w:rPr>
        <w:t xml:space="preserve">هالواردا </w:t>
      </w:r>
      <w:proofErr xmlns:w="http://schemas.openxmlformats.org/wordprocessingml/2006/main" w:type="spellEnd"/>
      <w:r xmlns:w="http://schemas.openxmlformats.org/wordprocessingml/2006/main" w:rsidR="00186378" w:rsidRPr="000C59DC">
        <w:rPr>
          <w:rFonts w:ascii="Times New Roman" w:hAnsi="Times New Roman" w:cs="Times New Roman"/>
          <w:sz w:val="26"/>
          <w:szCs w:val="26"/>
        </w:rPr>
        <w:t xml:space="preserve">ضد موقف ويلهاوزن. إذا نظرت إلى قائمة المراجع الخاصة بك، الصفحة 5، في أسفل الصفحة يوجد "مركزية العبادة في سفر التثنية"، ولاحظت المدخل الرابع هناك وهو </w:t>
      </w:r>
      <w:proofErr xmlns:w="http://schemas.openxmlformats.org/wordprocessingml/2006/main" w:type="spellStart"/>
      <w:r xmlns:w="http://schemas.openxmlformats.org/wordprocessingml/2006/main">
        <w:rPr>
          <w:rFonts w:ascii="Times New Roman" w:hAnsi="Times New Roman" w:cs="Times New Roman"/>
          <w:sz w:val="26"/>
          <w:szCs w:val="26"/>
        </w:rPr>
        <w:t xml:space="preserve">هالواردا </w:t>
      </w:r>
      <w:proofErr xmlns:w="http://schemas.openxmlformats.org/wordprocessingml/2006/main" w:type="spellEnd"/>
      <w:r xmlns:w="http://schemas.openxmlformats.org/wordprocessingml/2006/main">
        <w:rPr>
          <w:rFonts w:ascii="Times New Roman" w:hAnsi="Times New Roman" w:cs="Times New Roman"/>
          <w:sz w:val="26"/>
          <w:szCs w:val="26"/>
        </w:rPr>
        <w:t xml:space="preserve">. إنها مقالة هولندية مترجمة "المكان الذي يختاره الرب". ولم تتم ترجمة هذه المقالة إلى اللغة الإنجليزية. أعتقد أنها مقالة جيدة تمامًا، والكثير مما سأقوله هنا هو إلى حد كبير الطريقة التي طور بها أطروحته من تلك المقالة. يذكر </w:t>
      </w:r>
      <w:proofErr xmlns:w="http://schemas.openxmlformats.org/wordprocessingml/2006/main" w:type="spellStart"/>
      <w:r xmlns:w="http://schemas.openxmlformats.org/wordprocessingml/2006/main">
        <w:rPr>
          <w:rFonts w:ascii="Times New Roman" w:hAnsi="Times New Roman" w:cs="Times New Roman"/>
          <w:sz w:val="26"/>
          <w:szCs w:val="26"/>
        </w:rPr>
        <w:t xml:space="preserve">هالواردا </w:t>
      </w:r>
      <w:proofErr xmlns:w="http://schemas.openxmlformats.org/wordprocessingml/2006/main" w:type="spellEnd"/>
      <w:r xmlns:w="http://schemas.openxmlformats.org/wordprocessingml/2006/main" w:rsidRPr="000C59DC">
        <w:rPr>
          <w:rFonts w:ascii="Times New Roman" w:hAnsi="Times New Roman" w:cs="Times New Roman"/>
          <w:sz w:val="26"/>
          <w:szCs w:val="26"/>
        </w:rPr>
        <w:t xml:space="preserve">أنه في تاريخ معارضة نظرية فلهاوزن، كانت معظم الاعتراضات موجهة ضد تفاصيل مختلفة للنظام. ترون هنا هو نظام ويلهاوزن، وتجعل منتقدي النظام يركزون على هذه التفاصيل أو تلك التفاصيل أو بعض التفاصيل الأخرى، لكن الكثير من المعارضة لنظام ويلهاوزن تم توجيهها ضد تفاصيل مختلفة لنظامه. لكن ما يقوله </w:t>
      </w:r>
      <w:proofErr xmlns:w="http://schemas.openxmlformats.org/wordprocessingml/2006/main" w:type="spellStart"/>
      <w:r xmlns:w="http://schemas.openxmlformats.org/wordprocessingml/2006/main" w:rsidR="00CB1E21">
        <w:rPr>
          <w:rFonts w:ascii="Times New Roman" w:hAnsi="Times New Roman" w:cs="Times New Roman"/>
          <w:sz w:val="26"/>
          <w:szCs w:val="26"/>
        </w:rPr>
        <w:t xml:space="preserve">هالواردا </w:t>
      </w:r>
      <w:proofErr xmlns:w="http://schemas.openxmlformats.org/wordprocessingml/2006/main" w:type="spellEnd"/>
      <w:r xmlns:w="http://schemas.openxmlformats.org/wordprocessingml/2006/main" w:rsidR="00CB1E21">
        <w:rPr>
          <w:rFonts w:ascii="Times New Roman" w:hAnsi="Times New Roman" w:cs="Times New Roman"/>
          <w:sz w:val="26"/>
          <w:szCs w:val="26"/>
        </w:rPr>
        <w:t xml:space="preserve">هو أنه ينبغي إدراك أن مركزية العبادة هي النقطة الأساسية في النظام بأكمله. بمعنى آخر، إذا كنت ستصل إلى نظام فلهاوزن، فإن مسألة المركزية هذه هي القضية الرئيسية في هذا النظام بأكمله.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1. رد </w:t>
      </w:r>
      <w:proofErr xmlns:w="http://schemas.openxmlformats.org/wordprocessingml/2006/main" w:type="spellStart"/>
      <w:r xmlns:w="http://schemas.openxmlformats.org/wordprocessingml/2006/main" w:rsidR="006349DC">
        <w:rPr>
          <w:rFonts w:ascii="Times New Roman" w:hAnsi="Times New Roman" w:cs="Times New Roman"/>
          <w:sz w:val="26"/>
          <w:szCs w:val="26"/>
        </w:rPr>
        <w:t xml:space="preserve">هالواردا </w:t>
      </w:r>
      <w:proofErr xmlns:w="http://schemas.openxmlformats.org/wordprocessingml/2006/main" w:type="spellEnd"/>
      <w:r xmlns:w="http://schemas.openxmlformats.org/wordprocessingml/2006/main" w:rsidR="006349DC">
        <w:rPr>
          <w:rFonts w:ascii="Times New Roman" w:hAnsi="Times New Roman" w:cs="Times New Roman"/>
          <w:sz w:val="26"/>
          <w:szCs w:val="26"/>
        </w:rPr>
        <w:t xml:space="preserve">على ويلهاوزن: الكتب التاريخية لها مذابح متعددة</w:t>
      </w:r>
      <w:r xmlns:w="http://schemas.openxmlformats.org/wordprocessingml/2006/main" w:rsidR="00CC3604">
        <w:rPr>
          <w:rFonts w:ascii="Times New Roman" w:hAnsi="Times New Roman" w:cs="Times New Roman"/>
          <w:sz w:val="26"/>
          <w:szCs w:val="26"/>
        </w:rPr>
        <w:br xmlns:w="http://schemas.openxmlformats.org/wordprocessingml/2006/main"/>
      </w:r>
      <w:r xmlns:w="http://schemas.openxmlformats.org/wordprocessingml/2006/main" w:rsidR="00CC3604">
        <w:rPr>
          <w:rFonts w:ascii="Times New Roman" w:hAnsi="Times New Roman" w:cs="Times New Roman"/>
          <w:sz w:val="26"/>
          <w:szCs w:val="26"/>
        </w:rPr>
        <w:t xml:space="preserve"> يقول </w:t>
      </w:r>
      <w:r xmlns:w="http://schemas.openxmlformats.org/wordprocessingml/2006/main" w:rsidR="00CC3604">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CC3604">
        <w:rPr>
          <w:rFonts w:ascii="Times New Roman" w:hAnsi="Times New Roman" w:cs="Times New Roman"/>
          <w:sz w:val="26"/>
          <w:szCs w:val="26"/>
        </w:rPr>
        <w:t xml:space="preserve">هالوردا </w:t>
      </w:r>
      <w:proofErr xmlns:w="http://schemas.openxmlformats.org/wordprocessingml/2006/main" w:type="spellEnd"/>
      <w:r xmlns:w="http://schemas.openxmlformats.org/wordprocessingml/2006/main" w:rsidR="0051105A" w:rsidRPr="000C59DC">
        <w:rPr>
          <w:rFonts w:ascii="Times New Roman" w:hAnsi="Times New Roman" w:cs="Times New Roman"/>
          <w:sz w:val="26"/>
          <w:szCs w:val="26"/>
        </w:rPr>
        <w:t xml:space="preserve">عندما تنظر إلى العهد القديم، تلاحظ بسرعة كبيرة أنه في الكتب التاريخية التي تغطي الوقت من القضاة وحتى زمن الملكوت، تجد مرارًا وتكرارًا تعدد المذابح المشار إليها. وبما أن هذا هو الحال، فإن تعدد المذابح من القضاة حتى فترة الملكوت، كما يقول، ليس من المرضي أن نقول إن العبادة كانت غير قانونية، أو غير شرعية، في كل هذه الأماكن حيث تتم </w:t>
      </w:r>
      <w:r xmlns:w="http://schemas.openxmlformats.org/wordprocessingml/2006/main" w:rsidR="0051105A" w:rsidRPr="000C59DC">
        <w:rPr>
          <w:rFonts w:ascii="Times New Roman" w:hAnsi="Times New Roman" w:cs="Times New Roman"/>
          <w:sz w:val="26"/>
          <w:szCs w:val="26"/>
        </w:rPr>
        <w:lastRenderedPageBreak xmlns:w="http://schemas.openxmlformats.org/wordprocessingml/2006/main"/>
      </w:r>
      <w:r xmlns:w="http://schemas.openxmlformats.org/wordprocessingml/2006/main" w:rsidR="0051105A" w:rsidRPr="000C59DC">
        <w:rPr>
          <w:rFonts w:ascii="Times New Roman" w:hAnsi="Times New Roman" w:cs="Times New Roman"/>
          <w:sz w:val="26"/>
          <w:szCs w:val="26"/>
        </w:rPr>
        <w:t xml:space="preserve">الإشارة </w:t>
      </w:r>
      <w:r xmlns:w="http://schemas.openxmlformats.org/wordprocessingml/2006/main" w:rsidR="00E96686">
        <w:rPr>
          <w:rFonts w:ascii="Times New Roman" w:hAnsi="Times New Roman" w:cs="Times New Roman"/>
          <w:sz w:val="26"/>
          <w:szCs w:val="26"/>
        </w:rPr>
        <w:t xml:space="preserve">إلى العبادة بصرف النظر عن العبادة في خيمة الاجتماع، أو في وقت لاحق في المعبد. والآن يقول، بالطبع، هناك أمثلة للعبادة كانت غير شرعية، ولم تكن متوافقة مع الشريعة الموسوية. على سبيل المثال، في قضاة 17، تتذكر قصة رجل اسمه ميخا كان لديه هذه الأصنام المنزلية، وجاء الدانيون وأخذوا هذه الأصنام وهاجروا شمالًا مع اللاويين التابعين لميخا. ثم أقاموا هناك مكانًا للعبادة ومذبحًا. ومن المؤكد أن تلك العبادة كانت غير مشروعة. إنه يتعارض مع متطلبات الشريعة الموسوية. ولنا أيضًا شكوى على يربعام بن </w:t>
      </w:r>
      <w:proofErr xmlns:w="http://schemas.openxmlformats.org/wordprocessingml/2006/main" w:type="spellStart"/>
      <w:r xmlns:w="http://schemas.openxmlformats.org/wordprocessingml/2006/main" w:rsidR="00E862DA" w:rsidRPr="000C59DC">
        <w:rPr>
          <w:rFonts w:ascii="Times New Roman" w:hAnsi="Times New Roman" w:cs="Times New Roman"/>
          <w:sz w:val="26"/>
          <w:szCs w:val="26"/>
        </w:rPr>
        <w:t xml:space="preserve">نباط </w:t>
      </w:r>
      <w:proofErr xmlns:w="http://schemas.openxmlformats.org/wordprocessingml/2006/main" w:type="spellEnd"/>
      <w:r xmlns:w="http://schemas.openxmlformats.org/wordprocessingml/2006/main" w:rsidR="00CB1E21">
        <w:rPr>
          <w:rFonts w:ascii="Times New Roman" w:hAnsi="Times New Roman" w:cs="Times New Roman"/>
          <w:sz w:val="26"/>
          <w:szCs w:val="26"/>
        </w:rPr>
        <w:t xml:space="preserve">عندما تقرأ أسفار الملوك. ويقال إن كل ملك في الشمال جعل إسرائيل يخطئ. والآن، بتلك الخطيئة، بنى تلك العجول الذهبية والمذابح في بيت إيل ودان في الشمال.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2. ليست تعدد المذابح بل عبادة العجل الذهبي مشكلة يربعام </w:t>
      </w:r>
      <w:r xmlns:w="http://schemas.openxmlformats.org/wordprocessingml/2006/main" w:rsidR="00CC3604">
        <w:rPr>
          <w:rFonts w:ascii="Times New Roman" w:hAnsi="Times New Roman" w:cs="Times New Roman"/>
          <w:sz w:val="26"/>
          <w:szCs w:val="26"/>
        </w:rPr>
        <w:tab xmlns:w="http://schemas.openxmlformats.org/wordprocessingml/2006/main"/>
      </w:r>
      <w:r xmlns:w="http://schemas.openxmlformats.org/wordprocessingml/2006/main" w:rsidR="00E862DA" w:rsidRPr="000C59DC">
        <w:rPr>
          <w:rFonts w:ascii="Times New Roman" w:hAnsi="Times New Roman" w:cs="Times New Roman"/>
          <w:sz w:val="26"/>
          <w:szCs w:val="26"/>
        </w:rPr>
        <w:t xml:space="preserve">الآن، ما تعتقده </w:t>
      </w:r>
      <w:proofErr xmlns:w="http://schemas.openxmlformats.org/wordprocessingml/2006/main" w:type="spellStart"/>
      <w:r xmlns:w="http://schemas.openxmlformats.org/wordprocessingml/2006/main" w:rsidR="00CC3604">
        <w:rPr>
          <w:rFonts w:ascii="Times New Roman" w:hAnsi="Times New Roman" w:cs="Times New Roman"/>
          <w:sz w:val="26"/>
          <w:szCs w:val="26"/>
        </w:rPr>
        <w:t xml:space="preserve">هالوردا </w:t>
      </w:r>
      <w:proofErr xmlns:w="http://schemas.openxmlformats.org/wordprocessingml/2006/main" w:type="spellEnd"/>
      <w:r xmlns:w="http://schemas.openxmlformats.org/wordprocessingml/2006/main" w:rsidR="00CC3604" w:rsidRPr="000C59DC">
        <w:rPr>
          <w:rFonts w:ascii="Times New Roman" w:hAnsi="Times New Roman" w:cs="Times New Roman"/>
          <w:sz w:val="26"/>
          <w:szCs w:val="26"/>
        </w:rPr>
        <w:t xml:space="preserve">أن المشكلة هي، ليس أنه كان هناك مذبح في الشمال، وهو ما كان من الممكن أن يكون مشروعًا، ولكن كان هناك عبادة العجل الذهبي، والتي كانت بالتأكيد مخالفة للوصية الثانية: "لا تصنع لك صورة ولا صورة". لذلك يمكنك العثور على أمثلة للعبادات والمذابح التي كانت غير شرعية. ولكنك تجد أيضًا كثيرين لم تصدر عليهم إدانة؛ إنهم أناس أتقياء جدًا يقدمون التضحيات في هذه المذابح، ويبدو أن هذا أمر مشروع تمامًا. لذا، في تلك الفترة بالنسبة للقضاة حتى وصولهم إلى المملكة، يبدو أن تعدد المذابح ليس مُدانًا </w:t>
      </w:r>
      <w:r xmlns:w="http://schemas.openxmlformats.org/wordprocessingml/2006/main" w:rsidR="00FD2EBE" w:rsidRPr="00CC3604">
        <w:rPr>
          <w:rFonts w:ascii="Times New Roman" w:hAnsi="Times New Roman" w:cs="Times New Roman"/>
          <w:i/>
          <w:iCs/>
          <w:sz w:val="26"/>
          <w:szCs w:val="26"/>
        </w:rPr>
        <w:t xml:space="preserve">في حد ذاته </w:t>
      </w:r>
      <w:r xmlns:w="http://schemas.openxmlformats.org/wordprocessingml/2006/main" w:rsidR="00FD2EBE" w:rsidRPr="000C59DC">
        <w:rPr>
          <w:rFonts w:ascii="Times New Roman" w:hAnsi="Times New Roman" w:cs="Times New Roman"/>
          <w:sz w:val="26"/>
          <w:szCs w:val="26"/>
        </w:rPr>
        <w:t xml:space="preserve">.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3. إيليا والمذبح على جبل الكرمل (1 مل 18- 19) </w:t>
      </w:r>
      <w:r xmlns:w="http://schemas.openxmlformats.org/wordprocessingml/2006/main" w:rsidR="00CC3604">
        <w:rPr>
          <w:rFonts w:ascii="Times New Roman" w:hAnsi="Times New Roman" w:cs="Times New Roman"/>
          <w:sz w:val="26"/>
          <w:szCs w:val="26"/>
        </w:rPr>
        <w:tab xmlns:w="http://schemas.openxmlformats.org/wordprocessingml/2006/main"/>
      </w:r>
      <w:r xmlns:w="http://schemas.openxmlformats.org/wordprocessingml/2006/main" w:rsidR="00FD2EBE" w:rsidRPr="000C59DC">
        <w:rPr>
          <w:rFonts w:ascii="Times New Roman" w:hAnsi="Times New Roman" w:cs="Times New Roman"/>
          <w:sz w:val="26"/>
          <w:szCs w:val="26"/>
        </w:rPr>
        <w:t xml:space="preserve">أحد الأمثلة التي قدمها </w:t>
      </w:r>
      <w:proofErr xmlns:w="http://schemas.openxmlformats.org/wordprocessingml/2006/main" w:type="spellStart"/>
      <w:r xmlns:w="http://schemas.openxmlformats.org/wordprocessingml/2006/main" w:rsidR="00CC3604">
        <w:rPr>
          <w:rFonts w:ascii="Times New Roman" w:hAnsi="Times New Roman" w:cs="Times New Roman"/>
          <w:sz w:val="26"/>
          <w:szCs w:val="26"/>
        </w:rPr>
        <w:t xml:space="preserve">هالواردا </w:t>
      </w:r>
      <w:proofErr xmlns:w="http://schemas.openxmlformats.org/wordprocessingml/2006/main" w:type="spellEnd"/>
      <w:r xmlns:w="http://schemas.openxmlformats.org/wordprocessingml/2006/main" w:rsidR="00CC3604" w:rsidRPr="000C59DC">
        <w:rPr>
          <w:rFonts w:ascii="Times New Roman" w:hAnsi="Times New Roman" w:cs="Times New Roman"/>
          <w:sz w:val="26"/>
          <w:szCs w:val="26"/>
        </w:rPr>
        <w:t xml:space="preserve">، وأعتقد أن هذا مهم، موجود في خدمة إيليا. تذكر أن إيليا واجه آخاب في جبل الكرمل. وفي هذه الأثناء قام بترميم مذبح الرب الذي كان قد هدم. وكانت تلك المعركة بين الرب الرب والبعل. استجاب الرب صلاة إيليا، فجاءت نار من السماء وأضاءت ذلك المذبح كدليل على وجود الرب وقوته على البعل وضده الذي لم يستطع أن يفعل ذلك. ومن المؤكد أن ذلك كان مذبحًا منفصلاً عن مذبح الهيكل. وكان ذلك بعد وقت بناء المعبد </w:t>
      </w:r>
      <w:r xmlns:w="http://schemas.openxmlformats.org/wordprocessingml/2006/main" w:rsidR="00FD2EBE" w:rsidRPr="000C59DC">
        <w:rPr>
          <w:rFonts w:ascii="Times New Roman" w:hAnsi="Times New Roman" w:cs="Times New Roman"/>
          <w:sz w:val="26"/>
          <w:szCs w:val="26"/>
        </w:rPr>
        <w:lastRenderedPageBreak xmlns:w="http://schemas.openxmlformats.org/wordprocessingml/2006/main"/>
      </w:r>
      <w:r xmlns:w="http://schemas.openxmlformats.org/wordprocessingml/2006/main" w:rsidR="00FD2EBE" w:rsidRPr="000C59DC">
        <w:rPr>
          <w:rFonts w:ascii="Times New Roman" w:hAnsi="Times New Roman" w:cs="Times New Roman"/>
          <w:sz w:val="26"/>
          <w:szCs w:val="26"/>
        </w:rPr>
        <w:t xml:space="preserve">. وبدلاً من </w:t>
      </w:r>
      <w:r xmlns:w="http://schemas.openxmlformats.org/wordprocessingml/2006/main" w:rsidR="00E862DA" w:rsidRPr="000C59DC">
        <w:rPr>
          <w:rFonts w:ascii="Times New Roman" w:hAnsi="Times New Roman" w:cs="Times New Roman"/>
          <w:sz w:val="26"/>
          <w:szCs w:val="26"/>
        </w:rPr>
        <w:t xml:space="preserve">إدانة هذا المذبح باعتباره مذبحًا آخر، يبدو أن الرب أقر ذلك المذبح في الشمال في زمن آخاب.</w:t>
      </w:r>
      <w:r xmlns:w="http://schemas.openxmlformats.org/wordprocessingml/2006/main" w:rsidR="00CC3604">
        <w:rPr>
          <w:rFonts w:ascii="Times New Roman" w:hAnsi="Times New Roman" w:cs="Times New Roman"/>
          <w:sz w:val="26"/>
          <w:szCs w:val="26"/>
        </w:rPr>
        <w:br xmlns:w="http://schemas.openxmlformats.org/wordprocessingml/2006/main"/>
      </w:r>
      <w:r xmlns:w="http://schemas.openxmlformats.org/wordprocessingml/2006/main" w:rsidR="00CC3604">
        <w:rPr>
          <w:rFonts w:ascii="Times New Roman" w:hAnsi="Times New Roman" w:cs="Times New Roman"/>
          <w:sz w:val="26"/>
          <w:szCs w:val="26"/>
        </w:rPr>
        <w:t xml:space="preserve"> </w:t>
      </w:r>
      <w:r xmlns:w="http://schemas.openxmlformats.org/wordprocessingml/2006/main" w:rsidR="00CC3604">
        <w:rPr>
          <w:rFonts w:ascii="Times New Roman" w:hAnsi="Times New Roman" w:cs="Times New Roman"/>
          <w:sz w:val="26"/>
          <w:szCs w:val="26"/>
        </w:rPr>
        <w:tab xmlns:w="http://schemas.openxmlformats.org/wordprocessingml/2006/main"/>
      </w:r>
      <w:r xmlns:w="http://schemas.openxmlformats.org/wordprocessingml/2006/main" w:rsidR="00FD2EBE" w:rsidRPr="000C59DC">
        <w:rPr>
          <w:rFonts w:ascii="Times New Roman" w:hAnsi="Times New Roman" w:cs="Times New Roman"/>
          <w:sz w:val="26"/>
          <w:szCs w:val="26"/>
        </w:rPr>
        <w:t xml:space="preserve">لاحقًا، تقول </w:t>
      </w:r>
      <w:proofErr xmlns:w="http://schemas.openxmlformats.org/wordprocessingml/2006/main" w:type="spellStart"/>
      <w:r xmlns:w="http://schemas.openxmlformats.org/wordprocessingml/2006/main" w:rsidR="00CC3604">
        <w:rPr>
          <w:rFonts w:ascii="Times New Roman" w:hAnsi="Times New Roman" w:cs="Times New Roman"/>
          <w:sz w:val="26"/>
          <w:szCs w:val="26"/>
        </w:rPr>
        <w:t xml:space="preserve">هالواردا </w:t>
      </w:r>
      <w:proofErr xmlns:w="http://schemas.openxmlformats.org/wordprocessingml/2006/main" w:type="spellEnd"/>
      <w:r xmlns:w="http://schemas.openxmlformats.org/wordprocessingml/2006/main" w:rsidR="00CC3604" w:rsidRPr="000C59DC">
        <w:rPr>
          <w:rFonts w:ascii="Times New Roman" w:hAnsi="Times New Roman" w:cs="Times New Roman"/>
          <w:sz w:val="26"/>
          <w:szCs w:val="26"/>
        </w:rPr>
        <w:t xml:space="preserve">، أعتقد أن هذا في السياق الذي أصيب فيه إيليا بالإحباط أثناء هروبه من إيزابل، في 1 ملوك 19: 10، بعد أن هرب إلى جبل حوريب: "وَكَانَ كَلِمَةُ الرَّبِّ لِلَّهِ". له: ماذا تفعل هنا؟ فأجاب: لقد كنت شديد الغيرة على الرب الإله عز وجل. لقد رفض بنو إسرائيل عهدك وهدموا مذابحك وقتلوا أنبياءك بالسيف. أنا الوحيد المتبقي.'' كما ترون، شكواه ليست أن هناك الكثير من المذابح، ولكن بني إسرائيل كانوا يهدمون مذابح الرب ولم يستخدموا مذابح الرب. ولم يهتموا بالأنبياء. "لقد رفضوا عهدك، وهدموا مذابحك، وقتلوا أنبياءك بالسيف".</w:t>
      </w:r>
      <w:r xmlns:w="http://schemas.openxmlformats.org/wordprocessingml/2006/main" w:rsidR="00513A6B">
        <w:rPr>
          <w:rFonts w:ascii="Times New Roman" w:hAnsi="Times New Roman" w:cs="Times New Roman"/>
          <w:sz w:val="26"/>
          <w:szCs w:val="26"/>
        </w:rPr>
        <w:br xmlns:w="http://schemas.openxmlformats.org/wordprocessingml/2006/main"/>
      </w:r>
      <w:r xmlns:w="http://schemas.openxmlformats.org/wordprocessingml/2006/main" w:rsidR="00513A6B">
        <w:rPr>
          <w:rFonts w:ascii="Times New Roman" w:hAnsi="Times New Roman" w:cs="Times New Roman"/>
          <w:sz w:val="26"/>
          <w:szCs w:val="26"/>
        </w:rPr>
        <w:t xml:space="preserve"> </w:t>
      </w:r>
      <w:r xmlns:w="http://schemas.openxmlformats.org/wordprocessingml/2006/main" w:rsidR="00513A6B">
        <w:rPr>
          <w:rFonts w:ascii="Times New Roman" w:hAnsi="Times New Roman" w:cs="Times New Roman"/>
          <w:sz w:val="26"/>
          <w:szCs w:val="26"/>
        </w:rPr>
        <w:tab xmlns:w="http://schemas.openxmlformats.org/wordprocessingml/2006/main"/>
      </w:r>
      <w:r xmlns:w="http://schemas.openxmlformats.org/wordprocessingml/2006/main" w:rsidR="00F61B9A" w:rsidRPr="000C59DC">
        <w:rPr>
          <w:rFonts w:ascii="Times New Roman" w:hAnsi="Times New Roman" w:cs="Times New Roman"/>
          <w:sz w:val="26"/>
          <w:szCs w:val="26"/>
        </w:rPr>
        <w:t xml:space="preserve">لذلك، يمكن أن يجادل شخص ما بأن هذا لا علاقة له بشرعية تقديم الذبائح إلى القدس أو شرعية تلك التي يتم إحضارها إلى مكان آخر غير القدس. لكن هذا لا يبدو حقًا بمثابة الرد المناسب على هذا. ويبدو بالتأكيد أنه لم تكن هناك أية مشاكل مع المذابح باستثناء أورشليم.</w:t>
      </w:r>
      <w:r xmlns:w="http://schemas.openxmlformats.org/wordprocessingml/2006/main" w:rsidR="00513A6B">
        <w:rPr>
          <w:rFonts w:ascii="Times New Roman" w:hAnsi="Times New Roman" w:cs="Times New Roman"/>
          <w:sz w:val="26"/>
          <w:szCs w:val="26"/>
        </w:rPr>
        <w:br xmlns:w="http://schemas.openxmlformats.org/wordprocessingml/2006/main"/>
      </w:r>
      <w:r xmlns:w="http://schemas.openxmlformats.org/wordprocessingml/2006/main" w:rsidR="00513A6B">
        <w:rPr>
          <w:rFonts w:ascii="Times New Roman" w:hAnsi="Times New Roman" w:cs="Times New Roman"/>
          <w:sz w:val="26"/>
          <w:szCs w:val="26"/>
        </w:rPr>
        <w:t xml:space="preserve"> </w:t>
      </w:r>
      <w:r xmlns:w="http://schemas.openxmlformats.org/wordprocessingml/2006/main" w:rsidR="00513A6B">
        <w:rPr>
          <w:rFonts w:ascii="Times New Roman" w:hAnsi="Times New Roman" w:cs="Times New Roman"/>
          <w:sz w:val="26"/>
          <w:szCs w:val="26"/>
        </w:rPr>
        <w:tab xmlns:w="http://schemas.openxmlformats.org/wordprocessingml/2006/main"/>
      </w:r>
      <w:r xmlns:w="http://schemas.openxmlformats.org/wordprocessingml/2006/main" w:rsidR="003619F7" w:rsidRPr="000C59DC">
        <w:rPr>
          <w:rFonts w:ascii="Times New Roman" w:hAnsi="Times New Roman" w:cs="Times New Roman"/>
          <w:sz w:val="26"/>
          <w:szCs w:val="26"/>
        </w:rPr>
        <w:t xml:space="preserve">أعتقد أن هذه القضية هي قضية خلقها ويلهاوزن والأشخاص الذين تبعوه. يبدو أن تعدد المذابح لم يكن مشكلة بالنسبة لإيليا. كان من المقبول للتو أن هناك الكثير من المذابح التي تتمركز في جميع أنحاء القدس، ولكن هناك الكثير من المذابح الأخرى. لم يكن الأمر أنه كان هناك بعض التاريخ من التقدم من العديد من المذابح إلى مذبح واحد. يبدو هذا وكأنه مفهوم غريب تمامًا عن إيليا.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4. الأماكن المرتفعة كانت المذابح الكنعانية محظورة </w:t>
      </w:r>
      <w:r xmlns:w="http://schemas.openxmlformats.org/wordprocessingml/2006/main" w:rsidR="00C65BAE">
        <w:rPr>
          <w:rFonts w:ascii="Times New Roman" w:hAnsi="Times New Roman" w:cs="Times New Roman"/>
          <w:sz w:val="26"/>
          <w:szCs w:val="26"/>
        </w:rPr>
        <w:tab xmlns:w="http://schemas.openxmlformats.org/wordprocessingml/2006/main"/>
      </w:r>
      <w:r xmlns:w="http://schemas.openxmlformats.org/wordprocessingml/2006/main" w:rsidR="003619F7" w:rsidRPr="000C59DC">
        <w:rPr>
          <w:rFonts w:ascii="Times New Roman" w:hAnsi="Times New Roman" w:cs="Times New Roman"/>
          <w:sz w:val="26"/>
          <w:szCs w:val="26"/>
        </w:rPr>
        <w:t xml:space="preserve">الآن، بالطبع، كانت هناك مذابح على المرتفعات، لكنني سأقول هذا فقط في هذه المرحلة وسنعود وننظر إليه بمزيد من التفصيل. ويبدو أن بعض المرتفعات كانت غير شرعية لأنها استولت عليها من الكنعانيين، وهو ما كان محرماً على وجه التحديد. ويبدو أن بعض المرتفعات الأخرى كانت أماكن لعبادة الرب. في الواقع، هذا يقال على وجه التحديد في حالات معينة. يبدو أنه لا يوجد شيء خاطئ في ذلك. ولكن يبدو أنه في المرتفعات تبدأ تدريجيًا في الحصول على هذا النوع من العبادة التوفيقية والخلط بين عبادة البعل وعبادة </w:t>
      </w:r>
      <w:r xmlns:w="http://schemas.openxmlformats.org/wordprocessingml/2006/main" w:rsidR="0019777E" w:rsidRPr="000C59DC">
        <w:rPr>
          <w:rFonts w:ascii="Times New Roman" w:hAnsi="Times New Roman" w:cs="Times New Roman"/>
          <w:sz w:val="26"/>
          <w:szCs w:val="26"/>
        </w:rPr>
        <w:lastRenderedPageBreak xmlns:w="http://schemas.openxmlformats.org/wordprocessingml/2006/main"/>
      </w:r>
      <w:r xmlns:w="http://schemas.openxmlformats.org/wordprocessingml/2006/main" w:rsidR="0019777E" w:rsidRPr="000C59DC">
        <w:rPr>
          <w:rFonts w:ascii="Times New Roman" w:hAnsi="Times New Roman" w:cs="Times New Roman"/>
          <w:sz w:val="26"/>
          <w:szCs w:val="26"/>
        </w:rPr>
        <w:t xml:space="preserve">الرب. وفي تلك المرحلة </w:t>
      </w:r>
      <w:r xmlns:w="http://schemas.openxmlformats.org/wordprocessingml/2006/main" w:rsidR="00E96686">
        <w:rPr>
          <w:rFonts w:ascii="Times New Roman" w:hAnsi="Times New Roman" w:cs="Times New Roman"/>
          <w:sz w:val="26"/>
          <w:szCs w:val="26"/>
        </w:rPr>
        <w:t xml:space="preserve">أصبح الأمر خاطئا.</w:t>
      </w:r>
      <w:r xmlns:w="http://schemas.openxmlformats.org/wordprocessingml/2006/main" w:rsidR="00CB1E21">
        <w:rPr>
          <w:rFonts w:ascii="Times New Roman" w:hAnsi="Times New Roman" w:cs="Times New Roman"/>
          <w:sz w:val="26"/>
          <w:szCs w:val="26"/>
        </w:rPr>
        <w:br xmlns:w="http://schemas.openxmlformats.org/wordprocessingml/2006/main"/>
      </w:r>
      <w:r xmlns:w="http://schemas.openxmlformats.org/wordprocessingml/2006/main" w:rsidR="00CB1E21">
        <w:rPr>
          <w:rFonts w:ascii="Times New Roman" w:hAnsi="Times New Roman" w:cs="Times New Roman"/>
          <w:sz w:val="26"/>
          <w:szCs w:val="26"/>
        </w:rPr>
        <w:t xml:space="preserve"> </w:t>
      </w:r>
      <w:r xmlns:w="http://schemas.openxmlformats.org/wordprocessingml/2006/main" w:rsidR="00CB1E21">
        <w:rPr>
          <w:rFonts w:ascii="Times New Roman" w:hAnsi="Times New Roman" w:cs="Times New Roman"/>
          <w:sz w:val="26"/>
          <w:szCs w:val="26"/>
        </w:rPr>
        <w:tab xmlns:w="http://schemas.openxmlformats.org/wordprocessingml/2006/main"/>
      </w:r>
      <w:r xmlns:w="http://schemas.openxmlformats.org/wordprocessingml/2006/main" w:rsidR="00C65BAE">
        <w:rPr>
          <w:rFonts w:ascii="Times New Roman" w:hAnsi="Times New Roman" w:cs="Times New Roman"/>
          <w:sz w:val="26"/>
          <w:szCs w:val="26"/>
        </w:rPr>
        <w:t xml:space="preserve">فتجد هؤلاء الملوك في الجنوب الذين قيل: "عملوا الخير في عيني الرب" مثل يوشيا وحزقيا. فهدمهم يوشيا. وأحسن آسا وحزقيا في عيني الرب إلا أنهما لم يهدما المرتفعات. يبدو أن هذا كان بمثابة وصمة عار في عهدهم إلى حد ما. يجب أن يتم هدمها. لكن السؤال هو لماذا قاموا بهدمها؟ هل لأنه كان هناك مذبح في القدس؟ يمكن أن يكون هذا أحد الإجابات المحتملة. أم لأنه كانت هناك عبادة وثنية تجري هناك؟ أنا أميل إلى هذا لاحقًا. أم كانت هذه العبادة التوفيقية؟ سوف نعود إلى ذلك.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5. صموئيل والمذابح المتعددة </w:t>
      </w:r>
      <w:r xmlns:w="http://schemas.openxmlformats.org/wordprocessingml/2006/main" w:rsidR="00C65BAE">
        <w:rPr>
          <w:rFonts w:ascii="Times New Roman" w:hAnsi="Times New Roman" w:cs="Times New Roman"/>
          <w:sz w:val="26"/>
          <w:szCs w:val="26"/>
        </w:rPr>
        <w:tab xmlns:w="http://schemas.openxmlformats.org/wordprocessingml/2006/main"/>
      </w:r>
      <w:r xmlns:w="http://schemas.openxmlformats.org/wordprocessingml/2006/main" w:rsidR="00DF2FE6" w:rsidRPr="000C59DC">
        <w:rPr>
          <w:rFonts w:ascii="Times New Roman" w:hAnsi="Times New Roman" w:cs="Times New Roman"/>
          <w:sz w:val="26"/>
          <w:szCs w:val="26"/>
        </w:rPr>
        <w:t xml:space="preserve">أسفار صموئيل لها أهمية خاصة فيما يتعلق بهذا السؤال. لقد كان صموئيل بالتأكيد نبيًا للرب، ومصلحًا. ودعا الشعب إلى الرب والابتعاد عن العبادة الوثنية. وقام ببناء عدد من المذابح في أماكن مختلفة. في الإصحاح 9 من 1 صموئيل، تقرأ في الآية 12 عندما كان شاول يبحث عن الأتن الضالة، فقال خادمه دعنا نذهب ونسأل رجل الله هذا، صموئيل الرائي. تقول الآية 12: "عندما جاءوا إلى المدينة وسألوا، وإذا كان هناك راء، أجابوا: "هذا هو، هو قدامك. أسرع الآن؛ لقد جاء للتو إلى مدينتنا اليوم من أجل تقديم التضحية على المرتفعات. وبينما تقرأ هذا الأصحاح، تجد صموئيل يذهب ويرأس هذه الذبيحة الواقعة في المرتفعة.</w:t>
      </w:r>
      <w:r xmlns:w="http://schemas.openxmlformats.org/wordprocessingml/2006/main" w:rsidR="00654707">
        <w:rPr>
          <w:rFonts w:ascii="Times New Roman" w:hAnsi="Times New Roman" w:cs="Times New Roman"/>
          <w:sz w:val="26"/>
          <w:szCs w:val="26"/>
        </w:rPr>
        <w:br xmlns:w="http://schemas.openxmlformats.org/wordprocessingml/2006/main"/>
      </w:r>
      <w:r xmlns:w="http://schemas.openxmlformats.org/wordprocessingml/2006/main" w:rsidR="00654707">
        <w:rPr>
          <w:rFonts w:ascii="Times New Roman" w:hAnsi="Times New Roman" w:cs="Times New Roman"/>
          <w:sz w:val="26"/>
          <w:szCs w:val="26"/>
        </w:rPr>
        <w:t xml:space="preserve"> </w:t>
      </w:r>
      <w:r xmlns:w="http://schemas.openxmlformats.org/wordprocessingml/2006/main" w:rsidR="00654707">
        <w:rPr>
          <w:rFonts w:ascii="Times New Roman" w:hAnsi="Times New Roman" w:cs="Times New Roman"/>
          <w:sz w:val="26"/>
          <w:szCs w:val="26"/>
        </w:rPr>
        <w:tab xmlns:w="http://schemas.openxmlformats.org/wordprocessingml/2006/main"/>
      </w:r>
      <w:r xmlns:w="http://schemas.openxmlformats.org/wordprocessingml/2006/main" w:rsidR="00DF2FE6" w:rsidRPr="000C59DC">
        <w:rPr>
          <w:rFonts w:ascii="Times New Roman" w:hAnsi="Times New Roman" w:cs="Times New Roman"/>
          <w:sz w:val="26"/>
          <w:szCs w:val="26"/>
        </w:rPr>
        <w:t xml:space="preserve">الآية 13: «عند دخولك المدينة تجده قبل أن يصعد إلى المرتفعة ليأكل. ولا يبدأ الشعب بالأكل حتى يأتي لأنه يجب أن يبارك الذبيحة. وبعد ذلك يأكل المدعوون. اصعد الآن وستجده في هذا الوقت تقريبًا.»</w:t>
      </w:r>
      <w:r xmlns:w="http://schemas.openxmlformats.org/wordprocessingml/2006/main" w:rsidR="00654707">
        <w:rPr>
          <w:rFonts w:ascii="Times New Roman" w:hAnsi="Times New Roman" w:cs="Times New Roman"/>
          <w:sz w:val="26"/>
          <w:szCs w:val="26"/>
        </w:rPr>
        <w:br xmlns:w="http://schemas.openxmlformats.org/wordprocessingml/2006/main"/>
      </w:r>
      <w:r xmlns:w="http://schemas.openxmlformats.org/wordprocessingml/2006/main" w:rsidR="00654707">
        <w:rPr>
          <w:rFonts w:ascii="Times New Roman" w:hAnsi="Times New Roman" w:cs="Times New Roman"/>
          <w:sz w:val="26"/>
          <w:szCs w:val="26"/>
        </w:rPr>
        <w:t xml:space="preserve"> </w:t>
      </w:r>
      <w:r xmlns:w="http://schemas.openxmlformats.org/wordprocessingml/2006/main" w:rsidR="00654707">
        <w:rPr>
          <w:rFonts w:ascii="Times New Roman" w:hAnsi="Times New Roman" w:cs="Times New Roman"/>
          <w:sz w:val="26"/>
          <w:szCs w:val="26"/>
        </w:rPr>
        <w:tab xmlns:w="http://schemas.openxmlformats.org/wordprocessingml/2006/main"/>
      </w:r>
      <w:r xmlns:w="http://schemas.openxmlformats.org/wordprocessingml/2006/main" w:rsidR="00DF2FE6" w:rsidRPr="000C59DC">
        <w:rPr>
          <w:rFonts w:ascii="Times New Roman" w:hAnsi="Times New Roman" w:cs="Times New Roman"/>
          <w:sz w:val="26"/>
          <w:szCs w:val="26"/>
        </w:rPr>
        <w:t xml:space="preserve">تقول الآية 19: "أجاب صموئيل: "أنا هو الرائي". "اصعد معي إلى المرتفعة، لتأكل معي اليوم، وفي الصباح أطلقك وأخبرك بكل ما في قلبك". يقول العدد 25: "بعدما نزلوا" ومن المرتفعة إلى المدينة، تكلم صموئيل مع شاول على سطح البيت،» وهكذا دواليك. ويبدو واضحًا تمامًا أن ذبيحة صموئيل كانت هناك، وهذه الوجبة الذبيحة التي تناولها شاول في </w:t>
      </w:r>
      <w:r xmlns:w="http://schemas.openxmlformats.org/wordprocessingml/2006/main" w:rsidR="00F16D06" w:rsidRPr="000C59DC">
        <w:rPr>
          <w:rFonts w:ascii="Times New Roman" w:hAnsi="Times New Roman" w:cs="Times New Roman"/>
          <w:sz w:val="26"/>
          <w:szCs w:val="26"/>
        </w:rPr>
        <w:lastRenderedPageBreak xmlns:w="http://schemas.openxmlformats.org/wordprocessingml/2006/main"/>
      </w:r>
      <w:r xmlns:w="http://schemas.openxmlformats.org/wordprocessingml/2006/main" w:rsidR="00F16D06" w:rsidRPr="000C59DC">
        <w:rPr>
          <w:rFonts w:ascii="Times New Roman" w:hAnsi="Times New Roman" w:cs="Times New Roman"/>
          <w:sz w:val="26"/>
          <w:szCs w:val="26"/>
        </w:rPr>
        <w:t xml:space="preserve">الرامة </w:t>
      </w:r>
      <w:r xmlns:w="http://schemas.openxmlformats.org/wordprocessingml/2006/main" w:rsidR="00C65BAE">
        <w:rPr>
          <w:rFonts w:ascii="Times New Roman" w:hAnsi="Times New Roman" w:cs="Times New Roman"/>
          <w:sz w:val="26"/>
          <w:szCs w:val="26"/>
        </w:rPr>
        <w:t xml:space="preserve">.</w:t>
      </w:r>
      <w:r xmlns:w="http://schemas.openxmlformats.org/wordprocessingml/2006/main" w:rsidR="00C65BAE">
        <w:rPr>
          <w:rFonts w:ascii="Times New Roman" w:hAnsi="Times New Roman" w:cs="Times New Roman"/>
          <w:sz w:val="26"/>
          <w:szCs w:val="26"/>
        </w:rPr>
        <w:br xmlns:w="http://schemas.openxmlformats.org/wordprocessingml/2006/main"/>
      </w:r>
      <w:r xmlns:w="http://schemas.openxmlformats.org/wordprocessingml/2006/main" w:rsidR="00C65BAE">
        <w:rPr>
          <w:rFonts w:ascii="Times New Roman" w:hAnsi="Times New Roman" w:cs="Times New Roman"/>
          <w:sz w:val="26"/>
          <w:szCs w:val="26"/>
        </w:rPr>
        <w:t xml:space="preserve"> </w:t>
      </w:r>
      <w:r xmlns:w="http://schemas.openxmlformats.org/wordprocessingml/2006/main" w:rsidR="00C65BAE">
        <w:rPr>
          <w:rFonts w:ascii="Times New Roman" w:hAnsi="Times New Roman" w:cs="Times New Roman"/>
          <w:sz w:val="26"/>
          <w:szCs w:val="26"/>
        </w:rPr>
        <w:tab xmlns:w="http://schemas.openxmlformats.org/wordprocessingml/2006/main"/>
      </w:r>
      <w:r xmlns:w="http://schemas.openxmlformats.org/wordprocessingml/2006/main" w:rsidR="00F16D06" w:rsidRPr="000C59DC">
        <w:rPr>
          <w:rFonts w:ascii="Times New Roman" w:hAnsi="Times New Roman" w:cs="Times New Roman"/>
          <w:sz w:val="26"/>
          <w:szCs w:val="26"/>
        </w:rPr>
        <w:t xml:space="preserve">في 1 صموئيل 7، الآية 6، قدّم صموئيل ذبائح في المصفاة. "ولما اجتمعوا في المصفاة استقوا ماءً وسكبوه أمام الرب. وفي ذلك اليوم صاموا واعترفوا قائلين: لقد أخطأنا إلى الرب. وكان صموئيل رئيس إسرائيل في المصفاة». وفي الآية 9 نقرأ: "فأخذ صموئيل خروفاً رضيعاً وأصعده محرقة كاملة للرب. فصرخ إلى الرب من أجل إسرائيل فاستجاب له الرب». وهذا مكان آخر حيث ضحى.</w:t>
      </w:r>
      <w:r xmlns:w="http://schemas.openxmlformats.org/wordprocessingml/2006/main" w:rsidR="00654707">
        <w:rPr>
          <w:rFonts w:ascii="Times New Roman" w:hAnsi="Times New Roman" w:cs="Times New Roman"/>
          <w:sz w:val="26"/>
          <w:szCs w:val="26"/>
        </w:rPr>
        <w:br xmlns:w="http://schemas.openxmlformats.org/wordprocessingml/2006/main"/>
      </w:r>
      <w:r xmlns:w="http://schemas.openxmlformats.org/wordprocessingml/2006/main" w:rsidR="00654707">
        <w:rPr>
          <w:rFonts w:ascii="Times New Roman" w:hAnsi="Times New Roman" w:cs="Times New Roman"/>
          <w:sz w:val="26"/>
          <w:szCs w:val="26"/>
        </w:rPr>
        <w:t xml:space="preserve"> </w:t>
      </w:r>
      <w:r xmlns:w="http://schemas.openxmlformats.org/wordprocessingml/2006/main" w:rsidR="00654707">
        <w:rPr>
          <w:rFonts w:ascii="Times New Roman" w:hAnsi="Times New Roman" w:cs="Times New Roman"/>
          <w:sz w:val="26"/>
          <w:szCs w:val="26"/>
        </w:rPr>
        <w:tab xmlns:w="http://schemas.openxmlformats.org/wordprocessingml/2006/main"/>
      </w:r>
      <w:r xmlns:w="http://schemas.openxmlformats.org/wordprocessingml/2006/main" w:rsidR="00F16D06" w:rsidRPr="000C59DC">
        <w:rPr>
          <w:rFonts w:ascii="Times New Roman" w:hAnsi="Times New Roman" w:cs="Times New Roman"/>
          <w:sz w:val="26"/>
          <w:szCs w:val="26"/>
        </w:rPr>
        <w:t xml:space="preserve">في الإصحاح 11، فعل صموئيل ذلك في الجلجال. في صموئيل الأول 11: 15 يقول صموئيل: "دعونا نذهب إلى الجلجال ونعيد تأكيد الملك. فذهب جميع الشعب إلى الجلجال وأثبتوا شاول ملكًا أمام الرب. لقد ضحوا بعروض الزمالة. ذهب صموئيل إلى هذه الأماكن المختلفة، لذلك كان هناك بالتأكيد عدد من المذابح التي كان صموئيل يقدم فيها القرابين.</w:t>
      </w:r>
      <w:r xmlns:w="http://schemas.openxmlformats.org/wordprocessingml/2006/main" w:rsidR="005C53F3">
        <w:rPr>
          <w:rFonts w:ascii="Times New Roman" w:hAnsi="Times New Roman" w:cs="Times New Roman"/>
          <w:sz w:val="26"/>
          <w:szCs w:val="26"/>
        </w:rPr>
        <w:br xmlns:w="http://schemas.openxmlformats.org/wordprocessingml/2006/main"/>
      </w:r>
      <w:r xmlns:w="http://schemas.openxmlformats.org/wordprocessingml/2006/main" w:rsidR="005C53F3">
        <w:rPr>
          <w:rFonts w:ascii="Times New Roman" w:hAnsi="Times New Roman" w:cs="Times New Roman"/>
          <w:sz w:val="26"/>
          <w:szCs w:val="26"/>
        </w:rPr>
        <w:t xml:space="preserve"> </w:t>
      </w:r>
      <w:r xmlns:w="http://schemas.openxmlformats.org/wordprocessingml/2006/main" w:rsidR="005C53F3">
        <w:rPr>
          <w:rFonts w:ascii="Times New Roman" w:hAnsi="Times New Roman" w:cs="Times New Roman"/>
          <w:sz w:val="26"/>
          <w:szCs w:val="26"/>
        </w:rPr>
        <w:tab xmlns:w="http://schemas.openxmlformats.org/wordprocessingml/2006/main"/>
      </w:r>
      <w:r xmlns:w="http://schemas.openxmlformats.org/wordprocessingml/2006/main" w:rsidR="00841799" w:rsidRPr="000C59DC">
        <w:rPr>
          <w:rFonts w:ascii="Times New Roman" w:hAnsi="Times New Roman" w:cs="Times New Roman"/>
          <w:sz w:val="26"/>
          <w:szCs w:val="26"/>
        </w:rPr>
        <w:t xml:space="preserve">لاحقًا في الكتاب، الإصحاح 16، عندما يطلب الرب من صموئيل أن يذهب ويمسح داود ليحل محل شاول كملك، تقرأ في الآية الثانية (غالبًا ما تمت مناقشة هذه الآية من السؤال الأخلاقي الذي تثيره)، ولكنك ترى في الآية الأولى يقول الرب لصموئيل (1 صموئيل 16: 1) "إلى متى تنوح على شاول وأنا قد رفضته كملك على إسرائيل؟" املأ قرنك بالزيت. كن في طريقك. أنا أرسلك إلى يسى بيت لحم. لقد اخترت أحد أبنائه ليكون الملك. فيقول صموئيل: كيف أذهب؟ ويسمع شاول فيقتلني». ماذا كان رد الرب؟ "خذ معك عجلة من البقر وقل: يجب أن آتي لأذبح للرب". لذلك لا بد أنه لم يكن من غير المعتاد تقديم الذبائح في بيت لحم. في ضوء ذلك، لم يكن شاول ليدرك ما كان يحدث. لن أخوض في القضية الأخلاقية التي يثيرها.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مناقشة الكذب على شاول لإنقاذ الأرواح (1 صموئيل 16) </w:t>
      </w:r>
      <w:r xmlns:w="http://schemas.openxmlformats.org/wordprocessingml/2006/main" w:rsidR="005C53F3">
        <w:rPr>
          <w:rFonts w:ascii="Times New Roman" w:hAnsi="Times New Roman" w:cs="Times New Roman"/>
          <w:sz w:val="26"/>
          <w:szCs w:val="26"/>
        </w:rPr>
        <w:tab xmlns:w="http://schemas.openxmlformats.org/wordprocessingml/2006/main"/>
      </w:r>
      <w:r xmlns:w="http://schemas.openxmlformats.org/wordprocessingml/2006/main" w:rsidR="00A77B46" w:rsidRPr="000C59DC">
        <w:rPr>
          <w:rFonts w:ascii="Times New Roman" w:hAnsi="Times New Roman" w:cs="Times New Roman"/>
          <w:sz w:val="26"/>
          <w:szCs w:val="26"/>
        </w:rPr>
        <w:t xml:space="preserve">هذا مقطع مثير للاهتمام، 1 صموئيل 16: 2. وهنا يأتي السؤال: "هل من الصواب خداع شخص ما؟" أعتقد أن هناك حالات لا يوجد فيها أي التزام بعدم خداع شخص ما، ولا يكون الشخص مسؤولاً عن الخداع، لا سيما في سياق الحرب تقريبًا كما هي الحال هنا أو عندما تكون هناك حياة على المحك. يبدو لي أن لديك التزامًا أكبر تجاه الشخص الآخر المعني أكثر من "قول الحقيقة". ثم تدخل </w:t>
      </w:r>
      <w:r xmlns:w="http://schemas.openxmlformats.org/wordprocessingml/2006/main" w:rsidR="000D6C6A" w:rsidRPr="000C59DC">
        <w:rPr>
          <w:rFonts w:ascii="Times New Roman" w:hAnsi="Times New Roman" w:cs="Times New Roman"/>
          <w:sz w:val="26"/>
          <w:szCs w:val="26"/>
        </w:rPr>
        <w:lastRenderedPageBreak xmlns:w="http://schemas.openxmlformats.org/wordprocessingml/2006/main"/>
      </w:r>
      <w:r xmlns:w="http://schemas.openxmlformats.org/wordprocessingml/2006/main" w:rsidR="000D6C6A" w:rsidRPr="000C59DC">
        <w:rPr>
          <w:rFonts w:ascii="Times New Roman" w:hAnsi="Times New Roman" w:cs="Times New Roman"/>
          <w:sz w:val="26"/>
          <w:szCs w:val="26"/>
        </w:rPr>
        <w:t xml:space="preserve">في سؤال ما هي </w:t>
      </w:r>
      <w:r xmlns:w="http://schemas.openxmlformats.org/wordprocessingml/2006/main" w:rsidR="00936936">
        <w:rPr>
          <w:rFonts w:ascii="Times New Roman" w:hAnsi="Times New Roman" w:cs="Times New Roman"/>
          <w:sz w:val="26"/>
          <w:szCs w:val="26"/>
        </w:rPr>
        <w:t xml:space="preserve">الحقيقة وما هي الكذبة. هذه أسئلة تعريفية ودلالية، ويصبح الأمر معقدًا للغاية. لا أعتقد أننا نستطيع معالجة هذه القضية. لقد ناقشت هذا في تاريخ العهد القديم. لا أعتقد أنه يمكنك معالجة هذه القضية بعيدًا عن الوصية التاسعة: "لا تشهد على قريبك شهادة زور". إنه ليس مجرد التزام مجرد بالحقيقة. إنه أنت وبكلماتك أنت تحمي جارك؛ هذا هو التزامك الإيجابي. ويبدو لي أنه عندما تتوصل إلى الآثار المترتبة على ذلك، فإن هذا النوع من النص يتوافق مع هذا الرأي. هناك نصوص أخرى في العهد القديم يجب أن تؤخذ بطريقة مماثلة أيضًا. والآن، أنت على وجه الخصوص، تتطرق إلى هذا النوع من الأمور، كما قلت، في تاريخ العهد القديم.</w:t>
      </w:r>
      <w:r xmlns:w="http://schemas.openxmlformats.org/wordprocessingml/2006/main" w:rsidR="00654707">
        <w:rPr>
          <w:rFonts w:ascii="Times New Roman" w:hAnsi="Times New Roman" w:cs="Times New Roman"/>
          <w:sz w:val="26"/>
          <w:szCs w:val="26"/>
        </w:rPr>
        <w:br xmlns:w="http://schemas.openxmlformats.org/wordprocessingml/2006/main"/>
      </w:r>
      <w:r xmlns:w="http://schemas.openxmlformats.org/wordprocessingml/2006/main" w:rsidR="00654707">
        <w:rPr>
          <w:rFonts w:ascii="Times New Roman" w:hAnsi="Times New Roman" w:cs="Times New Roman"/>
          <w:sz w:val="26"/>
          <w:szCs w:val="26"/>
        </w:rPr>
        <w:t xml:space="preserve"> يعرف </w:t>
      </w:r>
      <w:r xmlns:w="http://schemas.openxmlformats.org/wordprocessingml/2006/main" w:rsidR="00654707">
        <w:rPr>
          <w:rFonts w:ascii="Times New Roman" w:hAnsi="Times New Roman" w:cs="Times New Roman"/>
          <w:sz w:val="26"/>
          <w:szCs w:val="26"/>
        </w:rPr>
        <w:tab xmlns:w="http://schemas.openxmlformats.org/wordprocessingml/2006/main"/>
      </w:r>
      <w:r xmlns:w="http://schemas.openxmlformats.org/wordprocessingml/2006/main" w:rsidR="00654707">
        <w:rPr>
          <w:rFonts w:ascii="Times New Roman" w:hAnsi="Times New Roman" w:cs="Times New Roman"/>
          <w:sz w:val="26"/>
          <w:szCs w:val="26"/>
        </w:rPr>
        <w:t xml:space="preserve">بعض </w:t>
      </w:r>
      <w:r xmlns:w="http://schemas.openxmlformats.org/wordprocessingml/2006/main" w:rsidR="008F287B" w:rsidRPr="000C59DC">
        <w:rPr>
          <w:rFonts w:ascii="Times New Roman" w:hAnsi="Times New Roman" w:cs="Times New Roman"/>
          <w:sz w:val="26"/>
          <w:szCs w:val="26"/>
        </w:rPr>
        <w:t xml:space="preserve">الزملاء الكوريين هنا الكثير عن الوضع الحربي في كوريا. ونشأت زوجتي في هولندا، وهي دولة محتلة. قام والداها بإيواء اليهود وحمايتهم. يأتيك هذا السؤال: ماذا لو طرقت قوات الأمن الخاصة بابك، ماذا تفعل؟ أتقول: ها هم، أم تخدعهم؟ أعتقد أن مسؤوليتك المسيحية هي خداعهم. هذا ليس شهادة زور ضد جارك. يمكن للناس أن يكون لديهم وجهات نظر مختلفة حول ذلك. إنه سؤال صعب.</w:t>
      </w:r>
      <w:r xmlns:w="http://schemas.openxmlformats.org/wordprocessingml/2006/main" w:rsidR="005C53F3">
        <w:rPr>
          <w:rFonts w:ascii="Times New Roman" w:hAnsi="Times New Roman" w:cs="Times New Roman"/>
          <w:sz w:val="26"/>
          <w:szCs w:val="26"/>
        </w:rPr>
        <w:br xmlns:w="http://schemas.openxmlformats.org/wordprocessingml/2006/main"/>
      </w:r>
      <w:r xmlns:w="http://schemas.openxmlformats.org/wordprocessingml/2006/main" w:rsidR="005C53F3">
        <w:rPr>
          <w:rFonts w:ascii="Times New Roman" w:hAnsi="Times New Roman" w:cs="Times New Roman"/>
          <w:sz w:val="26"/>
          <w:szCs w:val="26"/>
        </w:rPr>
        <w:t xml:space="preserve"> </w:t>
      </w:r>
      <w:r xmlns:w="http://schemas.openxmlformats.org/wordprocessingml/2006/main" w:rsidR="005C53F3">
        <w:rPr>
          <w:rFonts w:ascii="Times New Roman" w:hAnsi="Times New Roman" w:cs="Times New Roman"/>
          <w:sz w:val="26"/>
          <w:szCs w:val="26"/>
        </w:rPr>
        <w:tab xmlns:w="http://schemas.openxmlformats.org/wordprocessingml/2006/main"/>
      </w:r>
      <w:r xmlns:w="http://schemas.openxmlformats.org/wordprocessingml/2006/main" w:rsidR="00DB2B71" w:rsidRPr="000C59DC">
        <w:rPr>
          <w:rFonts w:ascii="Times New Roman" w:hAnsi="Times New Roman" w:cs="Times New Roman"/>
          <w:sz w:val="26"/>
          <w:szCs w:val="26"/>
        </w:rPr>
        <w:t xml:space="preserve">في كتاب والتر كايزر عن الأخلاق، يحاول أن يميز هذا التمييز ويقول إنه ليس من الصواب أبدًا الخداع ولكن في بعض الحالات يمكنك إخفاءه. ويستخدم رسمًا توضيحيًا حيث يمكنك إخفاءه. قد لا نعرف أبدًا ما إذا كان صموئيل قد سُئل قائلًا: "ماذا تفعل؟" يقول صموئيل: "سأفعل ذلك"، وهذا صحيح. ومع ذلك فهو يخفي نيته الحقيقية وسببه الحقيقي للذهاب إلى هناك. لذا فهو يخدع شاول في نفس الوقت، بقدر ما يهمني. لست متأكدًا من أن التمييز يساعد كثيرًا. (الطالب يقول شيئًا ما) أعتقد أن هذه تقنية، لأن النتيجة النهائية هي نفسها. لقد أدى إلى تصديق شيء واحد بينما في الحقيقة هو أنه سيذهب لسبب آخر. على الرغم من أنه يمكنك القول من الناحية الفنية، هل هذا التمييز يستحق الكثير حقًا؟ ربما يستحق شيئا. (الطالب يقول شيئًا) كما ترى، يقول هودج عن الكذب، حتى لو قلت شيئًا لا يتوافق مع الواقع، يقول هودج إن هذا ليس كذبًا إذا لم يكن هناك التزام بقول الحقيقة. لذا، إذا لم تكن مجبرًا على قول الحقيقة، فهذه ليست كذبة. إذن فالأمر يعتمد على كيفية تعريف مصطلحاتك أيضًا. وهذا سيأخذنا بعيدًا عن هذا السؤال. النقطة المهمة هي أنه كان هناك مذبح في بيت لحم. في هذا الوقت، لا يبدو من غير المعتاد </w:t>
      </w:r>
      <w:r xmlns:w="http://schemas.openxmlformats.org/wordprocessingml/2006/main" w:rsidR="00F13F96" w:rsidRPr="000C59DC">
        <w:rPr>
          <w:rFonts w:ascii="Times New Roman" w:hAnsi="Times New Roman" w:cs="Times New Roman"/>
          <w:sz w:val="26"/>
          <w:szCs w:val="26"/>
        </w:rPr>
        <w:lastRenderedPageBreak xmlns:w="http://schemas.openxmlformats.org/wordprocessingml/2006/main"/>
      </w:r>
      <w:r xmlns:w="http://schemas.openxmlformats.org/wordprocessingml/2006/main" w:rsidR="00F13F96" w:rsidRPr="000C59DC">
        <w:rPr>
          <w:rFonts w:ascii="Times New Roman" w:hAnsi="Times New Roman" w:cs="Times New Roman"/>
          <w:sz w:val="26"/>
          <w:szCs w:val="26"/>
        </w:rPr>
        <w:t xml:space="preserve">الذهاب إلى بيت لحم وتقديم التضحيات، وليس إلى خيمة الاجتماع.</w:t>
      </w:r>
      <w:r xmlns:w="http://schemas.openxmlformats.org/wordprocessingml/2006/main" w:rsidR="00936936">
        <w:rPr>
          <w:rFonts w:ascii="Times New Roman" w:hAnsi="Times New Roman" w:cs="Times New Roman"/>
          <w:sz w:val="26"/>
          <w:szCs w:val="26"/>
        </w:rPr>
        <w:t xml:space="preserve">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6. تابع المذابح المتعددة في صموئيل </w:t>
      </w:r>
      <w:r xmlns:w="http://schemas.openxmlformats.org/wordprocessingml/2006/main" w:rsidR="00936936">
        <w:rPr>
          <w:rFonts w:ascii="Times New Roman" w:hAnsi="Times New Roman" w:cs="Times New Roman"/>
          <w:sz w:val="26"/>
          <w:szCs w:val="26"/>
        </w:rPr>
        <w:tab xmlns:w="http://schemas.openxmlformats.org/wordprocessingml/2006/main"/>
      </w:r>
      <w:r xmlns:w="http://schemas.openxmlformats.org/wordprocessingml/2006/main" w:rsidR="00F13F96" w:rsidRPr="000C59DC">
        <w:rPr>
          <w:rFonts w:ascii="Times New Roman" w:hAnsi="Times New Roman" w:cs="Times New Roman"/>
          <w:sz w:val="26"/>
          <w:szCs w:val="26"/>
        </w:rPr>
        <w:t xml:space="preserve">انظر أن هذا لا يزال يتناسب مع هذه المنطقة لأن ويلهاوزن سيقول في هذه المرحلة قبل 621 قبل الميلاد كان لديك العديد من المذابح. لذلك ناشد هذا أيضا. وفي المناسبة التي لم يكن فيها داود في مكانه على مائدة شاول، (الفصل 20 من صموئيل الأول)، يعذره شاول في البداية على أساس أنه كان نجسًا. وكان ذلك بمناسبة عيد رأس السنة الميلادية. تقرأ في 1 صموئيل 20: 26 لم يقل شاول شيئًا في ذلك اليوم لأنه ظن أن داود لم يكن هناك في مكانه ولا بد أن شيئًا ما حدث لداود جعله نجسًا. "ولكن في اليوم التالي، في نفس اليوم من الشهر، أصبح مكان داود خاليًا مرة أخرى. فقال شاول ليوناثان ابنه: لماذا لم يأت ابن يسى إلى الطعام أمس أو اليوم؟ فأجاب يوناثان: «لقد طلب داود مني طلبًا بالذهاب إلى بيت لحم».فقال: دعني أذهب فإن أهلي يذبحون في المدينة وقد أمرني أخي بالتواجد هناك. فإن وجدت نعمة في عينيك فدعني أخرج لأرى إخوتي». "لهذا السبب لم يأت إلى مائدة الملك". الآن، بالطبع، كان داود ويوناثان قد رتبا سابقًا أن هذا هو الرد الذي سيتم تقديمه؛ ولكن مرة أخرى، النقطة المهمة هي أن ما نناقشه هو أن شاول كان يعتقد أنه من الطبيعي تمامًا أن يذهب داود إلى بيت لحم لتقديم ذبيحة. وقدم عذرا مشروعا. ولا أحد يرى انحرافا عن القانون في ذلك.</w:t>
      </w:r>
      <w:r xmlns:w="http://schemas.openxmlformats.org/wordprocessingml/2006/main" w:rsidR="00936936">
        <w:rPr>
          <w:rFonts w:ascii="Times New Roman" w:hAnsi="Times New Roman" w:cs="Times New Roman"/>
          <w:sz w:val="26"/>
          <w:szCs w:val="26"/>
        </w:rPr>
        <w:br xmlns:w="http://schemas.openxmlformats.org/wordprocessingml/2006/main"/>
      </w:r>
      <w:r xmlns:w="http://schemas.openxmlformats.org/wordprocessingml/2006/main" w:rsidR="00936936">
        <w:rPr>
          <w:rFonts w:ascii="Times New Roman" w:hAnsi="Times New Roman" w:cs="Times New Roman"/>
          <w:sz w:val="26"/>
          <w:szCs w:val="26"/>
        </w:rPr>
        <w:t xml:space="preserve"> </w:t>
      </w:r>
      <w:r xmlns:w="http://schemas.openxmlformats.org/wordprocessingml/2006/main" w:rsidR="00936936">
        <w:rPr>
          <w:rFonts w:ascii="Times New Roman" w:hAnsi="Times New Roman" w:cs="Times New Roman"/>
          <w:sz w:val="26"/>
          <w:szCs w:val="26"/>
        </w:rPr>
        <w:tab xmlns:w="http://schemas.openxmlformats.org/wordprocessingml/2006/main"/>
      </w:r>
      <w:r xmlns:w="http://schemas.openxmlformats.org/wordprocessingml/2006/main" w:rsidR="00A11AF0" w:rsidRPr="000C59DC">
        <w:rPr>
          <w:rFonts w:ascii="Times New Roman" w:hAnsi="Times New Roman" w:cs="Times New Roman"/>
          <w:sz w:val="26"/>
          <w:szCs w:val="26"/>
        </w:rPr>
        <w:t xml:space="preserve">وهذه بعض المراجع التي تدل على تعدد المذابح. ثم يجيب البعض ويقولون أن تثنية 12 يقول: "حين يريحكم" (وهذا في الآية 1 والآية 10). الآية 1 تقول: "هذه هي الفرائض والشرائع التي تحفظون لتعملوها في الأرض التي أعطاكم الرب إلهكم إله آبائكم لتمتلكوها، كل أيام عمركم على الأرض". تقول الآية 10: "فَتَعْبُرُ الأُرْدُنَّ وَتَسْكُنُ فِي الأَرْضِ الَّتِي أَعْطَاكَهَا الرَّبُّ إِلهُكَ وَيُرِيحُكَ مِنْ جَمِيعِ أَعْدَائِكَ الَّذِينَ حَوْلَكَ وَتَسْكُنُ آمِنًا".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lastRenderedPageBreak xmlns:w="http://schemas.openxmlformats.org/wordprocessingml/2006/main"/>
      </w:r>
      <w:r xmlns:w="http://schemas.openxmlformats.org/wordprocessingml/2006/main" w:rsidR="006349DC">
        <w:rPr>
          <w:rFonts w:ascii="Times New Roman" w:hAnsi="Times New Roman" w:cs="Times New Roman"/>
          <w:sz w:val="26"/>
          <w:szCs w:val="26"/>
        </w:rPr>
        <w:t xml:space="preserve">7. الأوقات غير المستقرة: سفر التثنية. 12 المركزية فقط عندما يريح الله [بعد داود/سليمان]</w:t>
      </w:r>
      <w:r xmlns:w="http://schemas.openxmlformats.org/wordprocessingml/2006/main" w:rsidR="00B24C15">
        <w:rPr>
          <w:rFonts w:ascii="Times New Roman" w:hAnsi="Times New Roman" w:cs="Times New Roman"/>
          <w:sz w:val="26"/>
          <w:szCs w:val="26"/>
        </w:rPr>
        <w:br xmlns:w="http://schemas.openxmlformats.org/wordprocessingml/2006/main"/>
      </w:r>
      <w:r xmlns:w="http://schemas.openxmlformats.org/wordprocessingml/2006/main" w:rsidR="00B24C15">
        <w:rPr>
          <w:rFonts w:ascii="Times New Roman" w:hAnsi="Times New Roman" w:cs="Times New Roman"/>
          <w:sz w:val="26"/>
          <w:szCs w:val="26"/>
        </w:rPr>
        <w:t xml:space="preserve"> </w:t>
      </w:r>
      <w:r xmlns:w="http://schemas.openxmlformats.org/wordprocessingml/2006/main" w:rsidR="00B24C15">
        <w:rPr>
          <w:rFonts w:ascii="Times New Roman" w:hAnsi="Times New Roman" w:cs="Times New Roman"/>
          <w:sz w:val="26"/>
          <w:szCs w:val="26"/>
        </w:rPr>
        <w:tab xmlns:w="http://schemas.openxmlformats.org/wordprocessingml/2006/main"/>
      </w:r>
      <w:r xmlns:w="http://schemas.openxmlformats.org/wordprocessingml/2006/main" w:rsidR="00A11AF0" w:rsidRPr="000C59DC">
        <w:rPr>
          <w:rFonts w:ascii="Times New Roman" w:hAnsi="Times New Roman" w:cs="Times New Roman"/>
          <w:sz w:val="26"/>
          <w:szCs w:val="26"/>
        </w:rPr>
        <w:t xml:space="preserve">يقول البعض أن تلك الأوقات كانت غير مستقرة: زمن صموئيل وشاول. يقول تثنية 12: 10 أن هذه الشرائع يجب إتباعها "عندما يريحك الرب الإله". ثم تتم الإشارة إلى 2 صموئيل 7: 1 و11. 2 صموئيل 7 هو الإصحاح الذي وعد فيه الرب داود بأنه سيبني له بيتًا. تقرأ في 2 صموئيل 7: 1: "وبعدما سكن الملك في قصره وأراحه الرب من جميع أعدائه..." تقول الآية 10: "أعطي مكانًا لشعبي إسرائيل وأغرسهم". حتى يتمكنوا من الحصول على منزل خاص بهم ولن يتعرضوا للانزعاج بعد الآن. ولن يضطهدهم الأشرار في ما بعد كما فعلوا في البداية، ومنذ أن عينت قادة لشعبي إسرائيل. وأنا أيضًا أريحك من جميع أعدائك». يقول الكثير من الناس أن شروط أو حالة الراحة لم تتطور حيث ينطبق تثنية 12 حتى زمن داود عندما جاء في 2 صموئيل 7: "أراحه الرب من جميع أعدائه". لا أعتقد أن هذا يحل مشكلة المذبح حيث أنه في هذه المرحلة تم تطوير الشروط التي من شأنها أن تجعل تثنية 12 قابلة للتطبيق. لاحظ أن أبشالوم، حتى بعد 2 صموئيل 7، نظم ثورته التي تركزت في حبرون، ففي 2 صموئيل 15: 7 تقرأ هناك، "وعند نهاية أربع سنوات قال أبشالوم للملك: دعني أذهب إلى حبرون لأقضي أمرا". نذرت للرب. عندما كان عبدك ساكنا في </w:t>
      </w:r>
      <w:proofErr xmlns:w="http://schemas.openxmlformats.org/wordprocessingml/2006/main" w:type="spellStart"/>
      <w:r xmlns:w="http://schemas.openxmlformats.org/wordprocessingml/2006/main" w:rsidR="00440C63" w:rsidRPr="000C59DC">
        <w:rPr>
          <w:rFonts w:ascii="Times New Roman" w:hAnsi="Times New Roman" w:cs="Times New Roman"/>
          <w:sz w:val="26"/>
          <w:szCs w:val="26"/>
        </w:rPr>
        <w:t xml:space="preserve">جاشر </w:t>
      </w:r>
      <w:proofErr xmlns:w="http://schemas.openxmlformats.org/wordprocessingml/2006/main" w:type="spellEnd"/>
      <w:r xmlns:w="http://schemas.openxmlformats.org/wordprocessingml/2006/main" w:rsidR="00B24C15">
        <w:rPr>
          <w:rFonts w:ascii="Times New Roman" w:hAnsi="Times New Roman" w:cs="Times New Roman"/>
          <w:sz w:val="26"/>
          <w:szCs w:val="26"/>
        </w:rPr>
        <w:t xml:space="preserve">في آرام، نذرت هذا النذر. إذا أخذني الرب إلى أورشليم، فسأعبد الرب في حبرون. فقال له الملك: اذهب بسلام. فذهب إلى الخليل». وبالطبع كان ذلك خداعًا، إذ تظاهر أبشالوم بأنه ذاهب إلى حبرون ليوفي نذره ويعبد الرب ويوفي نذره بما في ذلك تقديم الذبيحة. فلابد أنه كان هناك مذبح في حبرون. أبشالوم يفعل ذلك، لكنه يفعل ذلك بموافقة داود. ويبدو أنه لا تزال هناك مذابح منفصلة عن المذبح المركزي، دون أي أسئلة.</w:t>
      </w:r>
      <w:r xmlns:w="http://schemas.openxmlformats.org/wordprocessingml/2006/main" w:rsidR="00B733DF">
        <w:rPr>
          <w:rFonts w:ascii="Times New Roman" w:hAnsi="Times New Roman" w:cs="Times New Roman"/>
          <w:sz w:val="26"/>
          <w:szCs w:val="26"/>
        </w:rPr>
        <w:br xmlns:w="http://schemas.openxmlformats.org/wordprocessingml/2006/main"/>
      </w:r>
      <w:r xmlns:w="http://schemas.openxmlformats.org/wordprocessingml/2006/main" w:rsidR="00B733DF">
        <w:rPr>
          <w:rFonts w:ascii="Times New Roman" w:hAnsi="Times New Roman" w:cs="Times New Roman"/>
          <w:sz w:val="26"/>
          <w:szCs w:val="26"/>
        </w:rPr>
        <w:t xml:space="preserve"> </w:t>
      </w:r>
      <w:r xmlns:w="http://schemas.openxmlformats.org/wordprocessingml/2006/main" w:rsidR="00B733DF">
        <w:rPr>
          <w:rFonts w:ascii="Times New Roman" w:hAnsi="Times New Roman" w:cs="Times New Roman"/>
          <w:sz w:val="26"/>
          <w:szCs w:val="26"/>
        </w:rPr>
        <w:tab xmlns:w="http://schemas.openxmlformats.org/wordprocessingml/2006/main"/>
      </w:r>
      <w:r xmlns:w="http://schemas.openxmlformats.org/wordprocessingml/2006/main" w:rsidR="00B733DF">
        <w:rPr>
          <w:rFonts w:ascii="Times New Roman" w:hAnsi="Times New Roman" w:cs="Times New Roman"/>
          <w:sz w:val="26"/>
          <w:szCs w:val="26"/>
        </w:rPr>
        <w:t xml:space="preserve">ثم </w:t>
      </w:r>
      <w:r xmlns:w="http://schemas.openxmlformats.org/wordprocessingml/2006/main" w:rsidR="001F4A9F" w:rsidRPr="000C59DC">
        <w:rPr>
          <w:rFonts w:ascii="Times New Roman" w:hAnsi="Times New Roman" w:cs="Times New Roman"/>
          <w:sz w:val="26"/>
          <w:szCs w:val="26"/>
        </w:rPr>
        <w:t xml:space="preserve">أيضًا، إذا كانت الراحة التي تم الحديث عنها في تثنية 12: 10 تشير إلى الراحة من الأعداء الخارجيين، فإن تثنية 12 سيكون قابلاً للتطبيق لفترات قصيرة جدًا فقط، معظمها أثناء وبعد زمن سليمان. يبدو من الأفضل أن نفهم مصطلح "الراحة" على أنه لا يشير إلى الأعداء الخارجيين بل إلى الأعداء الداخليين. انظر إشارة داود في صموئيل الثاني </w:t>
      </w:r>
      <w:r xmlns:w="http://schemas.openxmlformats.org/wordprocessingml/2006/main" w:rsidR="00E64109" w:rsidRPr="000C59DC">
        <w:rPr>
          <w:rFonts w:ascii="Times New Roman" w:hAnsi="Times New Roman" w:cs="Times New Roman"/>
          <w:sz w:val="26"/>
          <w:szCs w:val="26"/>
        </w:rPr>
        <w:lastRenderedPageBreak xmlns:w="http://schemas.openxmlformats.org/wordprocessingml/2006/main"/>
      </w:r>
      <w:r xmlns:w="http://schemas.openxmlformats.org/wordprocessingml/2006/main" w:rsidR="00E64109" w:rsidRPr="000C59DC">
        <w:rPr>
          <w:rFonts w:ascii="Times New Roman" w:hAnsi="Times New Roman" w:cs="Times New Roman"/>
          <w:sz w:val="26"/>
          <w:szCs w:val="26"/>
        </w:rPr>
        <w:t xml:space="preserve">7 إلى الأعداء الخارجيين </w:t>
      </w:r>
      <w:r xmlns:w="http://schemas.openxmlformats.org/wordprocessingml/2006/main" w:rsidR="00B24C15">
        <w:rPr>
          <w:rFonts w:ascii="Times New Roman" w:hAnsi="Times New Roman" w:cs="Times New Roman"/>
          <w:sz w:val="26"/>
          <w:szCs w:val="26"/>
        </w:rPr>
        <w:t xml:space="preserve">، لكن يبدو من الأفضل أن نفهم إشارة داود في تثنية 12 إلى الأعداء الداخليين، وقد تحققت هذه الراحة بالفعل بعد الغزو مباشرة. تذكر أن </w:t>
      </w:r>
      <w:proofErr xmlns:w="http://schemas.openxmlformats.org/wordprocessingml/2006/main" w:type="spellStart"/>
      <w:r xmlns:w="http://schemas.openxmlformats.org/wordprocessingml/2006/main" w:rsidR="009A1BDA" w:rsidRPr="000C59DC">
        <w:rPr>
          <w:rFonts w:ascii="Times New Roman" w:hAnsi="Times New Roman" w:cs="Times New Roman"/>
          <w:sz w:val="26"/>
          <w:szCs w:val="26"/>
        </w:rPr>
        <w:t xml:space="preserve">الرأوبينيين </w:t>
      </w:r>
      <w:proofErr xmlns:w="http://schemas.openxmlformats.org/wordprocessingml/2006/main" w:type="spellEnd"/>
      <w:r xmlns:w="http://schemas.openxmlformats.org/wordprocessingml/2006/main" w:rsidR="00E64109" w:rsidRPr="000C59DC">
        <w:rPr>
          <w:rFonts w:ascii="Times New Roman" w:hAnsi="Times New Roman" w:cs="Times New Roman"/>
          <w:sz w:val="26"/>
          <w:szCs w:val="26"/>
        </w:rPr>
        <w:t xml:space="preserve">والجاديين ونصف سبط منسى جاءوا للمساعدة في الفتح، ثم رجعوا إلى أراضيهم شرقي الأردن. تقرأ في يشوع 22: 4: "والآن قد أراح الرب إلهكم إخوتكم كما قال، ارجعوا إلى بيوتكم في الأرض التي أعطاكم إياها موسى عبد الرب في عبر الأردن" الآن استريحوا. تم تحقيقه مباشرة بعد الغزو. لقد هُزم هؤلاء الأعداء الداخليون. هُزم الكنعانيون. وإذا كان الأمر كذلك، فهذا يعني أن شريعة التثنية 12 ستكون سارية المفعول وقابلة للتطبيق في زمن صموئيل وفي زمن شاول. يمكننا أن نبحث عنه هناك بشكل أفضل مما كان عليه في زمن داود. لديك أيضًا تلك الإشارة بشكل دوري من خلال سفر القضاة بعد تحقيق النصر على بعض هؤلاء الأعداء الداخليين. وكانت معظمها داخلية في سفر القضاة، مع استثناء واحد ربما.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8. استرح في يشوع 21: 43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5D3F4B" w:rsidRPr="000C59DC">
        <w:rPr>
          <w:rFonts w:ascii="Times New Roman" w:hAnsi="Times New Roman" w:cs="Times New Roman"/>
          <w:sz w:val="26"/>
          <w:szCs w:val="26"/>
        </w:rPr>
        <w:t xml:space="preserve">إذا نظرت إلى يشوع 21: 43 فإنك تقرأ هناك: "أعطى الرب إسرائيل جميع الأرض التي أقسم أن يعطيها لآبائهم. فأخذوها واستقروا فيها. وأراحهم الرب من كل جهة، كما أقسم لآبائهم. ولم يصمد أمامهم أحد من أعدائهم. وأسلم الرب إليهم جميع أعدائهم. لم يسقط شيء واحد من كل كلام الرب الصالح لإسرائيل. لقد تم استيفاء الجميع. يبدو هذا وكأنه مصطلح مطلق إلى حد ما، ومع ذلك، إذا انتقلت إلى الفصل الأول من سفر القضاة، ستجد عددًا من القبائل التي تقول إنها لم تمتلك بعد هذا الجزء أو ذاك من أراضيها. لا يزال هناك الكثير مما يتعين القيام به. أعتقد أن ما أشار إليه يشوع هو أن المقاومة قد انكسرت بالفعل وتمكن الشعب من الدخول والاستقرار في الأراضي المخصصة لهم. لقد كان غزو الأرض أمرًا قد تم إنجازه بالفعل، ولكن لا يزال هناك الكثير من العمل الذي يتعين القيام به. توجد هذه الإشارة إلى الراحة في يشوع 22.</w:t>
      </w:r>
      <w:r xmlns:w="http://schemas.openxmlformats.org/wordprocessingml/2006/main" w:rsidR="006349DC">
        <w:rPr>
          <w:rFonts w:ascii="Times New Roman" w:hAnsi="Times New Roman" w:cs="Times New Roman"/>
          <w:sz w:val="26"/>
          <w:szCs w:val="26"/>
        </w:rPr>
        <w:br xmlns:w="http://schemas.openxmlformats.org/wordprocessingml/2006/main"/>
      </w:r>
    </w:p>
    <w:p w:rsidR="006349DC" w:rsidRDefault="006349DC">
      <w:pPr>
        <w:rPr>
          <w:rFonts w:ascii="Times New Roman" w:hAnsi="Times New Roman" w:cs="Times New Roman"/>
          <w:sz w:val="26"/>
          <w:szCs w:val="26"/>
        </w:rPr>
      </w:pPr>
      <w:r>
        <w:rPr>
          <w:rFonts w:ascii="Times New Roman" w:hAnsi="Times New Roman" w:cs="Times New Roman"/>
          <w:sz w:val="26"/>
          <w:szCs w:val="26"/>
        </w:rPr>
        <w:br w:type="page"/>
      </w:r>
    </w:p>
    <w:p w:rsidR="00C758F3" w:rsidRDefault="006349DC" w:rsidP="00C86D9E">
      <w:pPr xmlns:w="http://schemas.openxmlformats.org/wordprocessingml/2006/main">
        <w:pStyle w:val="NoSpacing"/>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9. خروج ٢٠: ٢٤-٢٦ مذابح من حجارة غير مقطوعة</w:t>
      </w:r>
      <w:r xmlns:w="http://schemas.openxmlformats.org/wordprocessingml/2006/main" w:rsidR="001853B8">
        <w:rPr>
          <w:rFonts w:ascii="Times New Roman" w:hAnsi="Times New Roman" w:cs="Times New Roman"/>
          <w:sz w:val="26"/>
          <w:szCs w:val="26"/>
        </w:rPr>
        <w:br xmlns:w="http://schemas.openxmlformats.org/wordprocessingml/2006/main"/>
      </w:r>
      <w:r xmlns:w="http://schemas.openxmlformats.org/wordprocessingml/2006/main" w:rsidR="001853B8">
        <w:rPr>
          <w:rFonts w:ascii="Times New Roman" w:hAnsi="Times New Roman" w:cs="Times New Roman"/>
          <w:sz w:val="26"/>
          <w:szCs w:val="26"/>
        </w:rPr>
        <w:t xml:space="preserve">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A61D5A" w:rsidRPr="000C59DC">
        <w:rPr>
          <w:rFonts w:ascii="Times New Roman" w:hAnsi="Times New Roman" w:cs="Times New Roman"/>
          <w:sz w:val="26"/>
          <w:szCs w:val="26"/>
        </w:rPr>
        <w:t xml:space="preserve">والأمر الآخر هو: ماذا عن خروج 20: 24-26؟ لم ننظر في ذلك بعد، اسمحوا لي أن أقرأ ذلك. وهذا ما يسمى غالبا قانون المذبح. ويُقال لبني إسرائيل: «اصنع لي مذبحًا من تراب واذبح عليه محرقاتك وذبائح السلامة، غنمك وعنزك وبقرك. حيثما أكرّم اسمي، آتي إليك وأباركك. إذا صنعت لي مذبحا من حجارة فلا تبنيه بحجارة منحوتة، فإنك إذا استعملت عليه أداة فإنك تنجسه. ولا تصعد على درجات مذبحي لئلا تنكشف عليه عورتك».</w:t>
      </w:r>
      <w:r xmlns:w="http://schemas.openxmlformats.org/wordprocessingml/2006/main" w:rsidR="00B24C15">
        <w:rPr>
          <w:rFonts w:ascii="Times New Roman" w:hAnsi="Times New Roman" w:cs="Times New Roman"/>
          <w:sz w:val="26"/>
          <w:szCs w:val="26"/>
        </w:rPr>
        <w:br xmlns:w="http://schemas.openxmlformats.org/wordprocessingml/2006/main"/>
      </w:r>
      <w:r xmlns:w="http://schemas.openxmlformats.org/wordprocessingml/2006/main" w:rsidR="00B24C15">
        <w:rPr>
          <w:rFonts w:ascii="Times New Roman" w:hAnsi="Times New Roman" w:cs="Times New Roman"/>
          <w:sz w:val="26"/>
          <w:szCs w:val="26"/>
        </w:rPr>
        <w:t xml:space="preserve"> </w:t>
      </w:r>
      <w:r xmlns:w="http://schemas.openxmlformats.org/wordprocessingml/2006/main" w:rsidR="00B24C15">
        <w:rPr>
          <w:rFonts w:ascii="Times New Roman" w:hAnsi="Times New Roman" w:cs="Times New Roman"/>
          <w:sz w:val="26"/>
          <w:szCs w:val="26"/>
        </w:rPr>
        <w:tab xmlns:w="http://schemas.openxmlformats.org/wordprocessingml/2006/main"/>
      </w:r>
      <w:r xmlns:w="http://schemas.openxmlformats.org/wordprocessingml/2006/main" w:rsidR="00AA53C6" w:rsidRPr="000C59DC">
        <w:rPr>
          <w:rFonts w:ascii="Times New Roman" w:hAnsi="Times New Roman" w:cs="Times New Roman"/>
          <w:sz w:val="26"/>
          <w:szCs w:val="26"/>
        </w:rPr>
        <w:t xml:space="preserve">والآن ما هو الهدف من أحكام بناء المذابح في خروج 20: 24-26؟ لماذا يتحدث عن الحجارة غير المقطوعة ومذبح الأرض؟ هل كان ذلك مخصصًا لفترة البرية فقط؟ ليس هناك ما يشير إلى ذلك. ويبدو أن المقصود به هو الوقت الذي سيأتي فيه إسرائيل إلى أرض كنعان. لقد لاحظتم القواعد المتعلقة بكيفية بناء المذابح: لا تبنيوها بحجارة منحوتة: لا تصعدوا درجات؛ من هذا القبيل. يجب أن يكون مذبحًا للأرض. كما يتناول الأماكن التي كان من المقرر أن يتواجدوا فيها. "حيثما أدعو اسمي ليتمجد" (ترجمة NIV). هذا هو المكان الذي يمكن بناء المذبح فيه. يقول الملك جيمس "في كل الأماكن التي أسجل فيها اسمي". يبدو أن هناك نوعًا من الموافقة الإلهية للمكان. بمعنى آخر، الله يختار مكانًا. ثم هناك هذه اللوائح حول نوع المذبح الذي سيكون هناك، ولكن ليس هناك ما يشير إلى مذبح واحد فقط. ويبدو أن الممارسة عمومًا في زمن صموئيل تتوافق بوضوح مع هذا التشريع. هناك عدد من المذابح التي ضحى فيها صموئيل.</w:t>
      </w:r>
      <w:r xmlns:w="http://schemas.openxmlformats.org/wordprocessingml/2006/main" w:rsidR="001853B8">
        <w:rPr>
          <w:rFonts w:ascii="Times New Roman" w:hAnsi="Times New Roman" w:cs="Times New Roman"/>
          <w:sz w:val="26"/>
          <w:szCs w:val="26"/>
        </w:rPr>
        <w:br xmlns:w="http://schemas.openxmlformats.org/wordprocessingml/2006/main"/>
      </w:r>
      <w:r xmlns:w="http://schemas.openxmlformats.org/wordprocessingml/2006/main" w:rsidR="001853B8">
        <w:rPr>
          <w:rFonts w:ascii="Times New Roman" w:hAnsi="Times New Roman" w:cs="Times New Roman"/>
          <w:sz w:val="26"/>
          <w:szCs w:val="26"/>
        </w:rPr>
        <w:t xml:space="preserve">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B735EE" w:rsidRPr="000C59DC">
        <w:rPr>
          <w:rFonts w:ascii="Times New Roman" w:hAnsi="Times New Roman" w:cs="Times New Roman"/>
          <w:sz w:val="26"/>
          <w:szCs w:val="26"/>
        </w:rPr>
        <w:t xml:space="preserve">لذا فإن السؤال هو، كيف يمكنك تنسيق هذه الأمور؟ وبطبيعة الحال، يعالج فلهاوزن هذه القضية. كيف يمكنك التوفيق بين خروج ٢٠: ٢٤-٢٦ وتثنية ١٢؟ ما فعله ويلهاوزن هو القول بأن هناك فترة طويلة من التطور بين القانونين. يمثل خروج 20: 24-26 فترة مبكرة حيث كان لديك تعدد المذابح، وكان لديك فترة طويلة من الزمن لاحقاً - زمن يوشيا - عندما كانت لديك مركزية، وبالتالي تنتقل من وضع إلى آخر.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10. قراءة سفر التثنية. 12 صحيح</w:t>
      </w:r>
      <w:r xmlns:w="http://schemas.openxmlformats.org/wordprocessingml/2006/main" w:rsidR="001853B8">
        <w:rPr>
          <w:rFonts w:ascii="Times New Roman" w:hAnsi="Times New Roman" w:cs="Times New Roman"/>
          <w:sz w:val="26"/>
          <w:szCs w:val="26"/>
        </w:rPr>
        <w:br xmlns:w="http://schemas.openxmlformats.org/wordprocessingml/2006/main"/>
      </w:r>
      <w:r xmlns:w="http://schemas.openxmlformats.org/wordprocessingml/2006/main" w:rsidR="001853B8">
        <w:rPr>
          <w:rFonts w:ascii="Times New Roman" w:hAnsi="Times New Roman" w:cs="Times New Roman"/>
          <w:sz w:val="26"/>
          <w:szCs w:val="26"/>
        </w:rPr>
        <w:lastRenderedPageBreak xmlns:w="http://schemas.openxmlformats.org/wordprocessingml/2006/main"/>
      </w:r>
      <w:r xmlns:w="http://schemas.openxmlformats.org/wordprocessingml/2006/main" w:rsidR="001853B8">
        <w:rPr>
          <w:rFonts w:ascii="Times New Roman" w:hAnsi="Times New Roman" w:cs="Times New Roman"/>
          <w:sz w:val="26"/>
          <w:szCs w:val="26"/>
        </w:rPr>
        <w:t xml:space="preserve">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506CEE" w:rsidRPr="000C59DC">
        <w:rPr>
          <w:rFonts w:ascii="Times New Roman" w:hAnsi="Times New Roman" w:cs="Times New Roman"/>
          <w:sz w:val="26"/>
          <w:szCs w:val="26"/>
        </w:rPr>
        <w:t xml:space="preserve">والسؤال هو: هل قرأنا بالفعل تثنية 12 بشكل صحيح؟ إذا اعتقدنا أن تثنية 12 يتطلب مذبحًا مركزيًا واحدًا، أو مذبحًا واحدًا فقط، فهل يوجد مكان عبادة شرعي واحد فقط؟ هل يتطلب سفر التثنية 12 هذا النوع من المركزية حقًا؟ إذا لم يكن الأمر كذلك، فبالطبع لن يكون هناك تعارض بين سفر الخروج وسفر التثنية. إذا كان الأمر يتطلب مذبحًا شرعيًا واحدًا، فأعتقد أن هناك تعارضًا بين الخروج وتثنية 12.</w:t>
      </w:r>
      <w:r xmlns:w="http://schemas.openxmlformats.org/wordprocessingml/2006/main" w:rsidR="001853B8">
        <w:rPr>
          <w:rFonts w:ascii="Times New Roman" w:hAnsi="Times New Roman" w:cs="Times New Roman"/>
          <w:sz w:val="26"/>
          <w:szCs w:val="26"/>
        </w:rPr>
        <w:br xmlns:w="http://schemas.openxmlformats.org/wordprocessingml/2006/main"/>
      </w:r>
      <w:r xmlns:w="http://schemas.openxmlformats.org/wordprocessingml/2006/main" w:rsidR="001853B8">
        <w:rPr>
          <w:rFonts w:ascii="Times New Roman" w:hAnsi="Times New Roman" w:cs="Times New Roman"/>
          <w:sz w:val="26"/>
          <w:szCs w:val="26"/>
        </w:rPr>
        <w:t xml:space="preserve">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1853B8">
        <w:rPr>
          <w:rFonts w:ascii="Times New Roman" w:hAnsi="Times New Roman" w:cs="Times New Roman"/>
          <w:sz w:val="26"/>
          <w:szCs w:val="26"/>
        </w:rPr>
        <w:t xml:space="preserve">اسمحوا </w:t>
      </w:r>
      <w:r xmlns:w="http://schemas.openxmlformats.org/wordprocessingml/2006/main" w:rsidR="005F2722" w:rsidRPr="000C59DC">
        <w:rPr>
          <w:rFonts w:ascii="Times New Roman" w:hAnsi="Times New Roman" w:cs="Times New Roman"/>
          <w:sz w:val="26"/>
          <w:szCs w:val="26"/>
        </w:rPr>
        <w:t xml:space="preserve">لي أن أعطيكم ما فعلته </w:t>
      </w:r>
      <w:proofErr xmlns:w="http://schemas.openxmlformats.org/wordprocessingml/2006/main" w:type="spellStart"/>
      <w:r xmlns:w="http://schemas.openxmlformats.org/wordprocessingml/2006/main" w:rsidR="001853B8">
        <w:rPr>
          <w:rFonts w:ascii="Times New Roman" w:hAnsi="Times New Roman" w:cs="Times New Roman"/>
          <w:sz w:val="26"/>
          <w:szCs w:val="26"/>
        </w:rPr>
        <w:t xml:space="preserve">هالواردا </w:t>
      </w:r>
      <w:proofErr xmlns:w="http://schemas.openxmlformats.org/wordprocessingml/2006/main" w:type="spellEnd"/>
      <w:r xmlns:w="http://schemas.openxmlformats.org/wordprocessingml/2006/main" w:rsidR="005F2722" w:rsidRPr="000C59DC">
        <w:rPr>
          <w:rFonts w:ascii="Times New Roman" w:hAnsi="Times New Roman" w:cs="Times New Roman"/>
          <w:sz w:val="26"/>
          <w:szCs w:val="26"/>
        </w:rPr>
        <w:t xml:space="preserve">في تثنية 12 ردًا على هذه المشكلة: كيف نربط بين الخروج وتثنية 12. تثنية 12: 14 هي الآية الرئيسية التي تم طرحها للتو. "ولكن في المكان الذي يختاره الرب في أحد أسباطك" فيقول: "هناك تعمل محرقاتك". أعتقد أنه من أجل هذه العبارة علينا أن نعود إلى الآية 13، التي تقول، "احترز من أن تصعد محرقتك في كل مكان تراه". " </w:t>
      </w:r>
      <w:proofErr xmlns:w="http://schemas.openxmlformats.org/wordprocessingml/2006/main" w:type="spellStart"/>
      <w:r xmlns:w="http://schemas.openxmlformats.org/wordprocessingml/2006/main" w:rsidR="00076020" w:rsidRPr="000C59DC">
        <w:rPr>
          <w:rFonts w:ascii="Times New Roman" w:hAnsi="Times New Roman" w:cs="Times New Roman"/>
          <w:sz w:val="26"/>
          <w:szCs w:val="26"/>
        </w:rPr>
        <w:t xml:space="preserve">لا </w:t>
      </w:r>
      <w:proofErr xmlns:w="http://schemas.openxmlformats.org/wordprocessingml/2006/main" w:type="spellEnd"/>
      <w:r xmlns:w="http://schemas.openxmlformats.org/wordprocessingml/2006/main" w:rsidR="00076020" w:rsidRPr="000C59DC">
        <w:rPr>
          <w:rFonts w:ascii="Times New Roman" w:hAnsi="Times New Roman" w:cs="Times New Roman"/>
          <w:sz w:val="26"/>
          <w:szCs w:val="26"/>
        </w:rPr>
        <w:t xml:space="preserve">تعمل محرقتك في كل مكان تراه". وعلى النقيض من ذلك، في المكان الذي يختاره الرب في أحد أسباطك، هناك تقدم ذبائحك. قد يكون الانطباع الأول هو أنه سيكون هناك مكان واحد فقط لتقديم التضحيات. تقول </w:t>
      </w:r>
      <w:proofErr xmlns:w="http://schemas.openxmlformats.org/wordprocessingml/2006/main" w:type="spellStart"/>
      <w:r xmlns:w="http://schemas.openxmlformats.org/wordprocessingml/2006/main">
        <w:rPr>
          <w:rFonts w:ascii="Times New Roman" w:hAnsi="Times New Roman" w:cs="Times New Roman"/>
          <w:sz w:val="26"/>
          <w:szCs w:val="26"/>
        </w:rPr>
        <w:t xml:space="preserve">هالوردا </w:t>
      </w:r>
      <w:proofErr xmlns:w="http://schemas.openxmlformats.org/wordprocessingml/2006/main" w:type="spellEnd"/>
      <w:r xmlns:w="http://schemas.openxmlformats.org/wordprocessingml/2006/main" w:rsidRPr="000C59DC">
        <w:rPr>
          <w:rFonts w:ascii="Times New Roman" w:hAnsi="Times New Roman" w:cs="Times New Roman"/>
          <w:sz w:val="26"/>
          <w:szCs w:val="26"/>
        </w:rPr>
        <w:t xml:space="preserve">أنه لا يمكنك التوقف عند الانطباع الأول. إن عبارة "أحد أسباطك" لا تدل بالضرورة على واحد فقط. قد يكون لديها فكرة الإنجليزية "أي". في المكان الذي يختاره الرب </w:t>
      </w:r>
      <w:r xmlns:w="http://schemas.openxmlformats.org/wordprocessingml/2006/main" w:rsidR="007A6D4B" w:rsidRPr="00B24C15">
        <w:rPr>
          <w:rFonts w:ascii="Times New Roman" w:hAnsi="Times New Roman" w:cs="Times New Roman"/>
          <w:i/>
          <w:iCs/>
          <w:sz w:val="26"/>
          <w:szCs w:val="26"/>
        </w:rPr>
        <w:t xml:space="preserve">في أحد </w:t>
      </w:r>
      <w:r xmlns:w="http://schemas.openxmlformats.org/wordprocessingml/2006/main" w:rsidR="007A6D4B" w:rsidRPr="000C59DC">
        <w:rPr>
          <w:rFonts w:ascii="Times New Roman" w:hAnsi="Times New Roman" w:cs="Times New Roman"/>
          <w:sz w:val="26"/>
          <w:szCs w:val="26"/>
        </w:rPr>
        <w:t xml:space="preserve">أسباطك. والآن، بالطريقة التي يتوصل بها إلى هذا الأمر، يستخدم العديد من الرسوم التوضيحية. إنه يناشد تثنية 18: 6 حيث لديك آية تقول: "إذا جاء لاوي من أحد [بالعبرية: </w:t>
      </w:r>
      <w:proofErr xmlns:w="http://schemas.openxmlformats.org/wordprocessingml/2006/main" w:type="spellStart"/>
      <w:r xmlns:w="http://schemas.openxmlformats.org/wordprocessingml/2006/main" w:rsidR="00B24C15" w:rsidRPr="00B24C15">
        <w:rPr>
          <w:rFonts w:ascii="Times New Roman" w:hAnsi="Times New Roman" w:cs="Times New Roman"/>
          <w:i/>
          <w:iCs/>
          <w:sz w:val="26"/>
          <w:szCs w:val="26"/>
        </w:rPr>
        <w:t xml:space="preserve">إهاد </w:t>
      </w:r>
      <w:proofErr xmlns:w="http://schemas.openxmlformats.org/wordprocessingml/2006/main" w:type="spellEnd"/>
      <w:r xmlns:w="http://schemas.openxmlformats.org/wordprocessingml/2006/main" w:rsidR="00B24C15">
        <w:rPr>
          <w:rFonts w:ascii="Times New Roman" w:hAnsi="Times New Roman" w:cs="Times New Roman"/>
          <w:sz w:val="26"/>
          <w:szCs w:val="26"/>
        </w:rPr>
        <w:t xml:space="preserve">] من أبوابك." الفكرة هي إذا كان اللاوي يأتي من "أحد مدنكم"، وهذه هي الطريقة التي تترجمها NASV. يمكنك ترجمتها "من إحدى مدنك"، لكن الفكرة أولاً ليست أنه إذا جاء لاوي من مدينة واحدة فقط؛ الفكرة هي أنه يأتي من أي من مدنك.</w:t>
      </w:r>
      <w:r xmlns:w="http://schemas.openxmlformats.org/wordprocessingml/2006/main" w:rsidR="00C86D9E">
        <w:rPr>
          <w:rFonts w:ascii="Times New Roman" w:hAnsi="Times New Roman" w:cs="Times New Roman"/>
          <w:sz w:val="26"/>
          <w:szCs w:val="26"/>
        </w:rPr>
        <w:br xmlns:w="http://schemas.openxmlformats.org/wordprocessingml/2006/main"/>
      </w:r>
      <w:r xmlns:w="http://schemas.openxmlformats.org/wordprocessingml/2006/main" w:rsidR="00C86D9E">
        <w:rPr>
          <w:rFonts w:ascii="Times New Roman" w:hAnsi="Times New Roman" w:cs="Times New Roman"/>
          <w:sz w:val="26"/>
          <w:szCs w:val="26"/>
        </w:rPr>
        <w:t xml:space="preserve"> </w:t>
      </w:r>
      <w:r xmlns:w="http://schemas.openxmlformats.org/wordprocessingml/2006/main" w:rsidR="00C86D9E">
        <w:rPr>
          <w:rFonts w:ascii="Times New Roman" w:hAnsi="Times New Roman" w:cs="Times New Roman"/>
          <w:sz w:val="26"/>
          <w:szCs w:val="26"/>
        </w:rPr>
        <w:tab xmlns:w="http://schemas.openxmlformats.org/wordprocessingml/2006/main"/>
      </w:r>
      <w:r xmlns:w="http://schemas.openxmlformats.org/wordprocessingml/2006/main" w:rsidR="00030E9F" w:rsidRPr="000C59DC">
        <w:rPr>
          <w:rFonts w:ascii="Times New Roman" w:hAnsi="Times New Roman" w:cs="Times New Roman"/>
          <w:sz w:val="26"/>
          <w:szCs w:val="26"/>
        </w:rPr>
        <w:t xml:space="preserve">(تثنية 23: 17) لديك عندما تتحدث عن العبد: "هو يسكن معك في المكان الذي يختاره في أحد أبوابك". وهنا أيضًا </w:t>
      </w:r>
      <w:proofErr xmlns:w="http://schemas.openxmlformats.org/wordprocessingml/2006/main" w:type="spellStart"/>
      <w:r xmlns:w="http://schemas.openxmlformats.org/wordprocessingml/2006/main" w:rsidR="00030E9F" w:rsidRPr="000C59DC">
        <w:rPr>
          <w:rFonts w:ascii="Times New Roman" w:hAnsi="Times New Roman" w:cs="Times New Roman"/>
          <w:sz w:val="26"/>
          <w:szCs w:val="26"/>
        </w:rPr>
        <w:t xml:space="preserve">يجب أن يُفهم " </w:t>
      </w:r>
      <w:r xmlns:w="http://schemas.openxmlformats.org/wordprocessingml/2006/main" w:rsidR="00471808" w:rsidRPr="00471808">
        <w:rPr>
          <w:rFonts w:ascii="Times New Roman" w:hAnsi="Times New Roman" w:cs="Times New Roman"/>
          <w:i/>
          <w:iCs/>
          <w:sz w:val="26"/>
          <w:szCs w:val="26"/>
        </w:rPr>
        <w:t xml:space="preserve">الإحاد " على أنه "أي". </w:t>
      </w:r>
      <w:proofErr xmlns:w="http://schemas.openxmlformats.org/wordprocessingml/2006/main" w:type="spellEnd"/>
      <w:r xmlns:w="http://schemas.openxmlformats.org/wordprocessingml/2006/main" w:rsidR="00030E9F" w:rsidRPr="000C59DC">
        <w:rPr>
          <w:rFonts w:ascii="Times New Roman" w:hAnsi="Times New Roman" w:cs="Times New Roman"/>
          <w:sz w:val="26"/>
          <w:szCs w:val="26"/>
        </w:rPr>
        <w:t xml:space="preserve">«أي من أبوابك». لذا في 12: 14، لديك المصطلح "واحد" والذي يمكن ترجمته إلى "أي". والشيء الآخر الذي لديك هو "في المكان" مفرد أداة التعريف. سيتم القول، أليس هذا بصيغة المفرد، ألا يعني ذلك مكانًا واحدًا فقط؟ إذا كان المقصود أكثر من واحد، ألا تتوقع الجمع؟ ومرة أخرى، </w:t>
      </w:r>
      <w:proofErr xmlns:w="http://schemas.openxmlformats.org/wordprocessingml/2006/main" w:type="spellStart"/>
      <w:r xmlns:w="http://schemas.openxmlformats.org/wordprocessingml/2006/main" w:rsidRPr="000C59DC">
        <w:rPr>
          <w:rFonts w:ascii="Times New Roman" w:hAnsi="Times New Roman" w:cs="Times New Roman"/>
          <w:sz w:val="26"/>
          <w:szCs w:val="26"/>
        </w:rPr>
        <w:t xml:space="preserve">إجابة </w:t>
      </w:r>
      <w:r xmlns:w="http://schemas.openxmlformats.org/wordprocessingml/2006/main" w:rsidR="00A159EB" w:rsidRPr="000C59DC">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هالواردا </w:t>
      </w:r>
      <w:proofErr xmlns:w="http://schemas.openxmlformats.org/wordprocessingml/2006/main" w:type="spellEnd"/>
      <w:r xmlns:w="http://schemas.openxmlformats.org/wordprocessingml/2006/main" w:rsidR="00A159EB" w:rsidRPr="000C59DC">
        <w:rPr>
          <w:rFonts w:ascii="Times New Roman" w:hAnsi="Times New Roman" w:cs="Times New Roman"/>
          <w:sz w:val="26"/>
          <w:szCs w:val="26"/>
        </w:rPr>
        <w:t xml:space="preserve">هي </w:t>
      </w:r>
      <w:r xmlns:w="http://schemas.openxmlformats.org/wordprocessingml/2006/main" w:rsidR="00C86D9E">
        <w:rPr>
          <w:rFonts w:ascii="Times New Roman" w:hAnsi="Times New Roman" w:cs="Times New Roman"/>
          <w:sz w:val="26"/>
          <w:szCs w:val="26"/>
        </w:rPr>
        <w:t xml:space="preserve">، ليس بالضرورة. إنه يناشد عدد 16، الآية 7. "والرجل الذي يختاره الرب يكون هو القدوس". "الرجل" أداة المفرد المعرفة "الذي يختاره الرب هو هو القدوس". في سياق العدد ١٦، السياق هو الانتفاضة ضد قيادة موسى من قبل </w:t>
      </w:r>
      <w:proofErr xmlns:w="http://schemas.openxmlformats.org/wordprocessingml/2006/main" w:type="spellStart"/>
      <w:r xmlns:w="http://schemas.openxmlformats.org/wordprocessingml/2006/main" w:rsidR="00471808">
        <w:rPr>
          <w:rFonts w:ascii="Times New Roman" w:hAnsi="Times New Roman" w:cs="Times New Roman"/>
          <w:sz w:val="26"/>
          <w:szCs w:val="26"/>
        </w:rPr>
        <w:t xml:space="preserve">قورح </w:t>
      </w:r>
      <w:proofErr xmlns:w="http://schemas.openxmlformats.org/wordprocessingml/2006/main" w:type="spellEnd"/>
      <w:r xmlns:w="http://schemas.openxmlformats.org/wordprocessingml/2006/main" w:rsidR="00471808">
        <w:rPr>
          <w:rFonts w:ascii="Times New Roman" w:hAnsi="Times New Roman" w:cs="Times New Roman"/>
          <w:sz w:val="26"/>
          <w:szCs w:val="26"/>
        </w:rPr>
        <w:t xml:space="preserve">وداثان </w:t>
      </w:r>
      <w:proofErr xmlns:w="http://schemas.openxmlformats.org/wordprocessingml/2006/main" w:type="spellEnd"/>
      <w:r xmlns:w="http://schemas.openxmlformats.org/wordprocessingml/2006/main" w:rsidR="00C86D9E">
        <w:rPr>
          <w:rFonts w:ascii="Times New Roman" w:hAnsi="Times New Roman" w:cs="Times New Roman"/>
          <w:sz w:val="26"/>
          <w:szCs w:val="26"/>
        </w:rPr>
        <w:t xml:space="preserve">وأبيرام </w:t>
      </w:r>
      <w:proofErr xmlns:w="http://schemas.openxmlformats.org/wordprocessingml/2006/main" w:type="spellStart"/>
      <w:r xmlns:w="http://schemas.openxmlformats.org/wordprocessingml/2006/main" w:rsidR="00471808">
        <w:rPr>
          <w:rFonts w:ascii="Times New Roman" w:hAnsi="Times New Roman" w:cs="Times New Roman"/>
          <w:sz w:val="26"/>
          <w:szCs w:val="26"/>
        </w:rPr>
        <w:t xml:space="preserve">. وفي الآية 7 تقرأ: "الرجل الذي يختاره الرب يكون قدوسًا. "الرجل" مفرد، ولكن السؤال هو هل منصب الكاهن أو القائد يقتصر على موسى وهارون، أم يمتد إلى 250 شخصًا آخر؟ لديك الاختيار بين جمعين. هل القيادة مع موسى وهارون أم مع هؤلاء الـ 250 شخصًا آخرين؟ والجواب هو: "الرجل الذي يختاره الرب يكون هو القدوس". المعنى واضح. إنهم الرجال، إما موسى أو هارون، أو موسى وهارون. إنهم هؤلاء الرجال في كلتا الحالتين؛ انها 250 أو الاثنين. يمكن استخدام المقالة التي تراها بالمعنى التوزيعي، وليس بالمعنى المقيد.</w:t>
      </w:r>
      <w:r xmlns:w="http://schemas.openxmlformats.org/wordprocessingml/2006/main" w:rsidR="00471808">
        <w:rPr>
          <w:rFonts w:ascii="Times New Roman" w:hAnsi="Times New Roman" w:cs="Times New Roman"/>
          <w:sz w:val="26"/>
          <w:szCs w:val="26"/>
        </w:rPr>
        <w:br xmlns:w="http://schemas.openxmlformats.org/wordprocessingml/2006/main"/>
      </w:r>
      <w:r xmlns:w="http://schemas.openxmlformats.org/wordprocessingml/2006/main" w:rsidR="00471808">
        <w:rPr>
          <w:rFonts w:ascii="Times New Roman" w:hAnsi="Times New Roman" w:cs="Times New Roman"/>
          <w:sz w:val="26"/>
          <w:szCs w:val="26"/>
        </w:rPr>
        <w:t xml:space="preserve"> </w:t>
      </w:r>
      <w:r xmlns:w="http://schemas.openxmlformats.org/wordprocessingml/2006/main" w:rsidR="00471808">
        <w:rPr>
          <w:rFonts w:ascii="Times New Roman" w:hAnsi="Times New Roman" w:cs="Times New Roman"/>
          <w:sz w:val="26"/>
          <w:szCs w:val="26"/>
        </w:rPr>
        <w:tab xmlns:w="http://schemas.openxmlformats.org/wordprocessingml/2006/main"/>
      </w:r>
      <w:r xmlns:w="http://schemas.openxmlformats.org/wordprocessingml/2006/main" w:rsidR="00C86D9E">
        <w:rPr>
          <w:rFonts w:ascii="Times New Roman" w:hAnsi="Times New Roman" w:cs="Times New Roman"/>
          <w:sz w:val="26"/>
          <w:szCs w:val="26"/>
        </w:rPr>
        <w:t xml:space="preserve">انظر حزقيال 18: 4. حزقيال 18: 4 هو "النفس التي تخطئ تموت". «الروح» مفرد. هذا لا يعني أن هناك نفساً واحدة فقط سوف تخطئ وتموت. انها التوزيعية. أي نفس تخطئ تموت. في الواقع، إذا رجعت إلى الوراء، سترى أننا نظرنا بالفعل إلى تثنية 18: 6: "فإن كان اللاويون - فليكن اللاوي - إذا جاء اللاوي من إحدى مدنكم." وهذا لا يعني لاويًا واحدًا فقط؛ وهذا يعني </w:t>
      </w:r>
      <w:r xmlns:w="http://schemas.openxmlformats.org/wordprocessingml/2006/main" w:rsidR="0097165F" w:rsidRPr="00C86D9E">
        <w:rPr>
          <w:rFonts w:ascii="Times New Roman" w:hAnsi="Times New Roman" w:cs="Times New Roman"/>
          <w:i/>
          <w:iCs/>
          <w:sz w:val="26"/>
          <w:szCs w:val="26"/>
        </w:rPr>
        <w:t xml:space="preserve">أي </w:t>
      </w:r>
      <w:r xmlns:w="http://schemas.openxmlformats.org/wordprocessingml/2006/main" w:rsidR="0097165F" w:rsidRPr="000C59DC">
        <w:rPr>
          <w:rFonts w:ascii="Times New Roman" w:hAnsi="Times New Roman" w:cs="Times New Roman"/>
          <w:sz w:val="26"/>
          <w:szCs w:val="26"/>
        </w:rPr>
        <w:t xml:space="preserve">لاوي. في تثنية 23: 17، الذي سبق أن نظرنا إليه، "سوف يذهب العبد معك إلى أي مكان". وهذا المفرد أيضا. إنه إحساس توزيعي للمقالة؛ انها ليست مقيدة. لا يمكنك القول إنها تشير فقط إلى شخص واحد محدد، دون الآخرين، الذي سيموت في حزقيال 18: 4. وتنطبق الكلمة على كل من ينطبق عليه المؤهل.</w:t>
      </w:r>
      <w:r xmlns:w="http://schemas.openxmlformats.org/wordprocessingml/2006/main" w:rsidR="00471808">
        <w:rPr>
          <w:rFonts w:ascii="Times New Roman" w:hAnsi="Times New Roman" w:cs="Times New Roman"/>
          <w:sz w:val="26"/>
          <w:szCs w:val="26"/>
        </w:rPr>
        <w:br xmlns:w="http://schemas.openxmlformats.org/wordprocessingml/2006/main"/>
      </w:r>
      <w:r xmlns:w="http://schemas.openxmlformats.org/wordprocessingml/2006/main" w:rsidR="00471808">
        <w:rPr>
          <w:rFonts w:ascii="Times New Roman" w:hAnsi="Times New Roman" w:cs="Times New Roman"/>
          <w:sz w:val="26"/>
          <w:szCs w:val="26"/>
        </w:rPr>
        <w:t xml:space="preserve"> </w:t>
      </w:r>
      <w:r xmlns:w="http://schemas.openxmlformats.org/wordprocessingml/2006/main" w:rsidR="00471808">
        <w:rPr>
          <w:rFonts w:ascii="Times New Roman" w:hAnsi="Times New Roman" w:cs="Times New Roman"/>
          <w:sz w:val="26"/>
          <w:szCs w:val="26"/>
        </w:rPr>
        <w:tab xmlns:w="http://schemas.openxmlformats.org/wordprocessingml/2006/main"/>
      </w:r>
      <w:r xmlns:w="http://schemas.openxmlformats.org/wordprocessingml/2006/main" w:rsidR="0097165F" w:rsidRPr="000C59DC">
        <w:rPr>
          <w:rFonts w:ascii="Times New Roman" w:hAnsi="Times New Roman" w:cs="Times New Roman"/>
          <w:sz w:val="26"/>
          <w:szCs w:val="26"/>
        </w:rPr>
        <w:t xml:space="preserve">لذلك دعونا نعود هنا إلى تثنية 12: 14: "وَلَكِنْ فِي الْمَكَانِ الَّذِي يَخْتَارُهُ الرَّبُّ إِلهُكَ فِي أَحَدِ أَسْبَاطِكَ." "المكان" لا يعني بالضرورة مكانًا واحدًا فقط، بل أي مكان يختاره الرب في أي من أسباطكم هو قراءة صحيحة محتملة. هذه هي الطريقة التي تقرأ بها </w:t>
      </w:r>
      <w:proofErr xmlns:w="http://schemas.openxmlformats.org/wordprocessingml/2006/main" w:type="spellStart"/>
      <w:r xmlns:w="http://schemas.openxmlformats.org/wordprocessingml/2006/main">
        <w:rPr>
          <w:rFonts w:ascii="Times New Roman" w:hAnsi="Times New Roman" w:cs="Times New Roman"/>
          <w:sz w:val="26"/>
          <w:szCs w:val="26"/>
        </w:rPr>
        <w:t xml:space="preserve">هالواردا </w:t>
      </w:r>
      <w:proofErr xmlns:w="http://schemas.openxmlformats.org/wordprocessingml/2006/main" w:type="spellEnd"/>
      <w:r xmlns:w="http://schemas.openxmlformats.org/wordprocessingml/2006/main" w:rsidRPr="000C59DC">
        <w:rPr>
          <w:rFonts w:ascii="Times New Roman" w:hAnsi="Times New Roman" w:cs="Times New Roman"/>
          <w:sz w:val="26"/>
          <w:szCs w:val="26"/>
        </w:rPr>
        <w:t xml:space="preserve">هذا النص. يوجد عدد من هذه العبارات في سفر التثنية الإصحاح 12. أريد أن أعود وألقي نظرة على بعضها ولكن أعتقد أنه من الأفضل أن نأخذ استراحة لمدة 10 دقائق وسنعود ونذهب أبعد من ذلك.</w:t>
      </w:r>
    </w:p>
    <w:p w:rsidR="008F560C" w:rsidRDefault="008F560C" w:rsidP="000C59DC">
      <w:pPr>
        <w:pStyle w:val="NoSpacing"/>
        <w:spacing w:line="360" w:lineRule="auto"/>
        <w:rPr>
          <w:rFonts w:ascii="Times New Roman" w:hAnsi="Times New Roman" w:cs="Times New Roman"/>
          <w:sz w:val="26"/>
          <w:szCs w:val="26"/>
        </w:rPr>
      </w:pPr>
    </w:p>
    <w:p w:rsidR="008F560C" w:rsidRPr="008F560C" w:rsidRDefault="008F560C" w:rsidP="008F560C">
      <w:pPr xmlns:w="http://schemas.openxmlformats.org/wordprocessingml/2006/main">
        <w:pStyle w:val="NoSpacing"/>
        <w:rPr>
          <w:rFonts w:ascii="Times New Roman" w:hAnsi="Times New Roman" w:cs="Times New Roman"/>
          <w:sz w:val="20"/>
          <w:szCs w:val="20"/>
        </w:rPr>
        <w:bidi/>
      </w:pPr>
      <w:r xmlns:w="http://schemas.openxmlformats.org/wordprocessingml/2006/main" w:rsidRPr="008F560C">
        <w:rPr>
          <w:rFonts w:ascii="Times New Roman" w:hAnsi="Times New Roman" w:cs="Times New Roman"/>
          <w:sz w:val="20"/>
          <w:szCs w:val="20"/>
        </w:rPr>
        <w:lastRenderedPageBreak xmlns:w="http://schemas.openxmlformats.org/wordprocessingml/2006/main"/>
      </w:r>
      <w:r xmlns:w="http://schemas.openxmlformats.org/wordprocessingml/2006/main" w:rsidRPr="008F560C">
        <w:rPr>
          <w:rFonts w:ascii="Times New Roman" w:hAnsi="Times New Roman" w:cs="Times New Roman"/>
          <w:sz w:val="20"/>
          <w:szCs w:val="20"/>
        </w:rPr>
        <w:t xml:space="preserve"> </w:t>
      </w:r>
      <w:r xmlns:w="http://schemas.openxmlformats.org/wordprocessingml/2006/main" w:rsidRPr="008F560C">
        <w:rPr>
          <w:rFonts w:ascii="Times New Roman" w:hAnsi="Times New Roman" w:cs="Times New Roman"/>
          <w:sz w:val="20"/>
          <w:szCs w:val="20"/>
        </w:rPr>
        <w:tab xmlns:w="http://schemas.openxmlformats.org/wordprocessingml/2006/main"/>
      </w:r>
      <w:r xmlns:w="http://schemas.openxmlformats.org/wordprocessingml/2006/main" w:rsidRPr="008F560C">
        <w:rPr>
          <w:rFonts w:ascii="Times New Roman" w:hAnsi="Times New Roman" w:cs="Times New Roman"/>
          <w:sz w:val="20"/>
          <w:szCs w:val="20"/>
        </w:rPr>
        <w:t xml:space="preserve">كتب جيف لين</w:t>
      </w:r>
      <w:r xmlns:w="http://schemas.openxmlformats.org/wordprocessingml/2006/main" w:rsidRPr="008F560C">
        <w:rPr>
          <w:rFonts w:ascii="Times New Roman" w:hAnsi="Times New Roman" w:cs="Times New Roman"/>
          <w:sz w:val="20"/>
          <w:szCs w:val="20"/>
        </w:rPr>
        <w:br xmlns:w="http://schemas.openxmlformats.org/wordprocessingml/2006/main"/>
      </w:r>
      <w:r xmlns:w="http://schemas.openxmlformats.org/wordprocessingml/2006/main" w:rsidRPr="008F560C">
        <w:rPr>
          <w:rFonts w:ascii="Times New Roman" w:hAnsi="Times New Roman" w:cs="Times New Roman"/>
          <w:sz w:val="20"/>
          <w:szCs w:val="20"/>
        </w:rPr>
        <w:t xml:space="preserve"> </w:t>
      </w:r>
      <w:r xmlns:w="http://schemas.openxmlformats.org/wordprocessingml/2006/main" w:rsidRPr="008F560C">
        <w:rPr>
          <w:rFonts w:ascii="Times New Roman" w:hAnsi="Times New Roman" w:cs="Times New Roman"/>
          <w:sz w:val="20"/>
          <w:szCs w:val="20"/>
        </w:rPr>
        <w:tab xmlns:w="http://schemas.openxmlformats.org/wordprocessingml/2006/main"/>
      </w:r>
      <w:r xmlns:w="http://schemas.openxmlformats.org/wordprocessingml/2006/main" w:rsidRPr="008F560C">
        <w:rPr>
          <w:rFonts w:ascii="Times New Roman" w:hAnsi="Times New Roman" w:cs="Times New Roman"/>
          <w:sz w:val="20"/>
          <w:szCs w:val="20"/>
        </w:rPr>
        <w:t xml:space="preserve">تم تحريره بواسطة تيد هيلدبراندت</w:t>
      </w:r>
      <w:r xmlns:w="http://schemas.openxmlformats.org/wordprocessingml/2006/main" w:rsidRPr="008F560C">
        <w:rPr>
          <w:rFonts w:ascii="Times New Roman" w:hAnsi="Times New Roman" w:cs="Times New Roman"/>
          <w:sz w:val="20"/>
          <w:szCs w:val="20"/>
        </w:rPr>
        <w:br xmlns:w="http://schemas.openxmlformats.org/wordprocessingml/2006/main"/>
      </w:r>
      <w:r xmlns:w="http://schemas.openxmlformats.org/wordprocessingml/2006/main" w:rsidRPr="008F560C">
        <w:rPr>
          <w:rFonts w:ascii="Times New Roman" w:hAnsi="Times New Roman" w:cs="Times New Roman"/>
          <w:sz w:val="20"/>
          <w:szCs w:val="20"/>
        </w:rPr>
        <w:t xml:space="preserve"> </w:t>
      </w:r>
      <w:r xmlns:w="http://schemas.openxmlformats.org/wordprocessingml/2006/main" w:rsidRPr="008F560C">
        <w:rPr>
          <w:rFonts w:ascii="Times New Roman" w:hAnsi="Times New Roman" w:cs="Times New Roman"/>
          <w:sz w:val="20"/>
          <w:szCs w:val="20"/>
        </w:rPr>
        <w:tab xmlns:w="http://schemas.openxmlformats.org/wordprocessingml/2006/main"/>
      </w:r>
      <w:r xmlns:w="http://schemas.openxmlformats.org/wordprocessingml/2006/main" w:rsidRPr="008F560C">
        <w:rPr>
          <w:rFonts w:ascii="Times New Roman" w:hAnsi="Times New Roman" w:cs="Times New Roman"/>
          <w:sz w:val="20"/>
          <w:szCs w:val="20"/>
        </w:rPr>
        <w:t xml:space="preserve">التعديل النهائي للدكتور بيري فيليبس</w:t>
      </w:r>
      <w:r xmlns:w="http://schemas.openxmlformats.org/wordprocessingml/2006/main" w:rsidRPr="008F560C">
        <w:rPr>
          <w:rFonts w:ascii="Times New Roman" w:hAnsi="Times New Roman" w:cs="Times New Roman"/>
          <w:sz w:val="20"/>
          <w:szCs w:val="20"/>
        </w:rPr>
        <w:br xmlns:w="http://schemas.openxmlformats.org/wordprocessingml/2006/main"/>
      </w:r>
      <w:r xmlns:w="http://schemas.openxmlformats.org/wordprocessingml/2006/main" w:rsidRPr="008F560C">
        <w:rPr>
          <w:rFonts w:ascii="Times New Roman" w:hAnsi="Times New Roman" w:cs="Times New Roman"/>
          <w:sz w:val="20"/>
          <w:szCs w:val="20"/>
        </w:rPr>
        <w:t xml:space="preserve"> </w:t>
      </w:r>
      <w:r xmlns:w="http://schemas.openxmlformats.org/wordprocessingml/2006/main" w:rsidRPr="008F560C">
        <w:rPr>
          <w:rFonts w:ascii="Times New Roman" w:hAnsi="Times New Roman" w:cs="Times New Roman"/>
          <w:sz w:val="20"/>
          <w:szCs w:val="20"/>
        </w:rPr>
        <w:tab xmlns:w="http://schemas.openxmlformats.org/wordprocessingml/2006/main"/>
      </w:r>
      <w:r xmlns:w="http://schemas.openxmlformats.org/wordprocessingml/2006/main" w:rsidRPr="008F560C">
        <w:rPr>
          <w:rFonts w:ascii="Times New Roman" w:hAnsi="Times New Roman" w:cs="Times New Roman"/>
          <w:sz w:val="20"/>
          <w:szCs w:val="20"/>
        </w:rPr>
        <w:t xml:space="preserve">رواه الدكتور بيري فيليبس</w:t>
      </w:r>
      <w:r xmlns:w="http://schemas.openxmlformats.org/wordprocessingml/2006/main" w:rsidR="00471808">
        <w:rPr>
          <w:rFonts w:ascii="Times New Roman" w:hAnsi="Times New Roman" w:cs="Times New Roman"/>
          <w:sz w:val="20"/>
          <w:szCs w:val="20"/>
        </w:rPr>
        <w:br xmlns:w="http://schemas.openxmlformats.org/wordprocessingml/2006/main"/>
      </w:r>
    </w:p>
    <w:sectPr w:rsidR="008F560C" w:rsidRPr="008F560C" w:rsidSect="005674D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7360" w:rsidRDefault="00817360" w:rsidP="000C59DC">
      <w:pPr>
        <w:spacing w:after="0" w:line="240" w:lineRule="auto"/>
      </w:pPr>
      <w:r>
        <w:separator/>
      </w:r>
    </w:p>
  </w:endnote>
  <w:endnote w:type="continuationSeparator" w:id="0">
    <w:p w:rsidR="00817360" w:rsidRDefault="00817360" w:rsidP="000C5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7360" w:rsidRDefault="00817360" w:rsidP="000C59DC">
      <w:pPr>
        <w:spacing w:after="0" w:line="240" w:lineRule="auto"/>
      </w:pPr>
      <w:r>
        <w:separator/>
      </w:r>
    </w:p>
  </w:footnote>
  <w:footnote w:type="continuationSeparator" w:id="0">
    <w:p w:rsidR="00817360" w:rsidRDefault="00817360" w:rsidP="000C5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855011"/>
      <w:docPartObj>
        <w:docPartGallery w:val="Page Numbers (Top of Page)"/>
        <w:docPartUnique/>
      </w:docPartObj>
    </w:sdtPr>
    <w:sdtEndPr>
      <w:rPr>
        <w:noProof/>
      </w:rPr>
    </w:sdtEndPr>
    <w:sdtContent>
      <w:p w:rsidR="000C59DC" w:rsidRDefault="000C59D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D45E9">
          <w:rPr>
            <w:noProof/>
          </w:rPr>
          <w:t xml:space="preserve">12</w:t>
        </w:r>
        <w:r xmlns:w="http://schemas.openxmlformats.org/wordprocessingml/2006/main">
          <w:rPr>
            <w:noProof/>
          </w:rPr>
          <w:fldChar xmlns:w="http://schemas.openxmlformats.org/wordprocessingml/2006/main" w:fldCharType="end"/>
        </w:r>
      </w:p>
    </w:sdtContent>
  </w:sdt>
  <w:p w:rsidR="000C59DC" w:rsidRDefault="000C59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B3C"/>
    <w:rsid w:val="00030E9F"/>
    <w:rsid w:val="0007217E"/>
    <w:rsid w:val="00076020"/>
    <w:rsid w:val="000A7829"/>
    <w:rsid w:val="000B054E"/>
    <w:rsid w:val="000C59DC"/>
    <w:rsid w:val="000D6C6A"/>
    <w:rsid w:val="000E2AA6"/>
    <w:rsid w:val="00175350"/>
    <w:rsid w:val="001853B8"/>
    <w:rsid w:val="00186378"/>
    <w:rsid w:val="0019777E"/>
    <w:rsid w:val="001A6578"/>
    <w:rsid w:val="001C5EA0"/>
    <w:rsid w:val="001E45DE"/>
    <w:rsid w:val="001F4A9F"/>
    <w:rsid w:val="00224F7A"/>
    <w:rsid w:val="002331D7"/>
    <w:rsid w:val="002D3863"/>
    <w:rsid w:val="00325C97"/>
    <w:rsid w:val="003418D5"/>
    <w:rsid w:val="003619F7"/>
    <w:rsid w:val="00364FEF"/>
    <w:rsid w:val="0042437E"/>
    <w:rsid w:val="00440C63"/>
    <w:rsid w:val="004420E5"/>
    <w:rsid w:val="00445E75"/>
    <w:rsid w:val="00471808"/>
    <w:rsid w:val="00493A3D"/>
    <w:rsid w:val="004B127A"/>
    <w:rsid w:val="00506CEE"/>
    <w:rsid w:val="0051105A"/>
    <w:rsid w:val="00513A6B"/>
    <w:rsid w:val="0054362E"/>
    <w:rsid w:val="00553A90"/>
    <w:rsid w:val="00565103"/>
    <w:rsid w:val="005674D3"/>
    <w:rsid w:val="00580D82"/>
    <w:rsid w:val="005B7878"/>
    <w:rsid w:val="005C53F3"/>
    <w:rsid w:val="005D3F4B"/>
    <w:rsid w:val="005D45E9"/>
    <w:rsid w:val="005F2722"/>
    <w:rsid w:val="00615726"/>
    <w:rsid w:val="006349DC"/>
    <w:rsid w:val="006507B6"/>
    <w:rsid w:val="00654707"/>
    <w:rsid w:val="006A5B3C"/>
    <w:rsid w:val="007410A3"/>
    <w:rsid w:val="007A6D4B"/>
    <w:rsid w:val="008046B2"/>
    <w:rsid w:val="00817360"/>
    <w:rsid w:val="00826038"/>
    <w:rsid w:val="00841799"/>
    <w:rsid w:val="00884D5A"/>
    <w:rsid w:val="008C068E"/>
    <w:rsid w:val="008F287B"/>
    <w:rsid w:val="008F560C"/>
    <w:rsid w:val="00936936"/>
    <w:rsid w:val="0097165F"/>
    <w:rsid w:val="009A1BDA"/>
    <w:rsid w:val="009A2694"/>
    <w:rsid w:val="00A07E55"/>
    <w:rsid w:val="00A11AF0"/>
    <w:rsid w:val="00A159EB"/>
    <w:rsid w:val="00A54FCE"/>
    <w:rsid w:val="00A61D5A"/>
    <w:rsid w:val="00A77B46"/>
    <w:rsid w:val="00AA53C6"/>
    <w:rsid w:val="00AF2AEA"/>
    <w:rsid w:val="00B24C15"/>
    <w:rsid w:val="00B733DF"/>
    <w:rsid w:val="00B735EE"/>
    <w:rsid w:val="00B76195"/>
    <w:rsid w:val="00BA608F"/>
    <w:rsid w:val="00BB7769"/>
    <w:rsid w:val="00C65BAE"/>
    <w:rsid w:val="00C758F3"/>
    <w:rsid w:val="00C86D9E"/>
    <w:rsid w:val="00C9486E"/>
    <w:rsid w:val="00CB1E21"/>
    <w:rsid w:val="00CC3604"/>
    <w:rsid w:val="00D45A0B"/>
    <w:rsid w:val="00D82674"/>
    <w:rsid w:val="00DB2B71"/>
    <w:rsid w:val="00DF2FE6"/>
    <w:rsid w:val="00E638B5"/>
    <w:rsid w:val="00E64109"/>
    <w:rsid w:val="00E862DA"/>
    <w:rsid w:val="00E96686"/>
    <w:rsid w:val="00EA2012"/>
    <w:rsid w:val="00EB164C"/>
    <w:rsid w:val="00F13F96"/>
    <w:rsid w:val="00F16D06"/>
    <w:rsid w:val="00F54FA0"/>
    <w:rsid w:val="00F61B9A"/>
    <w:rsid w:val="00FB6E32"/>
    <w:rsid w:val="00FD2EBE"/>
    <w:rsid w:val="00FE1E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B173"/>
  <w15:docId w15:val="{A88C02D1-E5BA-473C-9AB9-18FA70A9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F4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D3F4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D3F4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D3F4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D3F4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D3F4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D3F4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D3F4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D3F4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D3F4B"/>
    <w:pPr>
      <w:spacing w:after="0" w:line="240" w:lineRule="auto"/>
    </w:pPr>
  </w:style>
  <w:style w:type="character" w:customStyle="1" w:styleId="Heading1Char">
    <w:name w:val="Heading 1 Char"/>
    <w:basedOn w:val="DefaultParagraphFont"/>
    <w:link w:val="Heading1"/>
    <w:uiPriority w:val="9"/>
    <w:rsid w:val="005D3F4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D3F4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D3F4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D3F4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D3F4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D3F4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D3F4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D3F4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D3F4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D3F4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D3F4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D3F4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D3F4B"/>
    <w:rPr>
      <w:rFonts w:asciiTheme="majorHAnsi" w:eastAsiaTheme="majorEastAsia" w:hAnsiTheme="majorHAnsi" w:cstheme="majorBidi"/>
      <w:i/>
      <w:iCs/>
      <w:spacing w:val="13"/>
      <w:sz w:val="24"/>
      <w:szCs w:val="24"/>
    </w:rPr>
  </w:style>
  <w:style w:type="character" w:styleId="Strong">
    <w:name w:val="Strong"/>
    <w:uiPriority w:val="22"/>
    <w:qFormat/>
    <w:rsid w:val="005D3F4B"/>
    <w:rPr>
      <w:b/>
      <w:bCs/>
    </w:rPr>
  </w:style>
  <w:style w:type="character" w:styleId="Emphasis">
    <w:name w:val="Emphasis"/>
    <w:uiPriority w:val="20"/>
    <w:qFormat/>
    <w:rsid w:val="005D3F4B"/>
    <w:rPr>
      <w:b/>
      <w:bCs/>
      <w:i/>
      <w:iCs/>
      <w:spacing w:val="10"/>
      <w:bdr w:val="none" w:sz="0" w:space="0" w:color="auto"/>
      <w:shd w:val="clear" w:color="auto" w:fill="auto"/>
    </w:rPr>
  </w:style>
  <w:style w:type="paragraph" w:styleId="ListParagraph">
    <w:name w:val="List Paragraph"/>
    <w:basedOn w:val="Normal"/>
    <w:uiPriority w:val="34"/>
    <w:qFormat/>
    <w:rsid w:val="005D3F4B"/>
    <w:pPr>
      <w:ind w:left="720"/>
      <w:contextualSpacing/>
    </w:pPr>
  </w:style>
  <w:style w:type="paragraph" w:styleId="Quote">
    <w:name w:val="Quote"/>
    <w:basedOn w:val="Normal"/>
    <w:next w:val="Normal"/>
    <w:link w:val="QuoteChar"/>
    <w:uiPriority w:val="29"/>
    <w:qFormat/>
    <w:rsid w:val="005D3F4B"/>
    <w:pPr>
      <w:spacing w:before="200" w:after="0"/>
      <w:ind w:left="360" w:right="360"/>
    </w:pPr>
    <w:rPr>
      <w:i/>
      <w:iCs/>
    </w:rPr>
  </w:style>
  <w:style w:type="character" w:customStyle="1" w:styleId="QuoteChar">
    <w:name w:val="Quote Char"/>
    <w:basedOn w:val="DefaultParagraphFont"/>
    <w:link w:val="Quote"/>
    <w:uiPriority w:val="29"/>
    <w:rsid w:val="005D3F4B"/>
    <w:rPr>
      <w:i/>
      <w:iCs/>
    </w:rPr>
  </w:style>
  <w:style w:type="paragraph" w:styleId="IntenseQuote">
    <w:name w:val="Intense Quote"/>
    <w:basedOn w:val="Normal"/>
    <w:next w:val="Normal"/>
    <w:link w:val="IntenseQuoteChar"/>
    <w:uiPriority w:val="30"/>
    <w:qFormat/>
    <w:rsid w:val="005D3F4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D3F4B"/>
    <w:rPr>
      <w:b/>
      <w:bCs/>
      <w:i/>
      <w:iCs/>
    </w:rPr>
  </w:style>
  <w:style w:type="character" w:styleId="SubtleEmphasis">
    <w:name w:val="Subtle Emphasis"/>
    <w:uiPriority w:val="19"/>
    <w:qFormat/>
    <w:rsid w:val="005D3F4B"/>
    <w:rPr>
      <w:i/>
      <w:iCs/>
    </w:rPr>
  </w:style>
  <w:style w:type="character" w:styleId="IntenseEmphasis">
    <w:name w:val="Intense Emphasis"/>
    <w:uiPriority w:val="21"/>
    <w:qFormat/>
    <w:rsid w:val="005D3F4B"/>
    <w:rPr>
      <w:b/>
      <w:bCs/>
    </w:rPr>
  </w:style>
  <w:style w:type="character" w:styleId="SubtleReference">
    <w:name w:val="Subtle Reference"/>
    <w:uiPriority w:val="31"/>
    <w:qFormat/>
    <w:rsid w:val="005D3F4B"/>
    <w:rPr>
      <w:smallCaps/>
    </w:rPr>
  </w:style>
  <w:style w:type="character" w:styleId="IntenseReference">
    <w:name w:val="Intense Reference"/>
    <w:uiPriority w:val="32"/>
    <w:qFormat/>
    <w:rsid w:val="005D3F4B"/>
    <w:rPr>
      <w:smallCaps/>
      <w:spacing w:val="5"/>
      <w:u w:val="single"/>
    </w:rPr>
  </w:style>
  <w:style w:type="character" w:styleId="BookTitle">
    <w:name w:val="Book Title"/>
    <w:uiPriority w:val="33"/>
    <w:qFormat/>
    <w:rsid w:val="005D3F4B"/>
    <w:rPr>
      <w:i/>
      <w:iCs/>
      <w:smallCaps/>
      <w:spacing w:val="5"/>
    </w:rPr>
  </w:style>
  <w:style w:type="paragraph" w:styleId="TOCHeading">
    <w:name w:val="TOC Heading"/>
    <w:basedOn w:val="Heading1"/>
    <w:next w:val="Normal"/>
    <w:uiPriority w:val="39"/>
    <w:semiHidden/>
    <w:unhideWhenUsed/>
    <w:qFormat/>
    <w:rsid w:val="005D3F4B"/>
    <w:pPr>
      <w:outlineLvl w:val="9"/>
    </w:pPr>
  </w:style>
  <w:style w:type="paragraph" w:styleId="Header">
    <w:name w:val="header"/>
    <w:basedOn w:val="Normal"/>
    <w:link w:val="HeaderChar"/>
    <w:uiPriority w:val="99"/>
    <w:unhideWhenUsed/>
    <w:rsid w:val="000C5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9DC"/>
  </w:style>
  <w:style w:type="paragraph" w:styleId="Footer">
    <w:name w:val="footer"/>
    <w:basedOn w:val="Normal"/>
    <w:link w:val="FooterChar"/>
    <w:uiPriority w:val="99"/>
    <w:unhideWhenUsed/>
    <w:rsid w:val="000C5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9DC"/>
  </w:style>
  <w:style w:type="paragraph" w:styleId="BalloonText">
    <w:name w:val="Balloon Text"/>
    <w:basedOn w:val="Normal"/>
    <w:link w:val="BalloonTextChar"/>
    <w:uiPriority w:val="99"/>
    <w:semiHidden/>
    <w:unhideWhenUsed/>
    <w:rsid w:val="00325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22716-517D-4750-8A5B-EA4FC619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4111</Words>
  <Characters>23434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Lane</dc:creator>
  <cp:lastModifiedBy>Ted Hildebrandt</cp:lastModifiedBy>
  <cp:revision>4</cp:revision>
  <cp:lastPrinted>2011-12-14T11:22:00Z</cp:lastPrinted>
  <dcterms:created xsi:type="dcterms:W3CDTF">2011-12-14T11:22:00Z</dcterms:created>
  <dcterms:modified xsi:type="dcterms:W3CDTF">2023-03-21T21:26:00Z</dcterms:modified>
</cp:coreProperties>
</file>