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7D093" w14:textId="6FEC2A6B" w:rsidR="006A6221" w:rsidRDefault="000C5B21" w:rsidP="000C5B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Джеймс С. Шпигель, Христианская этика, Сессия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Введение</w:t>
      </w:r>
    </w:p>
    <w:p w14:paraId="54D9CFA7" w14:textId="241A9733" w:rsidR="000C5B21" w:rsidRPr="000C5B21" w:rsidRDefault="000C5B21" w:rsidP="000C5B2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1DEFF018" w14:textId="77777777" w:rsidR="000C5B21" w:rsidRPr="000C5B21" w:rsidRDefault="000C5B21">
      <w:pPr>
        <w:rPr>
          <w:sz w:val="26"/>
          <w:szCs w:val="26"/>
        </w:rPr>
      </w:pPr>
    </w:p>
    <w:p w14:paraId="6DBE7269" w14:textId="06C6A2D8" w:rsidR="006A6221" w:rsidRPr="000C5B21" w:rsidRDefault="00000000" w:rsidP="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Это доктор Джеймс С. Шпигель в своем учении о христианской этике. Это сессия 1, Введение. </w:t>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Pr="000C5B21">
        <w:rPr>
          <w:rFonts w:ascii="Calibri" w:eastAsia="Calibri" w:hAnsi="Calibri" w:cs="Calibri"/>
          <w:sz w:val="26"/>
          <w:szCs w:val="26"/>
        </w:rPr>
        <w:t xml:space="preserve">Здравствуйте, меня зовут Джим Шпигель. Я профессор философии и религии, и я собираюсь прочитать несколько лекций о христианской этике. Я преподаю философию уже большую часть трех десятилетий и преподаю 27 лет в Университете Тейлора. Сейчас я преподаю в Теологической семинарии Индианаполиса.</w:t>
      </w:r>
    </w:p>
    <w:p w14:paraId="3E380FDE" w14:textId="77777777" w:rsidR="006A6221" w:rsidRPr="000C5B21" w:rsidRDefault="006A6221">
      <w:pPr>
        <w:rPr>
          <w:sz w:val="26"/>
          <w:szCs w:val="26"/>
        </w:rPr>
      </w:pPr>
    </w:p>
    <w:p w14:paraId="07C59CE1" w14:textId="4A501A1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Мои исследовательские и научные интересы в основном лежат в области философии религии и этики, но я также работаю в области эстетики, истории философии, философии разума и некоторых других областях. Итак, мы поговорим о христианской этике и о том, как думать о моральных вопросах с христианской точки зрения, которая также опирается на важные философские теории, связанные с этикой. Этика касается того, как мы должны жить.</w:t>
      </w:r>
    </w:p>
    <w:p w14:paraId="4320266D" w14:textId="77777777" w:rsidR="006A6221" w:rsidRPr="000C5B21" w:rsidRDefault="006A6221">
      <w:pPr>
        <w:rPr>
          <w:sz w:val="26"/>
          <w:szCs w:val="26"/>
        </w:rPr>
      </w:pPr>
    </w:p>
    <w:p w14:paraId="436EF066"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Это предписывающая область изучения, спрашивающая, что должно быть, а не только то, что есть. Ряд областей, таких как история и науки, изучают то, что есть. Это описательные области изучения.</w:t>
      </w:r>
    </w:p>
    <w:p w14:paraId="120959DD" w14:textId="77777777" w:rsidR="006A6221" w:rsidRPr="000C5B21" w:rsidRDefault="006A6221">
      <w:pPr>
        <w:rPr>
          <w:sz w:val="26"/>
          <w:szCs w:val="26"/>
        </w:rPr>
      </w:pPr>
    </w:p>
    <w:p w14:paraId="0BC940D7" w14:textId="54D6078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Этика — это нормативная область, которая занимается тем, как все должно быть, как нам следует жить и какой выбор мы должны делать в различных контекстах. Этика также рассматривает вопросы, которые важны для всех просто потому, что мы люди. Ряд других областей изучают вопросы, которые могут или не могут заинтересовать всех или быть важными для всех.</w:t>
      </w:r>
    </w:p>
    <w:p w14:paraId="42C92B82" w14:textId="77777777" w:rsidR="006A6221" w:rsidRPr="000C5B21" w:rsidRDefault="006A6221">
      <w:pPr>
        <w:rPr>
          <w:sz w:val="26"/>
          <w:szCs w:val="26"/>
        </w:rPr>
      </w:pPr>
    </w:p>
    <w:p w14:paraId="3A96E4EE" w14:textId="5F13F6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Если вы изучаете электротехнику, например, или спорт, многие люди интересуются этими предметами, и они важны, но вы можете иметь процветающую жизнь без особого, если вообще, прямого участия в электротехнике или спорте. Этика не такая. Как люди, мы призваны жить определенным образом, быть ответственными, выполнять свои обязанности, уважать права людей и действовать справедливо.</w:t>
      </w:r>
    </w:p>
    <w:p w14:paraId="49D95BF9" w14:textId="77777777" w:rsidR="006A6221" w:rsidRPr="000C5B21" w:rsidRDefault="006A6221">
      <w:pPr>
        <w:rPr>
          <w:sz w:val="26"/>
          <w:szCs w:val="26"/>
        </w:rPr>
      </w:pPr>
    </w:p>
    <w:p w14:paraId="32AA2D4F" w14:textId="624BA353"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бы вы ни делали, вам нужно беспокоиться о моральных вопросах и жить этично. Поэтому, изучая, как нам следует жить, нам нужно беспокоиться о некоторых теоретических концепциях, таких как некоторые из вещей, которые я только что назвал. Обязательство, что это значит? Что значит для кого-то иметь права? Что такое справедливость? Что такое честность? Что такое добродетель? Все это теоретические концепции, и нам нужно прояснить некоторые из этих вещей и подумать о них подробно, прежде чем мы перейдем к обсуждению практических вопросов.</w:t>
      </w:r>
    </w:p>
    <w:p w14:paraId="4598FEF9" w14:textId="77777777" w:rsidR="006A6221" w:rsidRPr="000C5B21" w:rsidRDefault="006A6221">
      <w:pPr>
        <w:rPr>
          <w:sz w:val="26"/>
          <w:szCs w:val="26"/>
        </w:rPr>
      </w:pPr>
    </w:p>
    <w:p w14:paraId="197A770B" w14:textId="52F268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Есть определенные практические вопросы, которые более насущны, чем другие </w:t>
      </w:r>
      <w:r xmlns:w="http://schemas.openxmlformats.org/wordprocessingml/2006/main" w:rsidR="000C5B21">
        <w:rPr>
          <w:rFonts w:ascii="Calibri" w:eastAsia="Calibri" w:hAnsi="Calibri" w:cs="Calibri"/>
          <w:sz w:val="26"/>
          <w:szCs w:val="26"/>
        </w:rPr>
        <w:t xml:space="preserve">, и мы поговорим о некоторых из наиболее спорных и разделяющих вопросов в наше время, которые сталкиваются с нами, либо в нашей личной жизни, либо публично, либо и там, и там. Такие вопросы, как аборты, эвтаназия, война, легализация наркотиков, сексуальная мораль и так далее. Итак, позвольте мне сказать несколько слов о различных этических традициях в истории философии и теологии.</w:t>
      </w:r>
    </w:p>
    <w:p w14:paraId="0A3599A5" w14:textId="77777777" w:rsidR="006A6221" w:rsidRPr="000C5B21" w:rsidRDefault="006A6221">
      <w:pPr>
        <w:rPr>
          <w:sz w:val="26"/>
          <w:szCs w:val="26"/>
        </w:rPr>
      </w:pPr>
    </w:p>
    <w:p w14:paraId="45540EB5" w14:textId="54E656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Это поможет нам как бы категоризировать или начать категоризировать различные моральные перспективы, о которых мы поговорим в деталях. Деонтологический подход к этике подчеркивает долг. Обычно это в первую очередь касается правил.</w:t>
      </w:r>
    </w:p>
    <w:p w14:paraId="44C4FF55" w14:textId="77777777" w:rsidR="006A6221" w:rsidRPr="000C5B21" w:rsidRDefault="006A6221">
      <w:pPr>
        <w:rPr>
          <w:sz w:val="26"/>
          <w:szCs w:val="26"/>
        </w:rPr>
      </w:pPr>
    </w:p>
    <w:p w14:paraId="548447F4"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Мы поговорим об этике Канта и о том, что он называет категорическим императивом в теории божественного повеления и христианской теологической традиции. Есть внимание к божественным повелениям, вы знаете, золотому правилу, Декалогу, Десяти Заповедям, а также к конкретным повелениям. Это более деонтологические проблемы.</w:t>
      </w:r>
    </w:p>
    <w:p w14:paraId="71C940F1" w14:textId="77777777" w:rsidR="006A6221" w:rsidRPr="000C5B21" w:rsidRDefault="006A6221">
      <w:pPr>
        <w:rPr>
          <w:sz w:val="26"/>
          <w:szCs w:val="26"/>
        </w:rPr>
      </w:pPr>
    </w:p>
    <w:p w14:paraId="50CD4D91" w14:textId="36DCDF74"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у вас есть телеологическая этика и этические измерения, о которых мы также поговорим. Телеологическая этика подчеркивает цели или задачи и цели, а утилитаристская традиция этики более телеологична, как и этика добродетели, которая фокусируется на человеческом телосе и на том, что значит выполнить план человеческого дизайна с точки зрения различных черт характера, которые мы должны развивать. И затем у вас есть ряд смешанных подходов, гибридных подходов, таких как этика общественного договора, которая сочетает в себе элементы деонтологии, а также телеологии и этики естественного права, которая является важной традицией в истории христианской этики.</w:t>
      </w:r>
    </w:p>
    <w:p w14:paraId="6F25A2CB" w14:textId="77777777" w:rsidR="006A6221" w:rsidRPr="000C5B21" w:rsidRDefault="006A6221">
      <w:pPr>
        <w:rPr>
          <w:sz w:val="26"/>
          <w:szCs w:val="26"/>
        </w:rPr>
      </w:pPr>
    </w:p>
    <w:p w14:paraId="11E32DE6" w14:textId="0283AC2F"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Говоря о христианах и этике, почему </w:t>
      </w:r>
      <w:proofErr xmlns:w="http://schemas.openxmlformats.org/wordprocessingml/2006/main" w:type="gramStart"/>
      <w:r xmlns:w="http://schemas.openxmlformats.org/wordprocessingml/2006/main" w:rsidRPr="000C5B21">
        <w:rPr>
          <w:rFonts w:ascii="Calibri" w:eastAsia="Calibri" w:hAnsi="Calibri" w:cs="Calibri"/>
          <w:sz w:val="26"/>
          <w:szCs w:val="26"/>
        </w:rPr>
        <w:t xml:space="preserve">христиане должны </w:t>
      </w:r>
      <w:proofErr xmlns:w="http://schemas.openxmlformats.org/wordprocessingml/2006/main" w:type="gramEnd"/>
      <w:r xmlns:w="http://schemas.openxmlformats.org/wordprocessingml/2006/main" w:rsidRPr="000C5B21">
        <w:rPr>
          <w:rFonts w:ascii="Calibri" w:eastAsia="Calibri" w:hAnsi="Calibri" w:cs="Calibri"/>
          <w:sz w:val="26"/>
          <w:szCs w:val="26"/>
        </w:rPr>
        <w:t xml:space="preserve">изучать этику? На самом деле, это вопрос, на который очень легко ответить, и ответ заключается в том, что христианская жизнь в основе своей связана с моралью, праведной жизнью перед Богом, и это моральная или этическая проблема. В Писании делается огромный акцент на праведной жизни, как и в небольшой выборке отрывков, которые об этом говорят. В Притчах 15:9 говорится, что путь нечестивых — мерзость пред Господом, а ищущих правды Он любит.</w:t>
      </w:r>
    </w:p>
    <w:p w14:paraId="5364969D" w14:textId="77777777" w:rsidR="006A6221" w:rsidRPr="000C5B21" w:rsidRDefault="006A6221">
      <w:pPr>
        <w:rPr>
          <w:sz w:val="26"/>
          <w:szCs w:val="26"/>
        </w:rPr>
      </w:pPr>
    </w:p>
    <w:p w14:paraId="54F2D881" w14:textId="2221796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В Михея 6:8 нам сказано, что Он показал тебе, смертный, что есть добро, и чего требует от тебя Господь? Действовать справедливо, любить дела милосердия и смиренномудренно ходить пред Богом твоим. Итак, справедливость, милосердие и смирение — это моральные добродетели или ценности, которых мы призваны придерживаться, не только здесь, но и во многих других местах Писания, и это моральные качества. В-третьих, очи Господа обращены к праведным, и уши Его открыты для их молитвы, но лицо Господа против делающих зло.</w:t>
      </w:r>
    </w:p>
    <w:p w14:paraId="0368B40B" w14:textId="77777777" w:rsidR="006A6221" w:rsidRPr="000C5B21" w:rsidRDefault="006A6221">
      <w:pPr>
        <w:rPr>
          <w:sz w:val="26"/>
          <w:szCs w:val="26"/>
        </w:rPr>
      </w:pPr>
    </w:p>
    <w:p w14:paraId="62CFC20A" w14:textId="483CF82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Петр говорит в 1 Петра 3, и снова, есть буквально сотни других отрывков, которые превозносят нас, чтобы мы жили правильно, жили праведно, были справедливы и жили так, чтобы почитать Бога морально. Итак, я только что отметил несколько библейских отрывков, которые подчеркивают справедливость и праведность. Теперь мы можем спросить, ну, что такое справедливость? Что такое праведность?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И это приводит нас прямо к тому, что называется метаэтикой, где мы анализируем определенные моральные концепции и термины.</w:t>
      </w:r>
    </w:p>
    <w:p w14:paraId="5753F4BD" w14:textId="77777777" w:rsidR="006A6221" w:rsidRPr="000C5B21" w:rsidRDefault="006A6221">
      <w:pPr>
        <w:rPr>
          <w:sz w:val="26"/>
          <w:szCs w:val="26"/>
        </w:rPr>
      </w:pPr>
    </w:p>
    <w:p w14:paraId="4AE0E135" w14:textId="103C1D5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Что значит действовать справедливо и праведно в отношении таких вопросов, как аборты, эвтаназия, война, смертная казнь и обращение с животными? И все это вопросы, которые мы рассмотрим. Опять же, это вопросы, с которыми мы сталкиваемся, по крайней мере, в общественном смысле, в гражданском обществе, где есть всевозможные проблемы, которые возникают в контексте этих вопросов, но также и лично. Мы можем обнаружить, что боремся с некоторыми из этих вопросов более личным образом.</w:t>
      </w:r>
    </w:p>
    <w:p w14:paraId="302C9355" w14:textId="77777777" w:rsidR="006A6221" w:rsidRPr="000C5B21" w:rsidRDefault="006A6221">
      <w:pPr>
        <w:rPr>
          <w:sz w:val="26"/>
          <w:szCs w:val="26"/>
        </w:rPr>
      </w:pPr>
    </w:p>
    <w:p w14:paraId="391CFEFE" w14:textId="16758D74"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Итак, вот подход, который мы собираемся использовать в нашем изучении этики и методологии. Как следует заниматься христианской этикой? Это на самом деле один из вопросов, который обсуждают христианские этики. В какой степени христианский этик должен консультироваться, использовать и применять философские теории и принципы при проведении морального анализа различных проблем? Подход, который я выберу, который является подходом каждого христианского ученого-моралиста или этика, которого я знаю, заключается в том, что мы будем интегрировать наше философское теоретизирование с нашим теологическим исследованием.</w:t>
      </w:r>
    </w:p>
    <w:p w14:paraId="286F2B52" w14:textId="77777777" w:rsidR="006A6221" w:rsidRPr="000C5B21" w:rsidRDefault="006A6221">
      <w:pPr>
        <w:rPr>
          <w:sz w:val="26"/>
          <w:szCs w:val="26"/>
        </w:rPr>
      </w:pPr>
    </w:p>
    <w:p w14:paraId="4BDDA27C" w14:textId="72459969"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И я думаю, что такого рода интеграция философии и теологии имеет решающее значение, и она даже неизбежна. Мы делаем философские предположения, как и все мы, когда подходим к писаниям, а также когда подходим к остальной жизни. Так что, вы действительно не можете уйти от философии, так что мы должны делать это хорошо.</w:t>
      </w:r>
    </w:p>
    <w:p w14:paraId="10AF43A5" w14:textId="77777777" w:rsidR="006A6221" w:rsidRPr="000C5B21" w:rsidRDefault="006A6221">
      <w:pPr>
        <w:rPr>
          <w:sz w:val="26"/>
          <w:szCs w:val="26"/>
        </w:rPr>
      </w:pPr>
    </w:p>
    <w:p w14:paraId="2EC2C731" w14:textId="7F30CC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Мы могли бы также быть явными в нашей идентификации, артикуляции, анализе и оценке различных философских теорий и принципов. Поэтому мы сделаем это по этой причине. Философские аргументы неизбежны с практической точки зрения.</w:t>
      </w:r>
    </w:p>
    <w:p w14:paraId="016069C3" w14:textId="77777777" w:rsidR="006A6221" w:rsidRPr="000C5B21" w:rsidRDefault="006A6221">
      <w:pPr>
        <w:rPr>
          <w:sz w:val="26"/>
          <w:szCs w:val="26"/>
        </w:rPr>
      </w:pPr>
    </w:p>
    <w:p w14:paraId="6AC611D6" w14:textId="2A7E4083"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Мы живем в плюралистическом обществе, и есть много людей, которые вообще не интересуются теологией. Они будут слушать только философские аргументы. Поэтому, если у нас есть позиция, которая является библейской, теологически правильной позицией по любому из этих вопросов, если мы хотим, чтобы нас услышали на публичной площади, если мы хотим, чтобы наши аргументы, идеи и позиции воспринимались серьезно в других частях нашего общества, нам нужно уметь защищать их как философски, так и теологически.</w:t>
      </w:r>
    </w:p>
    <w:p w14:paraId="4BA74131" w14:textId="77777777" w:rsidR="006A6221" w:rsidRPr="000C5B21" w:rsidRDefault="006A6221">
      <w:pPr>
        <w:rPr>
          <w:sz w:val="26"/>
          <w:szCs w:val="26"/>
        </w:rPr>
      </w:pPr>
    </w:p>
    <w:p w14:paraId="6A7CE351" w14:textId="289F16D0"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В течение многих лет, когда я преподавал в Университете Тейлора и тренировал нашу команду по дебатам по моральным вопросам, которая называется командой этического кубка, соревнуясь со школами со всей страны, мы выдвигали свои аргументы философски. Конечно, у нас есть теологические убеждения относительно многих вопросов, которые мы рассматривали, но вы не можете просто войти в плюралистическую среду и начать цитировать главы и стихи из писания, чтобы защитить свою позицию. Вас проигнорируют.</w:t>
      </w:r>
    </w:p>
    <w:p w14:paraId="5429978E" w14:textId="77777777" w:rsidR="006A6221" w:rsidRPr="000C5B21" w:rsidRDefault="006A6221">
      <w:pPr>
        <w:rPr>
          <w:sz w:val="26"/>
          <w:szCs w:val="26"/>
        </w:rPr>
      </w:pPr>
    </w:p>
    <w:p w14:paraId="5AA80976" w14:textId="76DEE2A8"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Вам нужно уметь излагать свои аргументы философски. Поэтому, я думаю, как христиане в плюралистическом обществе, это то, что мы просто обязаны делать. Нам нужно осознавать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философские аргументы, </w:t>
      </w:r>
      <w:r xmlns:w="http://schemas.openxmlformats.org/wordprocessingml/2006/main" w:rsidR="000C5B21">
        <w:rPr>
          <w:rFonts w:ascii="Calibri" w:eastAsia="Calibri" w:hAnsi="Calibri" w:cs="Calibri"/>
          <w:sz w:val="26"/>
          <w:szCs w:val="26"/>
        </w:rPr>
        <w:t xml:space="preserve">плюсы и минусы, а также наши теологические и библейские основания для взглядов, которых мы придерживаемся.</w:t>
      </w:r>
    </w:p>
    <w:p w14:paraId="7B7FDCC3" w14:textId="77777777" w:rsidR="006A6221" w:rsidRPr="000C5B21" w:rsidRDefault="006A6221">
      <w:pPr>
        <w:rPr>
          <w:sz w:val="26"/>
          <w:szCs w:val="26"/>
        </w:rPr>
      </w:pPr>
    </w:p>
    <w:p w14:paraId="7345306E" w14:textId="2EFAC7CA"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Итак, мы собираемся применить двухэтапный подход, начав с обзора и оценки основных моральных теорий и философских концепций, рассматривая такие теории, как утилитаризм и кантовская этика, этика общественного договора и этика добродетели. Затем мы рассмотрим несколько важных теологических традиций и этик, теорию божественного повеления и этику естественного права. Затем, как только мы все это сделаем, мы применим эти теоретические концепции к конкретным моральным вопросам.</w:t>
      </w:r>
    </w:p>
    <w:p w14:paraId="405FD516" w14:textId="77777777" w:rsidR="006A6221" w:rsidRPr="000C5B21" w:rsidRDefault="006A6221">
      <w:pPr>
        <w:rPr>
          <w:sz w:val="26"/>
          <w:szCs w:val="26"/>
        </w:rPr>
      </w:pPr>
    </w:p>
    <w:p w14:paraId="377E80D6" w14:textId="3EE433C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Рассматривая основные моральные теории и принципы, я выделю сильные и слабые стороны каждой теории, не только философских теорий, но и теологических традиций. У каждой есть свои сильные и слабые стороны. Я предложу своего рода эклектичную модель для размышлений о моральных теориях и принципах с христианской точки зрения.</w:t>
      </w:r>
    </w:p>
    <w:p w14:paraId="0B217566" w14:textId="77777777" w:rsidR="006A6221" w:rsidRPr="000C5B21" w:rsidRDefault="006A6221">
      <w:pPr>
        <w:rPr>
          <w:sz w:val="26"/>
          <w:szCs w:val="26"/>
        </w:rPr>
      </w:pPr>
    </w:p>
    <w:p w14:paraId="1DA193DD" w14:textId="19FD81C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Я считаю, что все или, по крайней мере, многие из основных философских традиций и этики имеют существенные идеи, на которые нам следует обратить внимание. Поэтому я объясню эту эклектичную модель, как только мы закончим наш обзор моральных теорий. Затем мы обсудим основные моральные проблемы, отметив важные философские и теологические аргументы с обеих сторон этих проблем.</w:t>
      </w:r>
    </w:p>
    <w:p w14:paraId="5AB2358A" w14:textId="77777777" w:rsidR="006A6221" w:rsidRPr="000C5B21" w:rsidRDefault="006A6221">
      <w:pPr>
        <w:rPr>
          <w:sz w:val="26"/>
          <w:szCs w:val="26"/>
        </w:rPr>
      </w:pPr>
    </w:p>
    <w:p w14:paraId="01BCC814" w14:textId="77777777" w:rsidR="006A6221" w:rsidRDefault="00000000">
      <w:pPr xmlns:w="http://schemas.openxmlformats.org/wordprocessingml/2006/main">
        <w:rPr>
          <w:rFonts w:ascii="Calibri" w:eastAsia="Calibri" w:hAnsi="Calibri" w:cs="Calibri"/>
          <w:sz w:val="24"/>
          <w:szCs w:val="24"/>
        </w:rPr>
      </w:pPr>
      <w:r xmlns:w="http://schemas.openxmlformats.org/wordprocessingml/2006/main" w:rsidRPr="000C5B21">
        <w:rPr>
          <w:rFonts w:ascii="Calibri" w:eastAsia="Calibri" w:hAnsi="Calibri" w:cs="Calibri"/>
          <w:sz w:val="26"/>
          <w:szCs w:val="26"/>
        </w:rPr>
        <w:t xml:space="preserve">И мы рассмотрим ряд библейских отрывков и теологических аргументов, которые имеют отношение к каждому вопросу, опять же, по обе стороны каждого вопроса. Таков план, и я надеюсь, что вам понравится </w:t>
      </w:r>
      <w:r xmlns:w="http://schemas.openxmlformats.org/wordprocessingml/2006/main">
        <w:rPr>
          <w:rFonts w:ascii="Calibri" w:eastAsia="Calibri" w:hAnsi="Calibri" w:cs="Calibri"/>
          <w:sz w:val="24"/>
          <w:szCs w:val="24"/>
        </w:rPr>
        <w:t xml:space="preserve">и вы многому научитесь из нашей дискуссии.</w:t>
      </w:r>
    </w:p>
    <w:p w14:paraId="3E9A2AE5" w14:textId="77777777" w:rsidR="000C5B21" w:rsidRDefault="000C5B21">
      <w:pPr>
        <w:rPr>
          <w:rFonts w:ascii="Calibri" w:eastAsia="Calibri" w:hAnsi="Calibri" w:cs="Calibri"/>
          <w:sz w:val="24"/>
          <w:szCs w:val="24"/>
        </w:rPr>
      </w:pPr>
    </w:p>
    <w:p w14:paraId="48384DBE" w14:textId="330B5BD3" w:rsidR="000C5B21" w:rsidRDefault="000C5B21">
      <w:r xmlns:w="http://schemas.openxmlformats.org/wordprocessingml/2006/main" w:rsidRPr="000C5B21">
        <w:rPr>
          <w:rFonts w:ascii="Calibri" w:eastAsia="Calibri" w:hAnsi="Calibri" w:cs="Calibri"/>
          <w:sz w:val="26"/>
          <w:szCs w:val="26"/>
        </w:rPr>
        <w:t xml:space="preserve">Это доктор Джеймс С. Шпигель в своем учении о христианской этике. Это сессия 1, Введение.</w:t>
      </w:r>
      <w:r xmlns:w="http://schemas.openxmlformats.org/wordprocessingml/2006/main" w:rsidRPr="000C5B21">
        <w:rPr>
          <w:rFonts w:ascii="Calibri" w:eastAsia="Calibri" w:hAnsi="Calibri" w:cs="Calibri"/>
          <w:sz w:val="26"/>
          <w:szCs w:val="26"/>
        </w:rPr>
        <w:br xmlns:w="http://schemas.openxmlformats.org/wordprocessingml/2006/main"/>
      </w:r>
    </w:p>
    <w:sectPr w:rsidR="000C5B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C031" w14:textId="77777777" w:rsidR="00145A33" w:rsidRDefault="00145A33" w:rsidP="000C5B21">
      <w:r>
        <w:separator/>
      </w:r>
    </w:p>
  </w:endnote>
  <w:endnote w:type="continuationSeparator" w:id="0">
    <w:p w14:paraId="7DAE3CCB" w14:textId="77777777" w:rsidR="00145A33" w:rsidRDefault="00145A33" w:rsidP="000C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6684" w14:textId="77777777" w:rsidR="00145A33" w:rsidRDefault="00145A33" w:rsidP="000C5B21">
      <w:r>
        <w:separator/>
      </w:r>
    </w:p>
  </w:footnote>
  <w:footnote w:type="continuationSeparator" w:id="0">
    <w:p w14:paraId="7936E50D" w14:textId="77777777" w:rsidR="00145A33" w:rsidRDefault="00145A33" w:rsidP="000C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70743"/>
      <w:docPartObj>
        <w:docPartGallery w:val="Page Numbers (Top of Page)"/>
        <w:docPartUnique/>
      </w:docPartObj>
    </w:sdtPr>
    <w:sdtEndPr>
      <w:rPr>
        <w:noProof/>
      </w:rPr>
    </w:sdtEndPr>
    <w:sdtContent>
      <w:p w14:paraId="72E7CFDD" w14:textId="16B6500A" w:rsidR="000C5B21" w:rsidRDefault="000C5B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3A316A" w14:textId="77777777" w:rsidR="000C5B21" w:rsidRDefault="000C5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B25AD"/>
    <w:multiLevelType w:val="hybridMultilevel"/>
    <w:tmpl w:val="4D66929E"/>
    <w:lvl w:ilvl="0" w:tplc="2E84D6E4">
      <w:start w:val="1"/>
      <w:numFmt w:val="bullet"/>
      <w:lvlText w:val="●"/>
      <w:lvlJc w:val="left"/>
      <w:pPr>
        <w:ind w:left="720" w:hanging="360"/>
      </w:pPr>
    </w:lvl>
    <w:lvl w:ilvl="1" w:tplc="696E0E96">
      <w:start w:val="1"/>
      <w:numFmt w:val="bullet"/>
      <w:lvlText w:val="○"/>
      <w:lvlJc w:val="left"/>
      <w:pPr>
        <w:ind w:left="1440" w:hanging="360"/>
      </w:pPr>
    </w:lvl>
    <w:lvl w:ilvl="2" w:tplc="0B7C104C">
      <w:start w:val="1"/>
      <w:numFmt w:val="bullet"/>
      <w:lvlText w:val="■"/>
      <w:lvlJc w:val="left"/>
      <w:pPr>
        <w:ind w:left="2160" w:hanging="360"/>
      </w:pPr>
    </w:lvl>
    <w:lvl w:ilvl="3" w:tplc="834429FE">
      <w:start w:val="1"/>
      <w:numFmt w:val="bullet"/>
      <w:lvlText w:val="●"/>
      <w:lvlJc w:val="left"/>
      <w:pPr>
        <w:ind w:left="2880" w:hanging="360"/>
      </w:pPr>
    </w:lvl>
    <w:lvl w:ilvl="4" w:tplc="65EA49EC">
      <w:start w:val="1"/>
      <w:numFmt w:val="bullet"/>
      <w:lvlText w:val="○"/>
      <w:lvlJc w:val="left"/>
      <w:pPr>
        <w:ind w:left="3600" w:hanging="360"/>
      </w:pPr>
    </w:lvl>
    <w:lvl w:ilvl="5" w:tplc="404E67CC">
      <w:start w:val="1"/>
      <w:numFmt w:val="bullet"/>
      <w:lvlText w:val="■"/>
      <w:lvlJc w:val="left"/>
      <w:pPr>
        <w:ind w:left="4320" w:hanging="360"/>
      </w:pPr>
    </w:lvl>
    <w:lvl w:ilvl="6" w:tplc="6FC0A140">
      <w:start w:val="1"/>
      <w:numFmt w:val="bullet"/>
      <w:lvlText w:val="●"/>
      <w:lvlJc w:val="left"/>
      <w:pPr>
        <w:ind w:left="5040" w:hanging="360"/>
      </w:pPr>
    </w:lvl>
    <w:lvl w:ilvl="7" w:tplc="A24EFEB2">
      <w:start w:val="1"/>
      <w:numFmt w:val="bullet"/>
      <w:lvlText w:val="●"/>
      <w:lvlJc w:val="left"/>
      <w:pPr>
        <w:ind w:left="5760" w:hanging="360"/>
      </w:pPr>
    </w:lvl>
    <w:lvl w:ilvl="8" w:tplc="B54EF3BC">
      <w:start w:val="1"/>
      <w:numFmt w:val="bullet"/>
      <w:lvlText w:val="●"/>
      <w:lvlJc w:val="left"/>
      <w:pPr>
        <w:ind w:left="6480" w:hanging="360"/>
      </w:pPr>
    </w:lvl>
  </w:abstractNum>
  <w:num w:numId="1" w16cid:durableId="15392758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21"/>
    <w:rsid w:val="000C5B21"/>
    <w:rsid w:val="001448A0"/>
    <w:rsid w:val="00145A33"/>
    <w:rsid w:val="006A6221"/>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70509"/>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B21"/>
    <w:pPr>
      <w:tabs>
        <w:tab w:val="center" w:pos="4680"/>
        <w:tab w:val="right" w:pos="9360"/>
      </w:tabs>
    </w:pPr>
  </w:style>
  <w:style w:type="character" w:customStyle="1" w:styleId="HeaderChar">
    <w:name w:val="Header Char"/>
    <w:basedOn w:val="DefaultParagraphFont"/>
    <w:link w:val="Header"/>
    <w:uiPriority w:val="99"/>
    <w:rsid w:val="000C5B21"/>
  </w:style>
  <w:style w:type="paragraph" w:styleId="Footer">
    <w:name w:val="footer"/>
    <w:basedOn w:val="Normal"/>
    <w:link w:val="FooterChar"/>
    <w:uiPriority w:val="99"/>
    <w:unhideWhenUsed/>
    <w:rsid w:val="000C5B21"/>
    <w:pPr>
      <w:tabs>
        <w:tab w:val="center" w:pos="4680"/>
        <w:tab w:val="right" w:pos="9360"/>
      </w:tabs>
    </w:pPr>
  </w:style>
  <w:style w:type="character" w:customStyle="1" w:styleId="FooterChar">
    <w:name w:val="Footer Char"/>
    <w:basedOn w:val="DefaultParagraphFont"/>
    <w:link w:val="Footer"/>
    <w:uiPriority w:val="99"/>
    <w:rsid w:val="000C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8172</Characters>
  <Application>Microsoft Office Word</Application>
  <DocSecurity>0</DocSecurity>
  <Lines>148</Lines>
  <Paragraphs>31</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Session01 Intro</dc:title>
  <dc:creator>TurboScribe.ai</dc:creator>
  <cp:lastModifiedBy>Ted Hildebrandt</cp:lastModifiedBy>
  <cp:revision>2</cp:revision>
  <dcterms:created xsi:type="dcterms:W3CDTF">2024-11-20T11:04:00Z</dcterms:created>
  <dcterms:modified xsi:type="dcterms:W3CDTF">2024-11-20T11:04:00Z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aba88435f816d98049524cc33fc55c8b7dae092f4d682e13e6f45c1d400c2346</vt:lpwstr>
  </property>
</Properties>
</file>