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7DECDD"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FA0886">
        <w:rPr>
          <w:b/>
          <w:bCs/>
          <w:sz w:val="40"/>
          <w:szCs w:val="40"/>
        </w:rPr>
        <w:t>9</w:t>
      </w:r>
      <w:r w:rsidR="00051DC9">
        <w:rPr>
          <w:b/>
          <w:bCs/>
          <w:sz w:val="40"/>
          <w:szCs w:val="40"/>
        </w:rPr>
        <w:t>,</w:t>
      </w:r>
      <w:r w:rsidR="00051DC9">
        <w:rPr>
          <w:b/>
          <w:bCs/>
          <w:sz w:val="40"/>
          <w:szCs w:val="40"/>
        </w:rPr>
        <w:br/>
      </w:r>
      <w:r w:rsidR="00FA0886">
        <w:rPr>
          <w:b/>
          <w:bCs/>
          <w:sz w:val="40"/>
          <w:szCs w:val="40"/>
        </w:rPr>
        <w:t>Nehemiah</w:t>
      </w:r>
      <w:r w:rsidR="00DD2429">
        <w:rPr>
          <w:b/>
          <w:bCs/>
          <w:sz w:val="40"/>
          <w:szCs w:val="40"/>
        </w:rPr>
        <w:t xml:space="preserve"> </w:t>
      </w:r>
      <w:r w:rsidR="002972FE">
        <w:rPr>
          <w:b/>
          <w:bCs/>
          <w:sz w:val="40"/>
          <w:szCs w:val="40"/>
        </w:rPr>
        <w:t>7</w:t>
      </w:r>
      <w:r w:rsidR="00DD2429">
        <w:rPr>
          <w:b/>
          <w:bCs/>
          <w:sz w:val="40"/>
          <w:szCs w:val="40"/>
        </w:rPr>
        <w:t>-</w:t>
      </w:r>
      <w:r w:rsidR="002972FE">
        <w:rPr>
          <w:b/>
          <w:bCs/>
          <w:sz w:val="40"/>
          <w:szCs w:val="40"/>
        </w:rPr>
        <w:t>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5F7EA03"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2972FE">
        <w:rPr>
          <w:b/>
          <w:bCs/>
          <w:sz w:val="36"/>
          <w:szCs w:val="36"/>
        </w:rPr>
        <w:t>9</w:t>
      </w:r>
      <w:r w:rsidRPr="004C788E">
        <w:rPr>
          <w:b/>
          <w:bCs/>
          <w:sz w:val="36"/>
          <w:szCs w:val="36"/>
        </w:rPr>
        <w:t>,</w:t>
      </w:r>
      <w:r w:rsidR="00184CE8" w:rsidRPr="004C788E">
        <w:rPr>
          <w:b/>
          <w:bCs/>
          <w:sz w:val="36"/>
          <w:szCs w:val="36"/>
        </w:rPr>
        <w:t xml:space="preserve"> </w:t>
      </w:r>
      <w:r w:rsidR="002972FE">
        <w:rPr>
          <w:b/>
          <w:bCs/>
          <w:sz w:val="36"/>
          <w:szCs w:val="36"/>
        </w:rPr>
        <w:t>Nehemiah</w:t>
      </w:r>
      <w:r w:rsidR="00DD2429">
        <w:rPr>
          <w:b/>
          <w:bCs/>
          <w:sz w:val="36"/>
          <w:szCs w:val="36"/>
        </w:rPr>
        <w:t xml:space="preserve"> </w:t>
      </w:r>
      <w:r w:rsidR="002972FE">
        <w:rPr>
          <w:b/>
          <w:bCs/>
          <w:sz w:val="36"/>
          <w:szCs w:val="36"/>
        </w:rPr>
        <w:t>7</w:t>
      </w:r>
      <w:r w:rsidR="00DD2429">
        <w:rPr>
          <w:b/>
          <w:bCs/>
          <w:sz w:val="36"/>
          <w:szCs w:val="36"/>
        </w:rPr>
        <w:t>-</w:t>
      </w:r>
      <w:r w:rsidR="002972FE">
        <w:rPr>
          <w:b/>
          <w:bCs/>
          <w:sz w:val="36"/>
          <w:szCs w:val="36"/>
        </w:rPr>
        <w:t>8</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9A02152" w14:textId="77777777" w:rsidR="00B141DA" w:rsidRPr="00B141DA" w:rsidRDefault="00B141DA" w:rsidP="00B141DA">
      <w:pPr>
        <w:rPr>
          <w:sz w:val="26"/>
          <w:szCs w:val="26"/>
        </w:rPr>
      </w:pPr>
      <w:r w:rsidRPr="00B141DA">
        <w:rPr>
          <w:b/>
          <w:bCs/>
          <w:sz w:val="26"/>
          <w:szCs w:val="26"/>
        </w:rPr>
        <w:t>Dr. Tiberius Rata's lecture</w:t>
      </w:r>
      <w:r w:rsidRPr="00B141DA">
        <w:rPr>
          <w:sz w:val="26"/>
          <w:szCs w:val="26"/>
        </w:rPr>
        <w:t xml:space="preserve"> analyzes Nehemiah chapters 7 and 8, focusing on </w:t>
      </w:r>
      <w:r w:rsidRPr="00B141DA">
        <w:rPr>
          <w:b/>
          <w:bCs/>
          <w:sz w:val="26"/>
          <w:szCs w:val="26"/>
        </w:rPr>
        <w:t>Nehemiah's leadership</w:t>
      </w:r>
      <w:r w:rsidRPr="00B141DA">
        <w:rPr>
          <w:sz w:val="26"/>
          <w:szCs w:val="26"/>
        </w:rPr>
        <w:t xml:space="preserve"> in delegating tasks and establishing security for Jerusalem after the wall's completion. The lecture then </w:t>
      </w:r>
      <w:r w:rsidRPr="00B141DA">
        <w:rPr>
          <w:b/>
          <w:bCs/>
          <w:sz w:val="26"/>
          <w:szCs w:val="26"/>
        </w:rPr>
        <w:t>examines the spiritual restoration</w:t>
      </w:r>
      <w:r w:rsidRPr="00B141DA">
        <w:rPr>
          <w:sz w:val="26"/>
          <w:szCs w:val="26"/>
        </w:rPr>
        <w:t xml:space="preserve"> initiated by Ezra's public reading of the Law of Moses, highlighting the people's responsive repentance, worship, and subsequent joyous observance of the Feast of Booths. </w:t>
      </w:r>
      <w:r w:rsidRPr="00B141DA">
        <w:rPr>
          <w:b/>
          <w:bCs/>
          <w:sz w:val="26"/>
          <w:szCs w:val="26"/>
        </w:rPr>
        <w:t>Archaeological evidence</w:t>
      </w:r>
      <w:r w:rsidRPr="00B141DA">
        <w:rPr>
          <w:sz w:val="26"/>
          <w:szCs w:val="26"/>
        </w:rPr>
        <w:t xml:space="preserve"> supporting the historical context is presented, along with scriptural interpretations emphasizing the importance of understanding and obeying God's word. Finally, the lecture connects the historical events to the importance of engaging with scripture today.</w:t>
      </w:r>
    </w:p>
    <w:p w14:paraId="262B3B28" w14:textId="7A896489" w:rsidR="004A3CF6" w:rsidRPr="00E955DD" w:rsidRDefault="004A3CF6" w:rsidP="00155361">
      <w:pPr>
        <w:rPr>
          <w:b/>
          <w:bCs/>
          <w:sz w:val="36"/>
          <w:szCs w:val="36"/>
        </w:rPr>
      </w:pPr>
      <w:r>
        <w:rPr>
          <w:b/>
          <w:bCs/>
          <w:sz w:val="36"/>
          <w:szCs w:val="36"/>
        </w:rPr>
        <w:t xml:space="preserve">2.  </w:t>
      </w:r>
      <w:r w:rsidR="00B141DA">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2972FE">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294DD9C4" w:rsidR="004A3CF6" w:rsidRDefault="00B141DA">
      <w:pPr>
        <w:rPr>
          <w:sz w:val="26"/>
          <w:szCs w:val="26"/>
        </w:rPr>
      </w:pPr>
      <w:r>
        <w:rPr>
          <w:sz w:val="26"/>
          <w:szCs w:val="26"/>
        </w:rPr>
        <w:object w:dxaOrig="1541" w:dyaOrig="998" w14:anchorId="32B7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02.75pt" o:ole="">
            <v:imagedata r:id="rId8" o:title=""/>
          </v:shape>
          <o:OLEObject Type="Embed" ProgID="Package" ShapeID="_x0000_i1025" DrawAspect="Icon" ObjectID="_1800617579" r:id="rId9"/>
        </w:object>
      </w:r>
    </w:p>
    <w:p w14:paraId="72B44960" w14:textId="77777777" w:rsidR="00BE14A8" w:rsidRDefault="00BE14A8">
      <w:pPr>
        <w:rPr>
          <w:sz w:val="36"/>
          <w:szCs w:val="36"/>
        </w:rPr>
      </w:pPr>
      <w:r>
        <w:rPr>
          <w:sz w:val="36"/>
          <w:szCs w:val="36"/>
        </w:rPr>
        <w:br w:type="page"/>
      </w:r>
    </w:p>
    <w:p w14:paraId="5539B6C5" w14:textId="7D333B8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2972FE">
        <w:rPr>
          <w:b/>
          <w:bCs/>
          <w:sz w:val="36"/>
          <w:szCs w:val="36"/>
        </w:rPr>
        <w:t>9</w:t>
      </w:r>
      <w:r w:rsidR="000A2E02" w:rsidRPr="00CA2F70">
        <w:rPr>
          <w:b/>
          <w:bCs/>
          <w:sz w:val="36"/>
          <w:szCs w:val="36"/>
        </w:rPr>
        <w:t xml:space="preserve">, </w:t>
      </w:r>
      <w:r w:rsidR="00DD2429">
        <w:rPr>
          <w:b/>
          <w:bCs/>
          <w:sz w:val="36"/>
          <w:szCs w:val="36"/>
        </w:rPr>
        <w:br/>
        <w:t xml:space="preserve"> </w:t>
      </w:r>
      <w:r w:rsidR="00DD2429">
        <w:rPr>
          <w:b/>
          <w:bCs/>
          <w:sz w:val="36"/>
          <w:szCs w:val="36"/>
        </w:rPr>
        <w:tab/>
      </w:r>
      <w:r w:rsidR="002972FE">
        <w:rPr>
          <w:b/>
          <w:bCs/>
          <w:sz w:val="36"/>
          <w:szCs w:val="36"/>
        </w:rPr>
        <w:t>Nehemiah 7-8</w:t>
      </w:r>
    </w:p>
    <w:p w14:paraId="521461B2" w14:textId="77777777" w:rsidR="00B141DA" w:rsidRPr="00B141DA" w:rsidRDefault="00B141DA" w:rsidP="00B141DA">
      <w:pPr>
        <w:rPr>
          <w:vanish/>
          <w:sz w:val="26"/>
          <w:szCs w:val="26"/>
        </w:rPr>
      </w:pPr>
      <w:r w:rsidRPr="00B141DA">
        <w:rPr>
          <w:vanish/>
          <w:sz w:val="26"/>
          <w:szCs w:val="26"/>
        </w:rPr>
        <w:t>Top of Form</w:t>
      </w:r>
    </w:p>
    <w:p w14:paraId="72F4D841" w14:textId="77777777" w:rsidR="00B141DA" w:rsidRPr="00B141DA" w:rsidRDefault="00B141DA" w:rsidP="00B141DA">
      <w:pPr>
        <w:rPr>
          <w:sz w:val="26"/>
          <w:szCs w:val="26"/>
        </w:rPr>
      </w:pPr>
      <w:r w:rsidRPr="00B141DA">
        <w:rPr>
          <w:sz w:val="26"/>
          <w:szCs w:val="26"/>
        </w:rPr>
        <w:t>Okay, here's a detailed briefing document summarizing the key themes and ideas from the provided source, "Rata_Ez_Neh_EN_Session09.pdf", focusing on Nehemiah chapters 7 and 8:</w:t>
      </w:r>
    </w:p>
    <w:p w14:paraId="361939B6" w14:textId="77777777" w:rsidR="00B141DA" w:rsidRPr="00B141DA" w:rsidRDefault="00B141DA" w:rsidP="00B141DA">
      <w:pPr>
        <w:rPr>
          <w:sz w:val="26"/>
          <w:szCs w:val="26"/>
        </w:rPr>
      </w:pPr>
      <w:r w:rsidRPr="00B141DA">
        <w:rPr>
          <w:b/>
          <w:bCs/>
          <w:sz w:val="26"/>
          <w:szCs w:val="26"/>
        </w:rPr>
        <w:t>Briefing Document: Nehemiah 7-8</w:t>
      </w:r>
    </w:p>
    <w:p w14:paraId="57C0451E" w14:textId="77777777" w:rsidR="00B141DA" w:rsidRPr="00B141DA" w:rsidRDefault="00B141DA" w:rsidP="00B141DA">
      <w:pPr>
        <w:rPr>
          <w:sz w:val="26"/>
          <w:szCs w:val="26"/>
        </w:rPr>
      </w:pPr>
      <w:r w:rsidRPr="00B141DA">
        <w:rPr>
          <w:b/>
          <w:bCs/>
          <w:sz w:val="26"/>
          <w:szCs w:val="26"/>
        </w:rPr>
        <w:t>Overview:</w:t>
      </w:r>
    </w:p>
    <w:p w14:paraId="06287039" w14:textId="77777777" w:rsidR="00B141DA" w:rsidRPr="00B141DA" w:rsidRDefault="00B141DA" w:rsidP="00B141DA">
      <w:pPr>
        <w:rPr>
          <w:sz w:val="26"/>
          <w:szCs w:val="26"/>
        </w:rPr>
      </w:pPr>
      <w:r w:rsidRPr="00B141DA">
        <w:rPr>
          <w:sz w:val="26"/>
          <w:szCs w:val="26"/>
        </w:rPr>
        <w:t>This session of Dr. Rata's teaching focuses on the transition in Nehemiah from the physical rebuilding of Jerusalem (primarily the wall) to the spiritual restoration of the people. It highlights Nehemiah's leadership in delegating responsibility, the crucial role of genealogy, and, most significantly, the people's renewed engagement with the Word of God, leading to both repentance and great rejoicing.</w:t>
      </w:r>
    </w:p>
    <w:p w14:paraId="5865EE1B" w14:textId="77777777" w:rsidR="00B141DA" w:rsidRPr="00B141DA" w:rsidRDefault="00B141DA" w:rsidP="00B141DA">
      <w:pPr>
        <w:rPr>
          <w:sz w:val="26"/>
          <w:szCs w:val="26"/>
        </w:rPr>
      </w:pPr>
      <w:r w:rsidRPr="00B141DA">
        <w:rPr>
          <w:b/>
          <w:bCs/>
          <w:sz w:val="26"/>
          <w:szCs w:val="26"/>
        </w:rPr>
        <w:t>Key Themes and Ideas:</w:t>
      </w:r>
    </w:p>
    <w:p w14:paraId="596C72E0" w14:textId="77777777" w:rsidR="00B141DA" w:rsidRPr="00B141DA" w:rsidRDefault="00B141DA" w:rsidP="00B141DA">
      <w:pPr>
        <w:numPr>
          <w:ilvl w:val="0"/>
          <w:numId w:val="87"/>
        </w:numPr>
        <w:rPr>
          <w:sz w:val="26"/>
          <w:szCs w:val="26"/>
        </w:rPr>
      </w:pPr>
      <w:r w:rsidRPr="00B141DA">
        <w:rPr>
          <w:b/>
          <w:bCs/>
          <w:sz w:val="26"/>
          <w:szCs w:val="26"/>
        </w:rPr>
        <w:t>Delegation of Authority and Leadership:</w:t>
      </w:r>
    </w:p>
    <w:p w14:paraId="307FD8E3" w14:textId="77777777" w:rsidR="00B141DA" w:rsidRPr="00B141DA" w:rsidRDefault="00B141DA" w:rsidP="00B141DA">
      <w:pPr>
        <w:numPr>
          <w:ilvl w:val="0"/>
          <w:numId w:val="88"/>
        </w:numPr>
        <w:rPr>
          <w:sz w:val="26"/>
          <w:szCs w:val="26"/>
        </w:rPr>
      </w:pPr>
      <w:r w:rsidRPr="00B141DA">
        <w:rPr>
          <w:sz w:val="26"/>
          <w:szCs w:val="26"/>
        </w:rPr>
        <w:t>Nehemiah, having completed the wall, immediately focuses on security and appoints gatekeepers, singers, and Levites (Nehemiah 7:1).</w:t>
      </w:r>
    </w:p>
    <w:p w14:paraId="33B04A51" w14:textId="77777777" w:rsidR="00B141DA" w:rsidRPr="00B141DA" w:rsidRDefault="00B141DA" w:rsidP="00B141DA">
      <w:pPr>
        <w:numPr>
          <w:ilvl w:val="0"/>
          <w:numId w:val="88"/>
        </w:numPr>
        <w:rPr>
          <w:sz w:val="26"/>
          <w:szCs w:val="26"/>
        </w:rPr>
      </w:pPr>
      <w:r w:rsidRPr="00B141DA">
        <w:rPr>
          <w:sz w:val="26"/>
          <w:szCs w:val="26"/>
        </w:rPr>
        <w:t>He delegates the crucial responsibility of governing Jerusalem to his brother Hanani and Hananiah (Nehemiah 7:2). Hananiah, as governor of the castle, was deemed "a more faithful and God-fearing man than many" and thus more qualified.</w:t>
      </w:r>
    </w:p>
    <w:p w14:paraId="0D1FD4B4" w14:textId="77777777" w:rsidR="00B141DA" w:rsidRPr="00B141DA" w:rsidRDefault="00B141DA" w:rsidP="00B141DA">
      <w:pPr>
        <w:numPr>
          <w:ilvl w:val="0"/>
          <w:numId w:val="88"/>
        </w:numPr>
        <w:rPr>
          <w:sz w:val="26"/>
          <w:szCs w:val="26"/>
        </w:rPr>
      </w:pPr>
      <w:r w:rsidRPr="00B141DA">
        <w:rPr>
          <w:sz w:val="26"/>
          <w:szCs w:val="26"/>
        </w:rPr>
        <w:t>Rata emphasizes this as a key attribute of a good leader, saying, "This is, again, a very important role of a leader to understand the people he's working with and to delegate work to them."</w:t>
      </w:r>
    </w:p>
    <w:p w14:paraId="192FB79D" w14:textId="77777777" w:rsidR="00B141DA" w:rsidRPr="00B141DA" w:rsidRDefault="00B141DA" w:rsidP="00B141DA">
      <w:pPr>
        <w:numPr>
          <w:ilvl w:val="0"/>
          <w:numId w:val="88"/>
        </w:numPr>
        <w:rPr>
          <w:sz w:val="26"/>
          <w:szCs w:val="26"/>
        </w:rPr>
      </w:pPr>
      <w:r w:rsidRPr="00B141DA">
        <w:rPr>
          <w:sz w:val="26"/>
          <w:szCs w:val="26"/>
        </w:rPr>
        <w:t>These initial security arrangements are recognized as "emergency arrangements" not their permanent daily assignments.</w:t>
      </w:r>
    </w:p>
    <w:p w14:paraId="56A3BAAE" w14:textId="77777777" w:rsidR="00B141DA" w:rsidRPr="00B141DA" w:rsidRDefault="00B141DA" w:rsidP="00B141DA">
      <w:pPr>
        <w:numPr>
          <w:ilvl w:val="0"/>
          <w:numId w:val="89"/>
        </w:numPr>
        <w:rPr>
          <w:sz w:val="26"/>
          <w:szCs w:val="26"/>
        </w:rPr>
      </w:pPr>
      <w:r w:rsidRPr="00B141DA">
        <w:rPr>
          <w:b/>
          <w:bCs/>
          <w:sz w:val="26"/>
          <w:szCs w:val="26"/>
        </w:rPr>
        <w:t>The State of Jerusalem and Repopulation:</w:t>
      </w:r>
    </w:p>
    <w:p w14:paraId="623D8B56" w14:textId="77777777" w:rsidR="00B141DA" w:rsidRPr="00B141DA" w:rsidRDefault="00B141DA" w:rsidP="00B141DA">
      <w:pPr>
        <w:numPr>
          <w:ilvl w:val="0"/>
          <w:numId w:val="90"/>
        </w:numPr>
        <w:rPr>
          <w:sz w:val="26"/>
          <w:szCs w:val="26"/>
        </w:rPr>
      </w:pPr>
      <w:r w:rsidRPr="00B141DA">
        <w:rPr>
          <w:sz w:val="26"/>
          <w:szCs w:val="26"/>
        </w:rPr>
        <w:t>Despite the completion of the wall, Jerusalem was still sparsely populated, and many houses remained unbuilt (Nehemiah 7:4).</w:t>
      </w:r>
    </w:p>
    <w:p w14:paraId="6E17522F" w14:textId="77777777" w:rsidR="00B141DA" w:rsidRPr="00B141DA" w:rsidRDefault="00B141DA" w:rsidP="00B141DA">
      <w:pPr>
        <w:numPr>
          <w:ilvl w:val="0"/>
          <w:numId w:val="90"/>
        </w:numPr>
        <w:rPr>
          <w:sz w:val="26"/>
          <w:szCs w:val="26"/>
        </w:rPr>
      </w:pPr>
      <w:r w:rsidRPr="00B141DA">
        <w:rPr>
          <w:sz w:val="26"/>
          <w:szCs w:val="26"/>
        </w:rPr>
        <w:t>Most people preferred living in the countryside where they could cultivate the land, not in downtown Jerusalem.</w:t>
      </w:r>
    </w:p>
    <w:p w14:paraId="0FB8BD27" w14:textId="77777777" w:rsidR="00B141DA" w:rsidRPr="00B141DA" w:rsidRDefault="00B141DA" w:rsidP="00B141DA">
      <w:pPr>
        <w:numPr>
          <w:ilvl w:val="0"/>
          <w:numId w:val="90"/>
        </w:numPr>
        <w:rPr>
          <w:sz w:val="26"/>
          <w:szCs w:val="26"/>
        </w:rPr>
      </w:pPr>
      <w:r w:rsidRPr="00B141DA">
        <w:rPr>
          <w:sz w:val="26"/>
          <w:szCs w:val="26"/>
        </w:rPr>
        <w:lastRenderedPageBreak/>
        <w:t>This presented a challenge: how to repopulate the city.</w:t>
      </w:r>
    </w:p>
    <w:p w14:paraId="3D3D402F" w14:textId="77777777" w:rsidR="00B141DA" w:rsidRPr="00B141DA" w:rsidRDefault="00B141DA" w:rsidP="00B141DA">
      <w:pPr>
        <w:numPr>
          <w:ilvl w:val="0"/>
          <w:numId w:val="91"/>
        </w:numPr>
        <w:rPr>
          <w:sz w:val="26"/>
          <w:szCs w:val="26"/>
        </w:rPr>
      </w:pPr>
      <w:r w:rsidRPr="00B141DA">
        <w:rPr>
          <w:b/>
          <w:bCs/>
          <w:sz w:val="26"/>
          <w:szCs w:val="26"/>
        </w:rPr>
        <w:t>The Importance of Genealogy:</w:t>
      </w:r>
    </w:p>
    <w:p w14:paraId="71D41BB2" w14:textId="77777777" w:rsidR="00B141DA" w:rsidRPr="00B141DA" w:rsidRDefault="00B141DA" w:rsidP="00B141DA">
      <w:pPr>
        <w:numPr>
          <w:ilvl w:val="0"/>
          <w:numId w:val="92"/>
        </w:numPr>
        <w:rPr>
          <w:sz w:val="26"/>
          <w:szCs w:val="26"/>
        </w:rPr>
      </w:pPr>
      <w:r w:rsidRPr="00B141DA">
        <w:rPr>
          <w:sz w:val="26"/>
          <w:szCs w:val="26"/>
        </w:rPr>
        <w:t>Nehemiah's search for a way to repopulate leads him to "assemble the nobles and the officials and the people to be enrolled by genealogy" (Nehemiah 7:5).</w:t>
      </w:r>
    </w:p>
    <w:p w14:paraId="71376696" w14:textId="77777777" w:rsidR="00B141DA" w:rsidRPr="00B141DA" w:rsidRDefault="00B141DA" w:rsidP="00B141DA">
      <w:pPr>
        <w:numPr>
          <w:ilvl w:val="0"/>
          <w:numId w:val="92"/>
        </w:numPr>
        <w:rPr>
          <w:sz w:val="26"/>
          <w:szCs w:val="26"/>
        </w:rPr>
      </w:pPr>
      <w:r w:rsidRPr="00B141DA">
        <w:rPr>
          <w:sz w:val="26"/>
          <w:szCs w:val="26"/>
        </w:rPr>
        <w:t>He finds a genealogical book listing those who returned in the first wave of exiles. This list (Nehemiah 7:6-73) is nearly identical to the one in Ezra 2.</w:t>
      </w:r>
    </w:p>
    <w:p w14:paraId="75676A1F" w14:textId="77777777" w:rsidR="00B141DA" w:rsidRPr="00B141DA" w:rsidRDefault="00B141DA" w:rsidP="00B141DA">
      <w:pPr>
        <w:numPr>
          <w:ilvl w:val="0"/>
          <w:numId w:val="92"/>
        </w:numPr>
        <w:rPr>
          <w:sz w:val="26"/>
          <w:szCs w:val="26"/>
        </w:rPr>
      </w:pPr>
      <w:r w:rsidRPr="00B141DA">
        <w:rPr>
          <w:sz w:val="26"/>
          <w:szCs w:val="26"/>
        </w:rPr>
        <w:t>Rata notes some minor divergences between the two lists, highlighting that there were "three waves of deportation. There were three waves of reconstruction and renewal."</w:t>
      </w:r>
    </w:p>
    <w:p w14:paraId="1B5F1B2E" w14:textId="77777777" w:rsidR="00B141DA" w:rsidRPr="00B141DA" w:rsidRDefault="00B141DA" w:rsidP="00B141DA">
      <w:pPr>
        <w:numPr>
          <w:ilvl w:val="0"/>
          <w:numId w:val="92"/>
        </w:numPr>
        <w:rPr>
          <w:sz w:val="26"/>
          <w:szCs w:val="26"/>
        </w:rPr>
      </w:pPr>
      <w:r w:rsidRPr="00B141DA">
        <w:rPr>
          <w:sz w:val="26"/>
          <w:szCs w:val="26"/>
        </w:rPr>
        <w:t>An archeological discovery, a seal with the name Temah, mentioned in the list of returnees further emphasizes the reality and historical accuracy of the biblical record.</w:t>
      </w:r>
    </w:p>
    <w:p w14:paraId="2AA26730" w14:textId="77777777" w:rsidR="00B141DA" w:rsidRPr="00B141DA" w:rsidRDefault="00B141DA" w:rsidP="00B141DA">
      <w:pPr>
        <w:numPr>
          <w:ilvl w:val="0"/>
          <w:numId w:val="93"/>
        </w:numPr>
        <w:rPr>
          <w:sz w:val="26"/>
          <w:szCs w:val="26"/>
        </w:rPr>
      </w:pPr>
      <w:r w:rsidRPr="00B141DA">
        <w:rPr>
          <w:b/>
          <w:bCs/>
          <w:sz w:val="26"/>
          <w:szCs w:val="26"/>
        </w:rPr>
        <w:t>Transition to Spiritual Restoration:</w:t>
      </w:r>
    </w:p>
    <w:p w14:paraId="335D6E1C" w14:textId="77777777" w:rsidR="00B141DA" w:rsidRPr="00B141DA" w:rsidRDefault="00B141DA" w:rsidP="00B141DA">
      <w:pPr>
        <w:numPr>
          <w:ilvl w:val="0"/>
          <w:numId w:val="94"/>
        </w:numPr>
        <w:rPr>
          <w:sz w:val="26"/>
          <w:szCs w:val="26"/>
        </w:rPr>
      </w:pPr>
      <w:r w:rsidRPr="00B141DA">
        <w:rPr>
          <w:sz w:val="26"/>
          <w:szCs w:val="26"/>
        </w:rPr>
        <w:t>The narrative shifts from physical rebuilding to a spiritual renewal, beginning in Nehemiah 8. This is initiated by a public reading of the Word of God.</w:t>
      </w:r>
    </w:p>
    <w:p w14:paraId="22560190" w14:textId="77777777" w:rsidR="00B141DA" w:rsidRPr="00B141DA" w:rsidRDefault="00B141DA" w:rsidP="00B141DA">
      <w:pPr>
        <w:numPr>
          <w:ilvl w:val="0"/>
          <w:numId w:val="94"/>
        </w:numPr>
        <w:rPr>
          <w:sz w:val="26"/>
          <w:szCs w:val="26"/>
        </w:rPr>
      </w:pPr>
      <w:r w:rsidRPr="00B141DA">
        <w:rPr>
          <w:sz w:val="26"/>
          <w:szCs w:val="26"/>
        </w:rPr>
        <w:t>Rata notes that during the exile, synagogues likely arose in various places as alternatives to the temple, indicating a need for spiritual life even in displacement. He states, "Some scholars suggest that it was during this time the synagogue was born, and synagogues pop up all over the world when the Jews cannot go to the temple."</w:t>
      </w:r>
    </w:p>
    <w:p w14:paraId="5886BF89" w14:textId="77777777" w:rsidR="00B141DA" w:rsidRPr="00B141DA" w:rsidRDefault="00B141DA" w:rsidP="00B141DA">
      <w:pPr>
        <w:numPr>
          <w:ilvl w:val="0"/>
          <w:numId w:val="95"/>
        </w:numPr>
        <w:rPr>
          <w:sz w:val="26"/>
          <w:szCs w:val="26"/>
        </w:rPr>
      </w:pPr>
      <w:r w:rsidRPr="00B141DA">
        <w:rPr>
          <w:b/>
          <w:bCs/>
          <w:sz w:val="26"/>
          <w:szCs w:val="26"/>
        </w:rPr>
        <w:t>The Power of the Word of God:</w:t>
      </w:r>
    </w:p>
    <w:p w14:paraId="446EDCE3" w14:textId="77777777" w:rsidR="00B141DA" w:rsidRPr="00B141DA" w:rsidRDefault="00B141DA" w:rsidP="00B141DA">
      <w:pPr>
        <w:numPr>
          <w:ilvl w:val="0"/>
          <w:numId w:val="96"/>
        </w:numPr>
        <w:rPr>
          <w:sz w:val="26"/>
          <w:szCs w:val="26"/>
        </w:rPr>
      </w:pPr>
      <w:r w:rsidRPr="00B141DA">
        <w:rPr>
          <w:sz w:val="26"/>
          <w:szCs w:val="26"/>
        </w:rPr>
        <w:t>The spiritual restoration begins with the people gathering to hear the Law of Moses read by Ezra (Nehemiah 8:1-8).</w:t>
      </w:r>
    </w:p>
    <w:p w14:paraId="6C1CBC71" w14:textId="77777777" w:rsidR="00B141DA" w:rsidRPr="00B141DA" w:rsidRDefault="00B141DA" w:rsidP="00B141DA">
      <w:pPr>
        <w:numPr>
          <w:ilvl w:val="0"/>
          <w:numId w:val="96"/>
        </w:numPr>
        <w:rPr>
          <w:sz w:val="26"/>
          <w:szCs w:val="26"/>
        </w:rPr>
      </w:pPr>
      <w:r w:rsidRPr="00B141DA">
        <w:rPr>
          <w:sz w:val="26"/>
          <w:szCs w:val="26"/>
        </w:rPr>
        <w:t>The reading of the law occurs from morning until midday.</w:t>
      </w:r>
    </w:p>
    <w:p w14:paraId="25761BEF" w14:textId="77777777" w:rsidR="00B141DA" w:rsidRPr="00B141DA" w:rsidRDefault="00B141DA" w:rsidP="00B141DA">
      <w:pPr>
        <w:numPr>
          <w:ilvl w:val="0"/>
          <w:numId w:val="96"/>
        </w:numPr>
        <w:rPr>
          <w:sz w:val="26"/>
          <w:szCs w:val="26"/>
        </w:rPr>
      </w:pPr>
      <w:r w:rsidRPr="00B141DA">
        <w:rPr>
          <w:sz w:val="26"/>
          <w:szCs w:val="26"/>
        </w:rPr>
        <w:t>The people demonstrate a deep hunger for the word of God: "And the ears of all the people were attentive to the Book of the Law."</w:t>
      </w:r>
    </w:p>
    <w:p w14:paraId="3F1A746B" w14:textId="77777777" w:rsidR="00B141DA" w:rsidRPr="00B141DA" w:rsidRDefault="00B141DA" w:rsidP="00B141DA">
      <w:pPr>
        <w:numPr>
          <w:ilvl w:val="0"/>
          <w:numId w:val="96"/>
        </w:numPr>
        <w:rPr>
          <w:sz w:val="26"/>
          <w:szCs w:val="26"/>
        </w:rPr>
      </w:pPr>
      <w:r w:rsidRPr="00B141DA">
        <w:rPr>
          <w:sz w:val="26"/>
          <w:szCs w:val="26"/>
        </w:rPr>
        <w:t>The public reading emphasizes the reverence for the word of God where the people stand while the word is read. Rata says, "If you notice, they're practicing something that some cultures still practice today. When they read the word of God, they stand up."</w:t>
      </w:r>
    </w:p>
    <w:p w14:paraId="74F1097B" w14:textId="77777777" w:rsidR="00B141DA" w:rsidRPr="00B141DA" w:rsidRDefault="00B141DA" w:rsidP="00B141DA">
      <w:pPr>
        <w:numPr>
          <w:ilvl w:val="0"/>
          <w:numId w:val="96"/>
        </w:numPr>
        <w:rPr>
          <w:sz w:val="26"/>
          <w:szCs w:val="26"/>
        </w:rPr>
      </w:pPr>
      <w:r w:rsidRPr="00B141DA">
        <w:rPr>
          <w:sz w:val="26"/>
          <w:szCs w:val="26"/>
        </w:rPr>
        <w:lastRenderedPageBreak/>
        <w:t>Ezra reads from a platform, alongside other leaders. When Ezra "blessed the LORD, the great God" the people responded, “Amen, Amen,” lifting up their hands. And they bowed their heads and worshiped the LORD with their faces to the ground"</w:t>
      </w:r>
    </w:p>
    <w:p w14:paraId="5E05A101" w14:textId="77777777" w:rsidR="00B141DA" w:rsidRPr="00B141DA" w:rsidRDefault="00B141DA" w:rsidP="00B141DA">
      <w:pPr>
        <w:numPr>
          <w:ilvl w:val="0"/>
          <w:numId w:val="96"/>
        </w:numPr>
        <w:rPr>
          <w:sz w:val="26"/>
          <w:szCs w:val="26"/>
        </w:rPr>
      </w:pPr>
      <w:r w:rsidRPr="00B141DA">
        <w:rPr>
          <w:sz w:val="26"/>
          <w:szCs w:val="26"/>
        </w:rPr>
        <w:t>The reading was followed by an explanation by 13 Levites who helped the people understand the law. The text notes, "They read from the book, from the law of God, clearly, and they gave the sense so that people understood the reading".</w:t>
      </w:r>
    </w:p>
    <w:p w14:paraId="18FE7DCE" w14:textId="77777777" w:rsidR="00B141DA" w:rsidRPr="00B141DA" w:rsidRDefault="00B141DA" w:rsidP="00B141DA">
      <w:pPr>
        <w:numPr>
          <w:ilvl w:val="0"/>
          <w:numId w:val="97"/>
        </w:numPr>
        <w:rPr>
          <w:sz w:val="26"/>
          <w:szCs w:val="26"/>
        </w:rPr>
      </w:pPr>
      <w:r w:rsidRPr="00B141DA">
        <w:rPr>
          <w:b/>
          <w:bCs/>
          <w:sz w:val="26"/>
          <w:szCs w:val="26"/>
        </w:rPr>
        <w:t>Response to the Word: Repentance and Joy:</w:t>
      </w:r>
    </w:p>
    <w:p w14:paraId="762D0486" w14:textId="77777777" w:rsidR="00B141DA" w:rsidRPr="00B141DA" w:rsidRDefault="00B141DA" w:rsidP="00B141DA">
      <w:pPr>
        <w:numPr>
          <w:ilvl w:val="0"/>
          <w:numId w:val="98"/>
        </w:numPr>
        <w:rPr>
          <w:sz w:val="26"/>
          <w:szCs w:val="26"/>
        </w:rPr>
      </w:pPr>
      <w:r w:rsidRPr="00B141DA">
        <w:rPr>
          <w:sz w:val="26"/>
          <w:szCs w:val="26"/>
        </w:rPr>
        <w:t>The people's initial reaction to the word was weeping. Nehemiah and Ezra call on them to rejoice instead of grieve, explaining that "this day is holy to the LORD your God; do not mourn or weep" (Nehemiah 8:9).</w:t>
      </w:r>
    </w:p>
    <w:p w14:paraId="38138DD4" w14:textId="77777777" w:rsidR="00B141DA" w:rsidRPr="00B141DA" w:rsidRDefault="00B141DA" w:rsidP="00B141DA">
      <w:pPr>
        <w:numPr>
          <w:ilvl w:val="0"/>
          <w:numId w:val="98"/>
        </w:numPr>
        <w:rPr>
          <w:sz w:val="26"/>
          <w:szCs w:val="26"/>
        </w:rPr>
      </w:pPr>
      <w:r w:rsidRPr="00B141DA">
        <w:rPr>
          <w:sz w:val="26"/>
          <w:szCs w:val="26"/>
        </w:rPr>
        <w:t>They emphasized, “The joy of the Lord is your strength,” (Nehemiah 8:10). The text indicates the tears "could be tears of repentance," and Rata emphasizes the need for grieving to be "followed by rejoicing."</w:t>
      </w:r>
    </w:p>
    <w:p w14:paraId="6134CF50" w14:textId="77777777" w:rsidR="00B141DA" w:rsidRPr="00B141DA" w:rsidRDefault="00B141DA" w:rsidP="00B141DA">
      <w:pPr>
        <w:numPr>
          <w:ilvl w:val="0"/>
          <w:numId w:val="98"/>
        </w:numPr>
        <w:rPr>
          <w:sz w:val="26"/>
          <w:szCs w:val="26"/>
        </w:rPr>
      </w:pPr>
      <w:r w:rsidRPr="00B141DA">
        <w:rPr>
          <w:sz w:val="26"/>
          <w:szCs w:val="26"/>
        </w:rPr>
        <w:t>Rata quotes a scholar that it is "Yahweh's joy over his people that is the basis for the hope that they will be saved or protected from his anger."</w:t>
      </w:r>
    </w:p>
    <w:p w14:paraId="42020CF9" w14:textId="77777777" w:rsidR="00B141DA" w:rsidRPr="00B141DA" w:rsidRDefault="00B141DA" w:rsidP="00B141DA">
      <w:pPr>
        <w:numPr>
          <w:ilvl w:val="0"/>
          <w:numId w:val="98"/>
        </w:numPr>
        <w:rPr>
          <w:sz w:val="26"/>
          <w:szCs w:val="26"/>
        </w:rPr>
      </w:pPr>
      <w:r w:rsidRPr="00B141DA">
        <w:rPr>
          <w:sz w:val="26"/>
          <w:szCs w:val="26"/>
        </w:rPr>
        <w:t>The outward expression of their joy was to "eat and drink, and to send portions, and to make great rejoicing" (Nehemiah 8:12). Rata states that "The eating and the drinking is the outward expression of the inward state"</w:t>
      </w:r>
    </w:p>
    <w:p w14:paraId="63B88F49" w14:textId="77777777" w:rsidR="00B141DA" w:rsidRPr="00B141DA" w:rsidRDefault="00B141DA" w:rsidP="00B141DA">
      <w:pPr>
        <w:numPr>
          <w:ilvl w:val="0"/>
          <w:numId w:val="98"/>
        </w:numPr>
        <w:rPr>
          <w:sz w:val="26"/>
          <w:szCs w:val="26"/>
        </w:rPr>
      </w:pPr>
      <w:r w:rsidRPr="00B141DA">
        <w:rPr>
          <w:sz w:val="26"/>
          <w:szCs w:val="26"/>
        </w:rPr>
        <w:t>The people acted in accordance with God's law, designating the day as "holy to the Lord," (Nehemiah 8:10-11) like a Sabbath day.</w:t>
      </w:r>
    </w:p>
    <w:p w14:paraId="3A5DD3C3" w14:textId="77777777" w:rsidR="00B141DA" w:rsidRPr="00B141DA" w:rsidRDefault="00B141DA" w:rsidP="00B141DA">
      <w:pPr>
        <w:numPr>
          <w:ilvl w:val="0"/>
          <w:numId w:val="99"/>
        </w:numPr>
        <w:rPr>
          <w:sz w:val="26"/>
          <w:szCs w:val="26"/>
        </w:rPr>
      </w:pPr>
      <w:r w:rsidRPr="00B141DA">
        <w:rPr>
          <w:b/>
          <w:bCs/>
          <w:sz w:val="26"/>
          <w:szCs w:val="26"/>
        </w:rPr>
        <w:t>Obedience and the Feast of Booths:</w:t>
      </w:r>
    </w:p>
    <w:p w14:paraId="3C91BD6D" w14:textId="77777777" w:rsidR="00B141DA" w:rsidRPr="00B141DA" w:rsidRDefault="00B141DA" w:rsidP="00B141DA">
      <w:pPr>
        <w:numPr>
          <w:ilvl w:val="0"/>
          <w:numId w:val="100"/>
        </w:numPr>
        <w:rPr>
          <w:sz w:val="26"/>
          <w:szCs w:val="26"/>
        </w:rPr>
      </w:pPr>
      <w:r w:rsidRPr="00B141DA">
        <w:rPr>
          <w:sz w:val="26"/>
          <w:szCs w:val="26"/>
        </w:rPr>
        <w:t>The people's engagement with the Word leads to further study. The heads of households, priests, and Levites return to Ezra to study more of the law.</w:t>
      </w:r>
    </w:p>
    <w:p w14:paraId="3E1CD36B" w14:textId="77777777" w:rsidR="00B141DA" w:rsidRPr="00B141DA" w:rsidRDefault="00B141DA" w:rsidP="00B141DA">
      <w:pPr>
        <w:numPr>
          <w:ilvl w:val="0"/>
          <w:numId w:val="100"/>
        </w:numPr>
        <w:rPr>
          <w:sz w:val="26"/>
          <w:szCs w:val="26"/>
        </w:rPr>
      </w:pPr>
      <w:r w:rsidRPr="00B141DA">
        <w:rPr>
          <w:sz w:val="26"/>
          <w:szCs w:val="26"/>
        </w:rPr>
        <w:t>They discover the law requiring the celebration of the Feast of Booths and that they were to dwell in booths during the seventh month (Nehemiah 8:13-15).</w:t>
      </w:r>
    </w:p>
    <w:p w14:paraId="72E77B05" w14:textId="77777777" w:rsidR="00B141DA" w:rsidRPr="00B141DA" w:rsidRDefault="00B141DA" w:rsidP="00B141DA">
      <w:pPr>
        <w:numPr>
          <w:ilvl w:val="0"/>
          <w:numId w:val="100"/>
        </w:numPr>
        <w:rPr>
          <w:sz w:val="26"/>
          <w:szCs w:val="26"/>
        </w:rPr>
      </w:pPr>
      <w:r w:rsidRPr="00B141DA">
        <w:rPr>
          <w:sz w:val="26"/>
          <w:szCs w:val="26"/>
        </w:rPr>
        <w:t>This law had been forgotten or neglected since the time of Joshua. It was a time of thanksgiving for God's provision during the exodus. Rata states, "they kept the feast seven days, and on the eighth day there was a solemn assembly, according to the rule".</w:t>
      </w:r>
    </w:p>
    <w:p w14:paraId="35677623" w14:textId="77777777" w:rsidR="00B141DA" w:rsidRPr="00B141DA" w:rsidRDefault="00B141DA" w:rsidP="00B141DA">
      <w:pPr>
        <w:numPr>
          <w:ilvl w:val="0"/>
          <w:numId w:val="100"/>
        </w:numPr>
        <w:rPr>
          <w:sz w:val="26"/>
          <w:szCs w:val="26"/>
        </w:rPr>
      </w:pPr>
      <w:r w:rsidRPr="00B141DA">
        <w:rPr>
          <w:sz w:val="26"/>
          <w:szCs w:val="26"/>
        </w:rPr>
        <w:t>The people obey, building booths and rejoicing (Nehemiah 8:16-18).</w:t>
      </w:r>
    </w:p>
    <w:p w14:paraId="5D2BF85A" w14:textId="77777777" w:rsidR="00B141DA" w:rsidRPr="00B141DA" w:rsidRDefault="00B141DA" w:rsidP="00B141DA">
      <w:pPr>
        <w:numPr>
          <w:ilvl w:val="0"/>
          <w:numId w:val="100"/>
        </w:numPr>
        <w:rPr>
          <w:sz w:val="26"/>
          <w:szCs w:val="26"/>
        </w:rPr>
      </w:pPr>
      <w:r w:rsidRPr="00B141DA">
        <w:rPr>
          <w:sz w:val="26"/>
          <w:szCs w:val="26"/>
        </w:rPr>
        <w:lastRenderedPageBreak/>
        <w:t xml:space="preserve">Rata quotes Warren </w:t>
      </w:r>
      <w:proofErr w:type="spellStart"/>
      <w:r w:rsidRPr="00B141DA">
        <w:rPr>
          <w:sz w:val="26"/>
          <w:szCs w:val="26"/>
        </w:rPr>
        <w:t>Wiersbe's</w:t>
      </w:r>
      <w:proofErr w:type="spellEnd"/>
      <w:r w:rsidRPr="00B141DA">
        <w:rPr>
          <w:sz w:val="26"/>
          <w:szCs w:val="26"/>
        </w:rPr>
        <w:t xml:space="preserve"> insight: "God doesn't give us joy instead of sorrow, or joy in spite of sorrow, but joy in the midst of sorrow. It is not substitution, but transformation."</w:t>
      </w:r>
    </w:p>
    <w:p w14:paraId="7AE37427" w14:textId="77777777" w:rsidR="00B141DA" w:rsidRPr="00B141DA" w:rsidRDefault="00B141DA" w:rsidP="00B141DA">
      <w:pPr>
        <w:numPr>
          <w:ilvl w:val="0"/>
          <w:numId w:val="100"/>
        </w:numPr>
        <w:rPr>
          <w:sz w:val="26"/>
          <w:szCs w:val="26"/>
        </w:rPr>
      </w:pPr>
      <w:r w:rsidRPr="00B141DA">
        <w:rPr>
          <w:sz w:val="26"/>
          <w:szCs w:val="26"/>
        </w:rPr>
        <w:t>Rata concludes with "The Israelites were meant to be people of the book. And we are the same. We are people of the book. We need to love the book, the word of God, and we need to love the God of the word."</w:t>
      </w:r>
    </w:p>
    <w:p w14:paraId="02EBE5BF" w14:textId="77777777" w:rsidR="00B141DA" w:rsidRPr="00B141DA" w:rsidRDefault="00B141DA" w:rsidP="00B141DA">
      <w:pPr>
        <w:rPr>
          <w:sz w:val="26"/>
          <w:szCs w:val="26"/>
        </w:rPr>
      </w:pPr>
      <w:r w:rsidRPr="00B141DA">
        <w:rPr>
          <w:b/>
          <w:bCs/>
          <w:sz w:val="26"/>
          <w:szCs w:val="26"/>
        </w:rPr>
        <w:t>Key Quotes from the Source:</w:t>
      </w:r>
    </w:p>
    <w:p w14:paraId="2ED98151" w14:textId="77777777" w:rsidR="00B141DA" w:rsidRPr="00B141DA" w:rsidRDefault="00B141DA" w:rsidP="00B141DA">
      <w:pPr>
        <w:numPr>
          <w:ilvl w:val="0"/>
          <w:numId w:val="101"/>
        </w:numPr>
        <w:rPr>
          <w:sz w:val="26"/>
          <w:szCs w:val="26"/>
        </w:rPr>
      </w:pPr>
      <w:r w:rsidRPr="00B141DA">
        <w:rPr>
          <w:sz w:val="26"/>
          <w:szCs w:val="26"/>
        </w:rPr>
        <w:t>"This is, again, a very important role of a leader to understand the people he's working with and to delegate work to them."</w:t>
      </w:r>
    </w:p>
    <w:p w14:paraId="6942CB5B" w14:textId="77777777" w:rsidR="00B141DA" w:rsidRPr="00B141DA" w:rsidRDefault="00B141DA" w:rsidP="00B141DA">
      <w:pPr>
        <w:numPr>
          <w:ilvl w:val="0"/>
          <w:numId w:val="101"/>
        </w:numPr>
        <w:rPr>
          <w:sz w:val="26"/>
          <w:szCs w:val="26"/>
        </w:rPr>
      </w:pPr>
      <w:r w:rsidRPr="00B141DA">
        <w:rPr>
          <w:sz w:val="26"/>
          <w:szCs w:val="26"/>
        </w:rPr>
        <w:t>"Some scholars suggest that it was during this time the synagogue was born, and synagogues pop up all over the world when the Jews cannot go to the temple."</w:t>
      </w:r>
    </w:p>
    <w:p w14:paraId="4280451D" w14:textId="77777777" w:rsidR="00B141DA" w:rsidRPr="00B141DA" w:rsidRDefault="00B141DA" w:rsidP="00B141DA">
      <w:pPr>
        <w:numPr>
          <w:ilvl w:val="0"/>
          <w:numId w:val="101"/>
        </w:numPr>
        <w:rPr>
          <w:sz w:val="26"/>
          <w:szCs w:val="26"/>
        </w:rPr>
      </w:pPr>
      <w:r w:rsidRPr="00B141DA">
        <w:rPr>
          <w:sz w:val="26"/>
          <w:szCs w:val="26"/>
        </w:rPr>
        <w:t>"And the ears of all the people were attentive to the Book of the Law."</w:t>
      </w:r>
    </w:p>
    <w:p w14:paraId="4DE84852" w14:textId="77777777" w:rsidR="00B141DA" w:rsidRPr="00B141DA" w:rsidRDefault="00B141DA" w:rsidP="00B141DA">
      <w:pPr>
        <w:numPr>
          <w:ilvl w:val="0"/>
          <w:numId w:val="101"/>
        </w:numPr>
        <w:rPr>
          <w:sz w:val="26"/>
          <w:szCs w:val="26"/>
        </w:rPr>
      </w:pPr>
      <w:r w:rsidRPr="00B141DA">
        <w:rPr>
          <w:sz w:val="26"/>
          <w:szCs w:val="26"/>
        </w:rPr>
        <w:t>"If you notice, they're practicing something that some cultures still practice today. When they read the word of God, they stand up."</w:t>
      </w:r>
    </w:p>
    <w:p w14:paraId="632B4302" w14:textId="77777777" w:rsidR="00B141DA" w:rsidRPr="00B141DA" w:rsidRDefault="00B141DA" w:rsidP="00B141DA">
      <w:pPr>
        <w:numPr>
          <w:ilvl w:val="0"/>
          <w:numId w:val="101"/>
        </w:numPr>
        <w:rPr>
          <w:sz w:val="26"/>
          <w:szCs w:val="26"/>
        </w:rPr>
      </w:pPr>
      <w:r w:rsidRPr="00B141DA">
        <w:rPr>
          <w:sz w:val="26"/>
          <w:szCs w:val="26"/>
        </w:rPr>
        <w:t>"The joy of the Lord is your strength."</w:t>
      </w:r>
    </w:p>
    <w:p w14:paraId="0DB6A009" w14:textId="77777777" w:rsidR="00B141DA" w:rsidRPr="00B141DA" w:rsidRDefault="00B141DA" w:rsidP="00B141DA">
      <w:pPr>
        <w:numPr>
          <w:ilvl w:val="0"/>
          <w:numId w:val="101"/>
        </w:numPr>
        <w:rPr>
          <w:sz w:val="26"/>
          <w:szCs w:val="26"/>
        </w:rPr>
      </w:pPr>
      <w:r w:rsidRPr="00B141DA">
        <w:rPr>
          <w:sz w:val="26"/>
          <w:szCs w:val="26"/>
        </w:rPr>
        <w:t>"Yahweh's joy over his people that is the basis for the hope that they will be saved or protected from his anger."</w:t>
      </w:r>
    </w:p>
    <w:p w14:paraId="322639DC" w14:textId="77777777" w:rsidR="00B141DA" w:rsidRPr="00B141DA" w:rsidRDefault="00B141DA" w:rsidP="00B141DA">
      <w:pPr>
        <w:numPr>
          <w:ilvl w:val="0"/>
          <w:numId w:val="101"/>
        </w:numPr>
        <w:rPr>
          <w:sz w:val="26"/>
          <w:szCs w:val="26"/>
        </w:rPr>
      </w:pPr>
      <w:r w:rsidRPr="00B141DA">
        <w:rPr>
          <w:sz w:val="26"/>
          <w:szCs w:val="26"/>
        </w:rPr>
        <w:t xml:space="preserve">"The eating and the drinking </w:t>
      </w:r>
      <w:proofErr w:type="gramStart"/>
      <w:r w:rsidRPr="00B141DA">
        <w:rPr>
          <w:sz w:val="26"/>
          <w:szCs w:val="26"/>
        </w:rPr>
        <w:t>is</w:t>
      </w:r>
      <w:proofErr w:type="gramEnd"/>
      <w:r w:rsidRPr="00B141DA">
        <w:rPr>
          <w:sz w:val="26"/>
          <w:szCs w:val="26"/>
        </w:rPr>
        <w:t xml:space="preserve"> the outward expression of the inward state"</w:t>
      </w:r>
    </w:p>
    <w:p w14:paraId="7F86766C" w14:textId="77777777" w:rsidR="00B141DA" w:rsidRPr="00B141DA" w:rsidRDefault="00B141DA" w:rsidP="00B141DA">
      <w:pPr>
        <w:numPr>
          <w:ilvl w:val="0"/>
          <w:numId w:val="101"/>
        </w:numPr>
        <w:rPr>
          <w:sz w:val="26"/>
          <w:szCs w:val="26"/>
        </w:rPr>
      </w:pPr>
      <w:r w:rsidRPr="00B141DA">
        <w:rPr>
          <w:sz w:val="26"/>
          <w:szCs w:val="26"/>
        </w:rPr>
        <w:t>"God doesn't give us joy instead of sorrow, or joy in spite of sorrow, but joy in the midst of sorrow. It is not substitution, but transformation."</w:t>
      </w:r>
    </w:p>
    <w:p w14:paraId="647A14B4" w14:textId="77777777" w:rsidR="00B141DA" w:rsidRPr="00B141DA" w:rsidRDefault="00B141DA" w:rsidP="00B141DA">
      <w:pPr>
        <w:numPr>
          <w:ilvl w:val="0"/>
          <w:numId w:val="101"/>
        </w:numPr>
        <w:rPr>
          <w:sz w:val="26"/>
          <w:szCs w:val="26"/>
        </w:rPr>
      </w:pPr>
      <w:r w:rsidRPr="00B141DA">
        <w:rPr>
          <w:sz w:val="26"/>
          <w:szCs w:val="26"/>
        </w:rPr>
        <w:t>"The Israelites were meant to be people of the book. And we are the same. We are people of the book. We need to love the book, the word of God, and we need to love the God of the word."</w:t>
      </w:r>
    </w:p>
    <w:p w14:paraId="3A7926D1" w14:textId="77777777" w:rsidR="00B141DA" w:rsidRPr="00B141DA" w:rsidRDefault="00B141DA" w:rsidP="00B141DA">
      <w:pPr>
        <w:rPr>
          <w:sz w:val="26"/>
          <w:szCs w:val="26"/>
        </w:rPr>
      </w:pPr>
      <w:r w:rsidRPr="00B141DA">
        <w:rPr>
          <w:b/>
          <w:bCs/>
          <w:sz w:val="26"/>
          <w:szCs w:val="26"/>
        </w:rPr>
        <w:t>Conclusion:</w:t>
      </w:r>
    </w:p>
    <w:p w14:paraId="54D2E934" w14:textId="77777777" w:rsidR="00B141DA" w:rsidRPr="00B141DA" w:rsidRDefault="00B141DA" w:rsidP="00B141DA">
      <w:pPr>
        <w:rPr>
          <w:sz w:val="26"/>
          <w:szCs w:val="26"/>
        </w:rPr>
      </w:pPr>
      <w:r w:rsidRPr="00B141DA">
        <w:rPr>
          <w:sz w:val="26"/>
          <w:szCs w:val="26"/>
        </w:rPr>
        <w:t>Dr. Rata's teaching on Nehemiah 7-8 emphasizes the importance of leadership, both in practical matters and in spiritual guidance. It highlights the transformative power of the Word of God, which leads to both awareness of sin and renewed joy and obedience in the lives of the people. The narrative shifts from the physical rebuilding of a city to the spiritual renewal of a nation, centered on their rediscovered love for God's law.</w:t>
      </w:r>
    </w:p>
    <w:p w14:paraId="3A496275" w14:textId="77777777" w:rsidR="00B141DA" w:rsidRPr="00B141DA" w:rsidRDefault="00B141DA" w:rsidP="00B141DA">
      <w:pPr>
        <w:rPr>
          <w:vanish/>
          <w:sz w:val="26"/>
          <w:szCs w:val="26"/>
        </w:rPr>
      </w:pPr>
      <w:r w:rsidRPr="00B141DA">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56495D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972FE">
        <w:rPr>
          <w:b/>
          <w:bCs/>
          <w:sz w:val="36"/>
          <w:szCs w:val="36"/>
        </w:rPr>
        <w:t>9</w:t>
      </w:r>
      <w:r w:rsidR="005A2B93" w:rsidRPr="00CA2F70">
        <w:rPr>
          <w:b/>
          <w:bCs/>
          <w:sz w:val="36"/>
          <w:szCs w:val="36"/>
        </w:rPr>
        <w:t xml:space="preserve">, </w:t>
      </w:r>
      <w:r w:rsidR="002972FE">
        <w:rPr>
          <w:b/>
          <w:bCs/>
          <w:sz w:val="36"/>
          <w:szCs w:val="36"/>
        </w:rPr>
        <w:br/>
        <w:t xml:space="preserve"> </w:t>
      </w:r>
      <w:r w:rsidR="002972FE">
        <w:rPr>
          <w:b/>
          <w:bCs/>
          <w:sz w:val="36"/>
          <w:szCs w:val="36"/>
        </w:rPr>
        <w:tab/>
        <w:t>Nehemiah 7-8</w:t>
      </w:r>
      <w:r w:rsidRPr="00CA2F70">
        <w:rPr>
          <w:vanish/>
          <w:sz w:val="26"/>
          <w:szCs w:val="26"/>
        </w:rPr>
        <w:t>Top of Form</w:t>
      </w:r>
    </w:p>
    <w:p w14:paraId="25FD9F03" w14:textId="77777777" w:rsidR="00B141DA" w:rsidRPr="00B141DA" w:rsidRDefault="00B141DA" w:rsidP="00B141DA">
      <w:pPr>
        <w:rPr>
          <w:vanish/>
          <w:sz w:val="26"/>
          <w:szCs w:val="26"/>
        </w:rPr>
      </w:pPr>
      <w:r w:rsidRPr="00B141DA">
        <w:rPr>
          <w:vanish/>
          <w:sz w:val="26"/>
          <w:szCs w:val="26"/>
        </w:rPr>
        <w:t>Top of Form</w:t>
      </w:r>
    </w:p>
    <w:p w14:paraId="0DCA0268" w14:textId="77777777" w:rsidR="00B141DA" w:rsidRPr="00B141DA" w:rsidRDefault="00B141DA" w:rsidP="00B141DA">
      <w:pPr>
        <w:rPr>
          <w:b/>
          <w:bCs/>
          <w:sz w:val="26"/>
          <w:szCs w:val="26"/>
        </w:rPr>
      </w:pPr>
      <w:r w:rsidRPr="00B141DA">
        <w:rPr>
          <w:b/>
          <w:bCs/>
          <w:sz w:val="26"/>
          <w:szCs w:val="26"/>
        </w:rPr>
        <w:t>Nehemiah 7-8 Study Guide</w:t>
      </w:r>
    </w:p>
    <w:p w14:paraId="19CB167B" w14:textId="77777777" w:rsidR="00B141DA" w:rsidRPr="00B141DA" w:rsidRDefault="00B141DA" w:rsidP="00B141DA">
      <w:pPr>
        <w:rPr>
          <w:b/>
          <w:bCs/>
          <w:sz w:val="26"/>
          <w:szCs w:val="26"/>
        </w:rPr>
      </w:pPr>
      <w:r w:rsidRPr="00B141DA">
        <w:rPr>
          <w:b/>
          <w:bCs/>
          <w:sz w:val="26"/>
          <w:szCs w:val="26"/>
        </w:rPr>
        <w:t>Quiz</w:t>
      </w:r>
    </w:p>
    <w:p w14:paraId="1F2A1B7B" w14:textId="77777777" w:rsidR="00B141DA" w:rsidRPr="00B141DA" w:rsidRDefault="00B141DA" w:rsidP="00B141DA">
      <w:pPr>
        <w:rPr>
          <w:sz w:val="26"/>
          <w:szCs w:val="26"/>
        </w:rPr>
      </w:pPr>
      <w:r w:rsidRPr="00B141DA">
        <w:rPr>
          <w:b/>
          <w:bCs/>
          <w:sz w:val="26"/>
          <w:szCs w:val="26"/>
        </w:rPr>
        <w:t>Instructions:</w:t>
      </w:r>
      <w:r w:rsidRPr="00B141DA">
        <w:rPr>
          <w:sz w:val="26"/>
          <w:szCs w:val="26"/>
        </w:rPr>
        <w:t xml:space="preserve"> Answer the following questions in 2-3 sentences each.</w:t>
      </w:r>
    </w:p>
    <w:p w14:paraId="2D6CEEA7" w14:textId="77777777" w:rsidR="00B141DA" w:rsidRPr="00B141DA" w:rsidRDefault="00B141DA" w:rsidP="00B141DA">
      <w:pPr>
        <w:numPr>
          <w:ilvl w:val="0"/>
          <w:numId w:val="102"/>
        </w:numPr>
        <w:rPr>
          <w:sz w:val="26"/>
          <w:szCs w:val="26"/>
        </w:rPr>
      </w:pPr>
      <w:r w:rsidRPr="00B141DA">
        <w:rPr>
          <w:sz w:val="26"/>
          <w:szCs w:val="26"/>
        </w:rPr>
        <w:t>After the wall was completed, what three groups of people did Nehemiah appoint to positions of responsibility?</w:t>
      </w:r>
    </w:p>
    <w:p w14:paraId="470C37E6" w14:textId="77777777" w:rsidR="00B141DA" w:rsidRPr="00B141DA" w:rsidRDefault="00B141DA" w:rsidP="00B141DA">
      <w:pPr>
        <w:numPr>
          <w:ilvl w:val="0"/>
          <w:numId w:val="102"/>
        </w:numPr>
        <w:rPr>
          <w:sz w:val="26"/>
          <w:szCs w:val="26"/>
        </w:rPr>
      </w:pPr>
      <w:r w:rsidRPr="00B141DA">
        <w:rPr>
          <w:sz w:val="26"/>
          <w:szCs w:val="26"/>
        </w:rPr>
        <w:t>Why did Nehemiah delegate authority to Hanani and Hananiah?</w:t>
      </w:r>
    </w:p>
    <w:p w14:paraId="3AC94FBB" w14:textId="77777777" w:rsidR="00B141DA" w:rsidRPr="00B141DA" w:rsidRDefault="00B141DA" w:rsidP="00B141DA">
      <w:pPr>
        <w:numPr>
          <w:ilvl w:val="0"/>
          <w:numId w:val="102"/>
        </w:numPr>
        <w:rPr>
          <w:sz w:val="26"/>
          <w:szCs w:val="26"/>
        </w:rPr>
      </w:pPr>
      <w:r w:rsidRPr="00B141DA">
        <w:rPr>
          <w:sz w:val="26"/>
          <w:szCs w:val="26"/>
        </w:rPr>
        <w:t>What issue did Nehemiah discover regarding the population of Jerusalem after the wall was completed?</w:t>
      </w:r>
    </w:p>
    <w:p w14:paraId="58047A92" w14:textId="77777777" w:rsidR="00B141DA" w:rsidRPr="00B141DA" w:rsidRDefault="00B141DA" w:rsidP="00B141DA">
      <w:pPr>
        <w:numPr>
          <w:ilvl w:val="0"/>
          <w:numId w:val="102"/>
        </w:numPr>
        <w:rPr>
          <w:sz w:val="26"/>
          <w:szCs w:val="26"/>
        </w:rPr>
      </w:pPr>
      <w:r w:rsidRPr="00B141DA">
        <w:rPr>
          <w:sz w:val="26"/>
          <w:szCs w:val="26"/>
        </w:rPr>
        <w:t>What is the significance of the genealogical list found in Nehemiah chapter 7, and how does it relate to the book of Ezra?</w:t>
      </w:r>
    </w:p>
    <w:p w14:paraId="3EDF1160" w14:textId="77777777" w:rsidR="00B141DA" w:rsidRPr="00B141DA" w:rsidRDefault="00B141DA" w:rsidP="00B141DA">
      <w:pPr>
        <w:numPr>
          <w:ilvl w:val="0"/>
          <w:numId w:val="102"/>
        </w:numPr>
        <w:rPr>
          <w:sz w:val="26"/>
          <w:szCs w:val="26"/>
        </w:rPr>
      </w:pPr>
      <w:r w:rsidRPr="00B141DA">
        <w:rPr>
          <w:sz w:val="26"/>
          <w:szCs w:val="26"/>
        </w:rPr>
        <w:t>What is the significance of the archeological discovery of a seal bearing the name Temah?</w:t>
      </w:r>
    </w:p>
    <w:p w14:paraId="0EAA5DA7" w14:textId="77777777" w:rsidR="00B141DA" w:rsidRPr="00B141DA" w:rsidRDefault="00B141DA" w:rsidP="00B141DA">
      <w:pPr>
        <w:numPr>
          <w:ilvl w:val="0"/>
          <w:numId w:val="102"/>
        </w:numPr>
        <w:rPr>
          <w:sz w:val="26"/>
          <w:szCs w:val="26"/>
        </w:rPr>
      </w:pPr>
      <w:r w:rsidRPr="00B141DA">
        <w:rPr>
          <w:sz w:val="26"/>
          <w:szCs w:val="26"/>
        </w:rPr>
        <w:t>What action marked the beginning of the spiritual restoration in Nehemiah chapter 8?</w:t>
      </w:r>
    </w:p>
    <w:p w14:paraId="38D797F9" w14:textId="77777777" w:rsidR="00B141DA" w:rsidRPr="00B141DA" w:rsidRDefault="00B141DA" w:rsidP="00B141DA">
      <w:pPr>
        <w:numPr>
          <w:ilvl w:val="0"/>
          <w:numId w:val="102"/>
        </w:numPr>
        <w:rPr>
          <w:sz w:val="26"/>
          <w:szCs w:val="26"/>
        </w:rPr>
      </w:pPr>
      <w:r w:rsidRPr="00B141DA">
        <w:rPr>
          <w:sz w:val="26"/>
          <w:szCs w:val="26"/>
        </w:rPr>
        <w:t>How did the people respond to the reading of the Law in Nehemiah 8, and what does their response reveal about their hearts?</w:t>
      </w:r>
    </w:p>
    <w:p w14:paraId="41EE1029" w14:textId="77777777" w:rsidR="00B141DA" w:rsidRPr="00B141DA" w:rsidRDefault="00B141DA" w:rsidP="00B141DA">
      <w:pPr>
        <w:numPr>
          <w:ilvl w:val="0"/>
          <w:numId w:val="102"/>
        </w:numPr>
        <w:rPr>
          <w:sz w:val="26"/>
          <w:szCs w:val="26"/>
        </w:rPr>
      </w:pPr>
      <w:r w:rsidRPr="00B141DA">
        <w:rPr>
          <w:sz w:val="26"/>
          <w:szCs w:val="26"/>
        </w:rPr>
        <w:t>Besides reading, what other key activity did the Levites perform in connection with the Law of Moses?</w:t>
      </w:r>
    </w:p>
    <w:p w14:paraId="64EED387" w14:textId="77777777" w:rsidR="00B141DA" w:rsidRPr="00B141DA" w:rsidRDefault="00B141DA" w:rsidP="00B141DA">
      <w:pPr>
        <w:numPr>
          <w:ilvl w:val="0"/>
          <w:numId w:val="102"/>
        </w:numPr>
        <w:rPr>
          <w:sz w:val="26"/>
          <w:szCs w:val="26"/>
        </w:rPr>
      </w:pPr>
      <w:r w:rsidRPr="00B141DA">
        <w:rPr>
          <w:sz w:val="26"/>
          <w:szCs w:val="26"/>
        </w:rPr>
        <w:t>How did Ezra and Nehemiah respond to the people's weeping after hearing the law?</w:t>
      </w:r>
    </w:p>
    <w:p w14:paraId="3935CBB1" w14:textId="77777777" w:rsidR="00B141DA" w:rsidRPr="00B141DA" w:rsidRDefault="00B141DA" w:rsidP="00B141DA">
      <w:pPr>
        <w:numPr>
          <w:ilvl w:val="0"/>
          <w:numId w:val="102"/>
        </w:numPr>
        <w:rPr>
          <w:sz w:val="26"/>
          <w:szCs w:val="26"/>
        </w:rPr>
      </w:pPr>
      <w:r w:rsidRPr="00B141DA">
        <w:rPr>
          <w:sz w:val="26"/>
          <w:szCs w:val="26"/>
        </w:rPr>
        <w:t>After studying the Law, what specific feast did the people discover they should observe?</w:t>
      </w:r>
    </w:p>
    <w:p w14:paraId="5FD4237C" w14:textId="77777777" w:rsidR="00B141DA" w:rsidRPr="00B141DA" w:rsidRDefault="00B141DA" w:rsidP="00B141DA">
      <w:pPr>
        <w:rPr>
          <w:b/>
          <w:bCs/>
          <w:sz w:val="26"/>
          <w:szCs w:val="26"/>
        </w:rPr>
      </w:pPr>
      <w:r w:rsidRPr="00B141DA">
        <w:rPr>
          <w:b/>
          <w:bCs/>
          <w:sz w:val="26"/>
          <w:szCs w:val="26"/>
        </w:rPr>
        <w:t>Quiz Answer Key</w:t>
      </w:r>
    </w:p>
    <w:p w14:paraId="6862323F" w14:textId="77777777" w:rsidR="00B141DA" w:rsidRPr="00B141DA" w:rsidRDefault="00B141DA" w:rsidP="00B141DA">
      <w:pPr>
        <w:numPr>
          <w:ilvl w:val="0"/>
          <w:numId w:val="103"/>
        </w:numPr>
        <w:rPr>
          <w:sz w:val="26"/>
          <w:szCs w:val="26"/>
        </w:rPr>
      </w:pPr>
      <w:r w:rsidRPr="00B141DA">
        <w:rPr>
          <w:sz w:val="26"/>
          <w:szCs w:val="26"/>
        </w:rPr>
        <w:t>Nehemiah appointed gatekeepers (security guards), singers, and Levites to serve the city. These roles were initial emergency arrangements, not necessarily their primary day-to-day responsibilities.</w:t>
      </w:r>
    </w:p>
    <w:p w14:paraId="1A2E91CD" w14:textId="77777777" w:rsidR="00B141DA" w:rsidRPr="00B141DA" w:rsidRDefault="00B141DA" w:rsidP="00B141DA">
      <w:pPr>
        <w:numPr>
          <w:ilvl w:val="0"/>
          <w:numId w:val="103"/>
        </w:numPr>
        <w:rPr>
          <w:sz w:val="26"/>
          <w:szCs w:val="26"/>
        </w:rPr>
      </w:pPr>
      <w:r w:rsidRPr="00B141DA">
        <w:rPr>
          <w:sz w:val="26"/>
          <w:szCs w:val="26"/>
        </w:rPr>
        <w:lastRenderedPageBreak/>
        <w:t>Nehemiah delegated authority to Hanani and Hananiah because he knew he could not do the work alone. He recognized Hananiah's experience as governor of the castle, making him a more qualified supervisor.</w:t>
      </w:r>
    </w:p>
    <w:p w14:paraId="079C2311" w14:textId="77777777" w:rsidR="00B141DA" w:rsidRPr="00B141DA" w:rsidRDefault="00B141DA" w:rsidP="00B141DA">
      <w:pPr>
        <w:numPr>
          <w:ilvl w:val="0"/>
          <w:numId w:val="103"/>
        </w:numPr>
        <w:rPr>
          <w:sz w:val="26"/>
          <w:szCs w:val="26"/>
        </w:rPr>
      </w:pPr>
      <w:r w:rsidRPr="00B141DA">
        <w:rPr>
          <w:sz w:val="26"/>
          <w:szCs w:val="26"/>
        </w:rPr>
        <w:t>Nehemiah discovered that Jerusalem was not yet fully populated, and many houses had not been rebuilt. Most people were choosing to live in the countryside rather than in the city.</w:t>
      </w:r>
    </w:p>
    <w:p w14:paraId="0BFA027E" w14:textId="77777777" w:rsidR="00B141DA" w:rsidRPr="00B141DA" w:rsidRDefault="00B141DA" w:rsidP="00B141DA">
      <w:pPr>
        <w:numPr>
          <w:ilvl w:val="0"/>
          <w:numId w:val="103"/>
        </w:numPr>
        <w:rPr>
          <w:sz w:val="26"/>
          <w:szCs w:val="26"/>
        </w:rPr>
      </w:pPr>
      <w:r w:rsidRPr="00B141DA">
        <w:rPr>
          <w:sz w:val="26"/>
          <w:szCs w:val="26"/>
        </w:rPr>
        <w:t>The genealogy in Nehemiah 7 lists the people who returned from exile, and it is almost identical to the list in Ezra chapter 2. These lists show the continuity of the people and their ancestral roots and prepared them for spiritual restoration.</w:t>
      </w:r>
    </w:p>
    <w:p w14:paraId="113E61E9" w14:textId="77777777" w:rsidR="00B141DA" w:rsidRPr="00B141DA" w:rsidRDefault="00B141DA" w:rsidP="00B141DA">
      <w:pPr>
        <w:numPr>
          <w:ilvl w:val="0"/>
          <w:numId w:val="103"/>
        </w:numPr>
        <w:rPr>
          <w:sz w:val="26"/>
          <w:szCs w:val="26"/>
        </w:rPr>
      </w:pPr>
      <w:r w:rsidRPr="00B141DA">
        <w:rPr>
          <w:sz w:val="26"/>
          <w:szCs w:val="26"/>
        </w:rPr>
        <w:t>The seal bearing the name Temah provides archaeological evidence supporting the accuracy of the genealogical list in the book of Nehemiah. It is another seal discovered in Jerusalem that confirms the historical reality of the returnees.</w:t>
      </w:r>
    </w:p>
    <w:p w14:paraId="213EDBB9" w14:textId="77777777" w:rsidR="00B141DA" w:rsidRPr="00B141DA" w:rsidRDefault="00B141DA" w:rsidP="00B141DA">
      <w:pPr>
        <w:numPr>
          <w:ilvl w:val="0"/>
          <w:numId w:val="103"/>
        </w:numPr>
        <w:rPr>
          <w:sz w:val="26"/>
          <w:szCs w:val="26"/>
        </w:rPr>
      </w:pPr>
      <w:r w:rsidRPr="00B141DA">
        <w:rPr>
          <w:sz w:val="26"/>
          <w:szCs w:val="26"/>
        </w:rPr>
        <w:t>The spiritual restoration began with a public gathering in which Ezra read the Book of the Law of Moses aloud to all who could understand. This act of reading the scripture marked a turning point toward spiritual renewal.</w:t>
      </w:r>
    </w:p>
    <w:p w14:paraId="038004E7" w14:textId="77777777" w:rsidR="00B141DA" w:rsidRPr="00B141DA" w:rsidRDefault="00B141DA" w:rsidP="00B141DA">
      <w:pPr>
        <w:numPr>
          <w:ilvl w:val="0"/>
          <w:numId w:val="103"/>
        </w:numPr>
        <w:rPr>
          <w:sz w:val="26"/>
          <w:szCs w:val="26"/>
        </w:rPr>
      </w:pPr>
      <w:r w:rsidRPr="00B141DA">
        <w:rPr>
          <w:sz w:val="26"/>
          <w:szCs w:val="26"/>
        </w:rPr>
        <w:t>The people responded to the reading of the Law with a vocal "Amen," they raised their hands in worship, and then they bowed their heads and worshiped the Lord with their faces to the ground. The response was a mix of humility and reverence, expressing their deep engagement with the law.</w:t>
      </w:r>
    </w:p>
    <w:p w14:paraId="6148CA56" w14:textId="77777777" w:rsidR="00B141DA" w:rsidRPr="00B141DA" w:rsidRDefault="00B141DA" w:rsidP="00B141DA">
      <w:pPr>
        <w:numPr>
          <w:ilvl w:val="0"/>
          <w:numId w:val="103"/>
        </w:numPr>
        <w:rPr>
          <w:sz w:val="26"/>
          <w:szCs w:val="26"/>
        </w:rPr>
      </w:pPr>
      <w:r w:rsidRPr="00B141DA">
        <w:rPr>
          <w:sz w:val="26"/>
          <w:szCs w:val="26"/>
        </w:rPr>
        <w:t>The Levites also explained the meaning of the Law to the people so that they could understand the scripture. This teaching was done while the people remained in their places.</w:t>
      </w:r>
    </w:p>
    <w:p w14:paraId="40873CD4" w14:textId="77777777" w:rsidR="00B141DA" w:rsidRPr="00B141DA" w:rsidRDefault="00B141DA" w:rsidP="00B141DA">
      <w:pPr>
        <w:numPr>
          <w:ilvl w:val="0"/>
          <w:numId w:val="103"/>
        </w:numPr>
        <w:rPr>
          <w:sz w:val="26"/>
          <w:szCs w:val="26"/>
        </w:rPr>
      </w:pPr>
      <w:r w:rsidRPr="00B141DA">
        <w:rPr>
          <w:sz w:val="26"/>
          <w:szCs w:val="26"/>
        </w:rPr>
        <w:t>Ezra and Nehemiah urged the people to stop their mourning and weeping, declaring the day as holy and encouraging them to rejoice in God instead. They emphasized the importance of balancing repentance with joy.</w:t>
      </w:r>
    </w:p>
    <w:p w14:paraId="1F3566F6" w14:textId="77777777" w:rsidR="00B141DA" w:rsidRPr="00B141DA" w:rsidRDefault="00B141DA" w:rsidP="00B141DA">
      <w:pPr>
        <w:numPr>
          <w:ilvl w:val="0"/>
          <w:numId w:val="103"/>
        </w:numPr>
        <w:rPr>
          <w:sz w:val="26"/>
          <w:szCs w:val="26"/>
        </w:rPr>
      </w:pPr>
      <w:r w:rsidRPr="00B141DA">
        <w:rPr>
          <w:sz w:val="26"/>
          <w:szCs w:val="26"/>
        </w:rPr>
        <w:t>After studying the Law, the people discovered that they should observe the Feast of Booths (also known as the Feast of Tabernacles). The festival commemorated Israel's wandering in the wilderness and the blessings they received.</w:t>
      </w:r>
    </w:p>
    <w:p w14:paraId="31BF0D40" w14:textId="77777777" w:rsidR="00B141DA" w:rsidRDefault="00B141DA">
      <w:pPr>
        <w:rPr>
          <w:b/>
          <w:bCs/>
          <w:sz w:val="26"/>
          <w:szCs w:val="26"/>
        </w:rPr>
      </w:pPr>
      <w:r>
        <w:rPr>
          <w:b/>
          <w:bCs/>
          <w:sz w:val="26"/>
          <w:szCs w:val="26"/>
        </w:rPr>
        <w:br w:type="page"/>
      </w:r>
    </w:p>
    <w:p w14:paraId="5EBBABF4" w14:textId="3739715F" w:rsidR="00B141DA" w:rsidRPr="00B141DA" w:rsidRDefault="00B141DA" w:rsidP="00B141DA">
      <w:pPr>
        <w:rPr>
          <w:b/>
          <w:bCs/>
          <w:sz w:val="32"/>
          <w:szCs w:val="32"/>
        </w:rPr>
      </w:pPr>
      <w:r w:rsidRPr="00B141DA">
        <w:rPr>
          <w:b/>
          <w:bCs/>
          <w:sz w:val="32"/>
          <w:szCs w:val="32"/>
        </w:rPr>
        <w:lastRenderedPageBreak/>
        <w:t>Essay Questions</w:t>
      </w:r>
    </w:p>
    <w:p w14:paraId="60C09F82" w14:textId="77777777" w:rsidR="00B141DA" w:rsidRPr="00B141DA" w:rsidRDefault="00B141DA" w:rsidP="00B141DA">
      <w:pPr>
        <w:rPr>
          <w:sz w:val="26"/>
          <w:szCs w:val="26"/>
        </w:rPr>
      </w:pPr>
      <w:r w:rsidRPr="00B141DA">
        <w:rPr>
          <w:b/>
          <w:bCs/>
          <w:sz w:val="26"/>
          <w:szCs w:val="26"/>
        </w:rPr>
        <w:t>Instructions:</w:t>
      </w:r>
      <w:r w:rsidRPr="00B141DA">
        <w:rPr>
          <w:sz w:val="26"/>
          <w:szCs w:val="26"/>
        </w:rPr>
        <w:t xml:space="preserve"> Respond to the following questions in well-developed essays.</w:t>
      </w:r>
    </w:p>
    <w:p w14:paraId="58B41F55" w14:textId="77777777" w:rsidR="00B141DA" w:rsidRPr="00B141DA" w:rsidRDefault="00B141DA" w:rsidP="00B141DA">
      <w:pPr>
        <w:numPr>
          <w:ilvl w:val="0"/>
          <w:numId w:val="104"/>
        </w:numPr>
        <w:rPr>
          <w:sz w:val="26"/>
          <w:szCs w:val="26"/>
        </w:rPr>
      </w:pPr>
      <w:r w:rsidRPr="00B141DA">
        <w:rPr>
          <w:sz w:val="26"/>
          <w:szCs w:val="26"/>
        </w:rPr>
        <w:t>Analyze Nehemiah's leadership qualities as demonstrated in Nehemiah 7-8. Discuss his methods of delegation and his focus on both physical and spiritual restoration.</w:t>
      </w:r>
    </w:p>
    <w:p w14:paraId="1122E94E" w14:textId="77777777" w:rsidR="00B141DA" w:rsidRPr="00B141DA" w:rsidRDefault="00B141DA" w:rsidP="00B141DA">
      <w:pPr>
        <w:numPr>
          <w:ilvl w:val="0"/>
          <w:numId w:val="104"/>
        </w:numPr>
        <w:rPr>
          <w:sz w:val="26"/>
          <w:szCs w:val="26"/>
        </w:rPr>
      </w:pPr>
      <w:r w:rsidRPr="00B141DA">
        <w:rPr>
          <w:sz w:val="26"/>
          <w:szCs w:val="26"/>
        </w:rPr>
        <w:t>Compare and contrast the physical restoration described in the first half of the book of Nehemiah with the spiritual restoration that begins in Nehemiah chapter 8.</w:t>
      </w:r>
    </w:p>
    <w:p w14:paraId="035D1E9F" w14:textId="77777777" w:rsidR="00B141DA" w:rsidRPr="00B141DA" w:rsidRDefault="00B141DA" w:rsidP="00B141DA">
      <w:pPr>
        <w:numPr>
          <w:ilvl w:val="0"/>
          <w:numId w:val="104"/>
        </w:numPr>
        <w:rPr>
          <w:sz w:val="26"/>
          <w:szCs w:val="26"/>
        </w:rPr>
      </w:pPr>
      <w:r w:rsidRPr="00B141DA">
        <w:rPr>
          <w:sz w:val="26"/>
          <w:szCs w:val="26"/>
        </w:rPr>
        <w:t>Discuss the significance of the Word of God in the context of Nehemiah 8. How does the reading of the Law impact the community?</w:t>
      </w:r>
    </w:p>
    <w:p w14:paraId="266C5F9A" w14:textId="77777777" w:rsidR="00B141DA" w:rsidRPr="00B141DA" w:rsidRDefault="00B141DA" w:rsidP="00B141DA">
      <w:pPr>
        <w:numPr>
          <w:ilvl w:val="0"/>
          <w:numId w:val="104"/>
        </w:numPr>
        <w:rPr>
          <w:sz w:val="26"/>
          <w:szCs w:val="26"/>
        </w:rPr>
      </w:pPr>
      <w:r w:rsidRPr="00B141DA">
        <w:rPr>
          <w:sz w:val="26"/>
          <w:szCs w:val="26"/>
        </w:rPr>
        <w:t>Explain the relationship between repentance and joy as it is presented in Nehemiah 8. How can these two seemingly contradictory responses be reconciled?</w:t>
      </w:r>
    </w:p>
    <w:p w14:paraId="269C665F" w14:textId="77777777" w:rsidR="00B141DA" w:rsidRPr="00B141DA" w:rsidRDefault="00B141DA" w:rsidP="00B141DA">
      <w:pPr>
        <w:numPr>
          <w:ilvl w:val="0"/>
          <w:numId w:val="104"/>
        </w:numPr>
        <w:rPr>
          <w:sz w:val="26"/>
          <w:szCs w:val="26"/>
        </w:rPr>
      </w:pPr>
      <w:r w:rsidRPr="00B141DA">
        <w:rPr>
          <w:sz w:val="26"/>
          <w:szCs w:val="26"/>
        </w:rPr>
        <w:t>In what ways does the celebration of the Feast of Booths, as described in Nehemiah 8, connect with the themes of provision, gratitude, and remembrance from the Pentateuch?</w:t>
      </w:r>
    </w:p>
    <w:p w14:paraId="2F8C5F86" w14:textId="77777777" w:rsidR="00B141DA" w:rsidRDefault="00B141DA">
      <w:pPr>
        <w:rPr>
          <w:b/>
          <w:bCs/>
          <w:sz w:val="26"/>
          <w:szCs w:val="26"/>
        </w:rPr>
      </w:pPr>
      <w:r>
        <w:rPr>
          <w:b/>
          <w:bCs/>
          <w:sz w:val="26"/>
          <w:szCs w:val="26"/>
        </w:rPr>
        <w:br w:type="page"/>
      </w:r>
    </w:p>
    <w:p w14:paraId="591012AB" w14:textId="22C9B75E" w:rsidR="00B141DA" w:rsidRPr="00B141DA" w:rsidRDefault="00B141DA" w:rsidP="00B141DA">
      <w:pPr>
        <w:rPr>
          <w:b/>
          <w:bCs/>
          <w:sz w:val="32"/>
          <w:szCs w:val="32"/>
        </w:rPr>
      </w:pPr>
      <w:r w:rsidRPr="00B141DA">
        <w:rPr>
          <w:b/>
          <w:bCs/>
          <w:sz w:val="32"/>
          <w:szCs w:val="32"/>
        </w:rPr>
        <w:lastRenderedPageBreak/>
        <w:t>Glossary of Key Terms</w:t>
      </w:r>
    </w:p>
    <w:p w14:paraId="58A900E3" w14:textId="77777777" w:rsidR="00B141DA" w:rsidRPr="00B141DA" w:rsidRDefault="00B141DA" w:rsidP="00B141DA">
      <w:pPr>
        <w:rPr>
          <w:sz w:val="26"/>
          <w:szCs w:val="26"/>
        </w:rPr>
      </w:pPr>
      <w:r w:rsidRPr="00B141DA">
        <w:rPr>
          <w:b/>
          <w:bCs/>
          <w:sz w:val="26"/>
          <w:szCs w:val="26"/>
        </w:rPr>
        <w:t>Genealogy:</w:t>
      </w:r>
      <w:r w:rsidRPr="00B141DA">
        <w:rPr>
          <w:sz w:val="26"/>
          <w:szCs w:val="26"/>
        </w:rPr>
        <w:t xml:space="preserve"> A record or account of the ancestry and descent of a person, family, or group of people.</w:t>
      </w:r>
    </w:p>
    <w:p w14:paraId="6693EB57" w14:textId="77777777" w:rsidR="00B141DA" w:rsidRPr="00B141DA" w:rsidRDefault="00B141DA" w:rsidP="00B141DA">
      <w:pPr>
        <w:rPr>
          <w:sz w:val="26"/>
          <w:szCs w:val="26"/>
        </w:rPr>
      </w:pPr>
      <w:r w:rsidRPr="00B141DA">
        <w:rPr>
          <w:b/>
          <w:bCs/>
          <w:sz w:val="26"/>
          <w:szCs w:val="26"/>
        </w:rPr>
        <w:t>Levites:</w:t>
      </w:r>
      <w:r w:rsidRPr="00B141DA">
        <w:rPr>
          <w:sz w:val="26"/>
          <w:szCs w:val="26"/>
        </w:rPr>
        <w:t xml:space="preserve"> Members of the Israelite tribe of Levi, who were set apart for religious service and teaching.</w:t>
      </w:r>
    </w:p>
    <w:p w14:paraId="53B85181" w14:textId="77777777" w:rsidR="00B141DA" w:rsidRPr="00B141DA" w:rsidRDefault="00B141DA" w:rsidP="00B141DA">
      <w:pPr>
        <w:rPr>
          <w:sz w:val="26"/>
          <w:szCs w:val="26"/>
        </w:rPr>
      </w:pPr>
      <w:r w:rsidRPr="00B141DA">
        <w:rPr>
          <w:b/>
          <w:bCs/>
          <w:sz w:val="26"/>
          <w:szCs w:val="26"/>
        </w:rPr>
        <w:t>Synagogue:</w:t>
      </w:r>
      <w:r w:rsidRPr="00B141DA">
        <w:rPr>
          <w:sz w:val="26"/>
          <w:szCs w:val="26"/>
        </w:rPr>
        <w:t xml:space="preserve"> A Jewish house of worship and community gathering.</w:t>
      </w:r>
    </w:p>
    <w:p w14:paraId="611BA717" w14:textId="77777777" w:rsidR="00B141DA" w:rsidRPr="00B141DA" w:rsidRDefault="00B141DA" w:rsidP="00B141DA">
      <w:pPr>
        <w:rPr>
          <w:sz w:val="26"/>
          <w:szCs w:val="26"/>
        </w:rPr>
      </w:pPr>
      <w:r w:rsidRPr="00B141DA">
        <w:rPr>
          <w:b/>
          <w:bCs/>
          <w:sz w:val="26"/>
          <w:szCs w:val="26"/>
        </w:rPr>
        <w:t>Exilic Period:</w:t>
      </w:r>
      <w:r w:rsidRPr="00B141DA">
        <w:rPr>
          <w:sz w:val="26"/>
          <w:szCs w:val="26"/>
        </w:rPr>
        <w:t xml:space="preserve"> The time period when the Israelites were taken into captivity in Babylon.</w:t>
      </w:r>
    </w:p>
    <w:p w14:paraId="7CE60667" w14:textId="77777777" w:rsidR="00B141DA" w:rsidRPr="00B141DA" w:rsidRDefault="00B141DA" w:rsidP="00B141DA">
      <w:pPr>
        <w:rPr>
          <w:sz w:val="26"/>
          <w:szCs w:val="26"/>
        </w:rPr>
      </w:pPr>
      <w:r w:rsidRPr="00B141DA">
        <w:rPr>
          <w:b/>
          <w:bCs/>
          <w:sz w:val="26"/>
          <w:szCs w:val="26"/>
        </w:rPr>
        <w:t>Book of the Law of Moses:</w:t>
      </w:r>
      <w:r w:rsidRPr="00B141DA">
        <w:rPr>
          <w:sz w:val="26"/>
          <w:szCs w:val="26"/>
        </w:rPr>
        <w:t xml:space="preserve"> Refers to the first five books of the Old Testament, which contain the Law given by God to Moses.</w:t>
      </w:r>
    </w:p>
    <w:p w14:paraId="1F909096" w14:textId="77777777" w:rsidR="00B141DA" w:rsidRPr="00B141DA" w:rsidRDefault="00B141DA" w:rsidP="00B141DA">
      <w:pPr>
        <w:rPr>
          <w:sz w:val="26"/>
          <w:szCs w:val="26"/>
        </w:rPr>
      </w:pPr>
      <w:r w:rsidRPr="00B141DA">
        <w:rPr>
          <w:b/>
          <w:bCs/>
          <w:sz w:val="26"/>
          <w:szCs w:val="26"/>
        </w:rPr>
        <w:t>Amen:</w:t>
      </w:r>
      <w:r w:rsidRPr="00B141DA">
        <w:rPr>
          <w:sz w:val="26"/>
          <w:szCs w:val="26"/>
        </w:rPr>
        <w:t xml:space="preserve"> A Hebrew word expressing agreement, affirmation, or a desire for a blessing or prayer to be fulfilled; it typically concludes prayers in the Bible.</w:t>
      </w:r>
    </w:p>
    <w:p w14:paraId="08078504" w14:textId="77777777" w:rsidR="00B141DA" w:rsidRPr="00B141DA" w:rsidRDefault="00B141DA" w:rsidP="00B141DA">
      <w:pPr>
        <w:rPr>
          <w:sz w:val="26"/>
          <w:szCs w:val="26"/>
        </w:rPr>
      </w:pPr>
      <w:r w:rsidRPr="00B141DA">
        <w:rPr>
          <w:b/>
          <w:bCs/>
          <w:sz w:val="26"/>
          <w:szCs w:val="26"/>
        </w:rPr>
        <w:t>Feast of Booths (Sukkot):</w:t>
      </w:r>
      <w:r w:rsidRPr="00B141DA">
        <w:rPr>
          <w:sz w:val="26"/>
          <w:szCs w:val="26"/>
        </w:rPr>
        <w:t xml:space="preserve"> An annual Jewish festival commemorating the Israelites' dwelling in tents during their 40 years of wandering in the wilderness after their Exodus from Egypt. It is a feast of thanksgiving.</w:t>
      </w:r>
    </w:p>
    <w:p w14:paraId="2386989C" w14:textId="77777777" w:rsidR="00B141DA" w:rsidRPr="00B141DA" w:rsidRDefault="00B141DA" w:rsidP="00B141DA">
      <w:pPr>
        <w:rPr>
          <w:sz w:val="26"/>
          <w:szCs w:val="26"/>
        </w:rPr>
      </w:pPr>
      <w:r w:rsidRPr="00B141DA">
        <w:rPr>
          <w:b/>
          <w:bCs/>
          <w:sz w:val="26"/>
          <w:szCs w:val="26"/>
        </w:rPr>
        <w:t>Spiritual Restoration:</w:t>
      </w:r>
      <w:r w:rsidRPr="00B141DA">
        <w:rPr>
          <w:sz w:val="26"/>
          <w:szCs w:val="26"/>
        </w:rPr>
        <w:t xml:space="preserve"> The renewal of the people's relationship with God through the word and worship after a period of exile.</w:t>
      </w:r>
    </w:p>
    <w:p w14:paraId="7D996E50" w14:textId="77777777" w:rsidR="00B141DA" w:rsidRPr="00B141DA" w:rsidRDefault="00B141DA" w:rsidP="00B141DA">
      <w:pPr>
        <w:rPr>
          <w:sz w:val="26"/>
          <w:szCs w:val="26"/>
        </w:rPr>
      </w:pPr>
      <w:r w:rsidRPr="00B141DA">
        <w:rPr>
          <w:b/>
          <w:bCs/>
          <w:sz w:val="26"/>
          <w:szCs w:val="26"/>
        </w:rPr>
        <w:t>Physical Restoration:</w:t>
      </w:r>
      <w:r w:rsidRPr="00B141DA">
        <w:rPr>
          <w:sz w:val="26"/>
          <w:szCs w:val="26"/>
        </w:rPr>
        <w:t xml:space="preserve"> The rebuilding of the walls and the city of Jerusalem after their destruction and after the exile.</w:t>
      </w:r>
    </w:p>
    <w:p w14:paraId="0229E482" w14:textId="77777777" w:rsidR="00B141DA" w:rsidRPr="00B141DA" w:rsidRDefault="00B141DA" w:rsidP="00B141DA">
      <w:pPr>
        <w:rPr>
          <w:vanish/>
          <w:sz w:val="26"/>
          <w:szCs w:val="26"/>
        </w:rPr>
      </w:pPr>
      <w:r w:rsidRPr="00B141DA">
        <w:rPr>
          <w:vanish/>
          <w:sz w:val="26"/>
          <w:szCs w:val="26"/>
        </w:rPr>
        <w:t>Bottom of Form</w:t>
      </w:r>
    </w:p>
    <w:p w14:paraId="11AE4BA8" w14:textId="77777777" w:rsidR="00B141DA" w:rsidRDefault="00B141DA">
      <w:pPr>
        <w:rPr>
          <w:vanish/>
          <w:sz w:val="26"/>
          <w:szCs w:val="26"/>
        </w:rPr>
      </w:pPr>
      <w:r>
        <w:rPr>
          <w:vanish/>
          <w:sz w:val="26"/>
          <w:szCs w:val="26"/>
        </w:rPr>
        <w:br w:type="page"/>
      </w:r>
    </w:p>
    <w:p w14:paraId="1C3AC5D0" w14:textId="77777777" w:rsidR="00B141DA" w:rsidRDefault="00B141DA">
      <w:pPr>
        <w:rPr>
          <w:sz w:val="26"/>
          <w:szCs w:val="26"/>
        </w:rPr>
      </w:pPr>
      <w:r>
        <w:rPr>
          <w:sz w:val="26"/>
          <w:szCs w:val="26"/>
        </w:rPr>
        <w:br w:type="page"/>
      </w:r>
    </w:p>
    <w:p w14:paraId="7933FC08" w14:textId="6699255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A7F11D1" w14:textId="77777777" w:rsidR="00B141DA" w:rsidRPr="00B141DA" w:rsidRDefault="004A3CF6" w:rsidP="00B141DA">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972FE">
        <w:rPr>
          <w:b/>
          <w:bCs/>
          <w:sz w:val="36"/>
          <w:szCs w:val="36"/>
        </w:rPr>
        <w:t>9</w:t>
      </w:r>
      <w:r w:rsidR="00BA694E">
        <w:rPr>
          <w:b/>
          <w:bCs/>
          <w:sz w:val="36"/>
          <w:szCs w:val="36"/>
        </w:rPr>
        <w:t xml:space="preserve">, </w:t>
      </w:r>
      <w:r w:rsidR="002972FE">
        <w:rPr>
          <w:b/>
          <w:bCs/>
          <w:sz w:val="36"/>
          <w:szCs w:val="36"/>
        </w:rPr>
        <w:t>Nehemiah 7-8</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141DA" w:rsidRPr="00B141DA">
        <w:rPr>
          <w:vanish/>
          <w:sz w:val="26"/>
          <w:szCs w:val="26"/>
        </w:rPr>
        <w:t>Top of Form</w:t>
      </w:r>
    </w:p>
    <w:p w14:paraId="37DB455C" w14:textId="77777777" w:rsidR="00B141DA" w:rsidRPr="00B141DA" w:rsidRDefault="00B141DA" w:rsidP="00B141DA">
      <w:pPr>
        <w:rPr>
          <w:b/>
          <w:bCs/>
          <w:sz w:val="26"/>
          <w:szCs w:val="26"/>
        </w:rPr>
      </w:pPr>
      <w:r w:rsidRPr="00B141DA">
        <w:rPr>
          <w:b/>
          <w:bCs/>
          <w:sz w:val="26"/>
          <w:szCs w:val="26"/>
        </w:rPr>
        <w:t>FAQ: Nehemiah 7-8</w:t>
      </w:r>
    </w:p>
    <w:p w14:paraId="7200AA5E" w14:textId="77777777" w:rsidR="00B141DA" w:rsidRPr="00B141DA" w:rsidRDefault="00B141DA" w:rsidP="00B141DA">
      <w:pPr>
        <w:numPr>
          <w:ilvl w:val="0"/>
          <w:numId w:val="105"/>
        </w:numPr>
        <w:rPr>
          <w:sz w:val="26"/>
          <w:szCs w:val="26"/>
        </w:rPr>
      </w:pPr>
      <w:r w:rsidRPr="00B141DA">
        <w:rPr>
          <w:b/>
          <w:bCs/>
          <w:sz w:val="26"/>
          <w:szCs w:val="26"/>
        </w:rPr>
        <w:t>What key leadership actions did Nehemiah take after the wall was completed?</w:t>
      </w:r>
    </w:p>
    <w:p w14:paraId="1E94D116" w14:textId="77777777" w:rsidR="00B141DA" w:rsidRPr="00B141DA" w:rsidRDefault="00B141DA" w:rsidP="00B141DA">
      <w:pPr>
        <w:numPr>
          <w:ilvl w:val="0"/>
          <w:numId w:val="105"/>
        </w:numPr>
        <w:rPr>
          <w:sz w:val="26"/>
          <w:szCs w:val="26"/>
        </w:rPr>
      </w:pPr>
      <w:r w:rsidRPr="00B141DA">
        <w:rPr>
          <w:sz w:val="26"/>
          <w:szCs w:val="26"/>
        </w:rPr>
        <w:t>After completing the wall, Nehemiah focused on securing Jerusalem by delegating authority. He appointed gatekeepers, singers, and Levites to guard the city's entrances, recognizing their roles in the community even if gatekeeping wasn't their primary function. He then delegated responsibility for the city to his brother Hanani and Hananiah, the governor of the castle, emphasizing their faithfulness and godliness. He also set specific rules for when the gates should be opened and closed, and appointed guards to specific posts within the city. These actions were critical for establishing order and security after a major restoration. Nehemiah understood the importance of delegating work rather than doing it all alone.</w:t>
      </w:r>
    </w:p>
    <w:p w14:paraId="4E25F310" w14:textId="77777777" w:rsidR="00B141DA" w:rsidRPr="00B141DA" w:rsidRDefault="00B141DA" w:rsidP="00B141DA">
      <w:pPr>
        <w:numPr>
          <w:ilvl w:val="0"/>
          <w:numId w:val="105"/>
        </w:numPr>
        <w:rPr>
          <w:sz w:val="26"/>
          <w:szCs w:val="26"/>
        </w:rPr>
      </w:pPr>
      <w:r w:rsidRPr="00B141DA">
        <w:rPr>
          <w:b/>
          <w:bCs/>
          <w:sz w:val="26"/>
          <w:szCs w:val="26"/>
        </w:rPr>
        <w:t>Why was the repopulation of Jerusalem a challenge?</w:t>
      </w:r>
    </w:p>
    <w:p w14:paraId="20EA7DE3" w14:textId="77777777" w:rsidR="00B141DA" w:rsidRPr="00B141DA" w:rsidRDefault="00B141DA" w:rsidP="00B141DA">
      <w:pPr>
        <w:numPr>
          <w:ilvl w:val="0"/>
          <w:numId w:val="105"/>
        </w:numPr>
        <w:rPr>
          <w:sz w:val="26"/>
          <w:szCs w:val="26"/>
        </w:rPr>
      </w:pPr>
      <w:r w:rsidRPr="00B141DA">
        <w:rPr>
          <w:sz w:val="26"/>
          <w:szCs w:val="26"/>
        </w:rPr>
        <w:t>Despite the completion of the wall, Jerusalem remained sparsely populated with few houses rebuilt. Many people preferred to live in the countryside, where they could cultivate land and sustain themselves through agriculture. There was a hesitancy among the people to reside in downtown Jerusalem, which posed a challenge for Nehemiah and the leadership. This issue of repopulation would be further addressed later in the book with a more forceful approach.</w:t>
      </w:r>
    </w:p>
    <w:p w14:paraId="5EEC3578" w14:textId="77777777" w:rsidR="00B141DA" w:rsidRPr="00B141DA" w:rsidRDefault="00B141DA" w:rsidP="00B141DA">
      <w:pPr>
        <w:numPr>
          <w:ilvl w:val="0"/>
          <w:numId w:val="105"/>
        </w:numPr>
        <w:rPr>
          <w:sz w:val="26"/>
          <w:szCs w:val="26"/>
        </w:rPr>
      </w:pPr>
      <w:r w:rsidRPr="00B141DA">
        <w:rPr>
          <w:b/>
          <w:bCs/>
          <w:sz w:val="26"/>
          <w:szCs w:val="26"/>
        </w:rPr>
        <w:t>What is the significance of the genealogical list found by Nehemiah?</w:t>
      </w:r>
    </w:p>
    <w:p w14:paraId="26CC2BCA" w14:textId="77777777" w:rsidR="00B141DA" w:rsidRPr="00B141DA" w:rsidRDefault="00B141DA" w:rsidP="00B141DA">
      <w:pPr>
        <w:numPr>
          <w:ilvl w:val="0"/>
          <w:numId w:val="105"/>
        </w:numPr>
        <w:rPr>
          <w:sz w:val="26"/>
          <w:szCs w:val="26"/>
        </w:rPr>
      </w:pPr>
      <w:r w:rsidRPr="00B141DA">
        <w:rPr>
          <w:sz w:val="26"/>
          <w:szCs w:val="26"/>
        </w:rPr>
        <w:t>The genealogical list found by Nehemiah (similar to the one in Ezra 2) detailed the people who returned from exile. It served as a record of those who had come back to rebuild their nation. It also provided context for the current community and connected them to their history. Archaeological discoveries, such as a seal with the name "Temah" (from the list) further validates the time period. This emphasizes the historical accuracy of the biblical text and highlights the connection between the individuals and the community that was being rebuilt.</w:t>
      </w:r>
    </w:p>
    <w:p w14:paraId="3138D336" w14:textId="77777777" w:rsidR="00B141DA" w:rsidRDefault="00B141DA">
      <w:pPr>
        <w:rPr>
          <w:b/>
          <w:bCs/>
          <w:sz w:val="26"/>
          <w:szCs w:val="26"/>
        </w:rPr>
      </w:pPr>
      <w:r>
        <w:rPr>
          <w:b/>
          <w:bCs/>
          <w:sz w:val="26"/>
          <w:szCs w:val="26"/>
        </w:rPr>
        <w:br w:type="page"/>
      </w:r>
    </w:p>
    <w:p w14:paraId="01B8AD24" w14:textId="1170D8C6" w:rsidR="00B141DA" w:rsidRPr="00B141DA" w:rsidRDefault="00B141DA" w:rsidP="00B141DA">
      <w:pPr>
        <w:numPr>
          <w:ilvl w:val="0"/>
          <w:numId w:val="105"/>
        </w:numPr>
        <w:rPr>
          <w:sz w:val="26"/>
          <w:szCs w:val="26"/>
        </w:rPr>
      </w:pPr>
      <w:r w:rsidRPr="00B141DA">
        <w:rPr>
          <w:b/>
          <w:bCs/>
          <w:sz w:val="26"/>
          <w:szCs w:val="26"/>
        </w:rPr>
        <w:lastRenderedPageBreak/>
        <w:t>How did the spiritual restoration of the people begin in Nehemiah 8?</w:t>
      </w:r>
    </w:p>
    <w:p w14:paraId="24D6FFDE" w14:textId="77777777" w:rsidR="00B141DA" w:rsidRPr="00B141DA" w:rsidRDefault="00B141DA" w:rsidP="00B141DA">
      <w:pPr>
        <w:numPr>
          <w:ilvl w:val="0"/>
          <w:numId w:val="105"/>
        </w:numPr>
        <w:rPr>
          <w:sz w:val="26"/>
          <w:szCs w:val="26"/>
        </w:rPr>
      </w:pPr>
      <w:r w:rsidRPr="00B141DA">
        <w:rPr>
          <w:sz w:val="26"/>
          <w:szCs w:val="26"/>
        </w:rPr>
        <w:t>The spiritual restoration of the people began with the public reading of the Law of Moses by Ezra the scribe. The people gathered before the Water Gate, demonstrating a unified desire to hear God's word. The reading was extensive, from early morning until midday, and it was accompanied by explanations from the Levites, to ensure the people understood its meaning. The act of reading and explaining the Law was essential to the renewal of their faith. This is important because after the exile, the people had lost touch with their religious practices.</w:t>
      </w:r>
    </w:p>
    <w:p w14:paraId="6722AD8F" w14:textId="77777777" w:rsidR="00B141DA" w:rsidRPr="00B141DA" w:rsidRDefault="00B141DA" w:rsidP="00B141DA">
      <w:pPr>
        <w:numPr>
          <w:ilvl w:val="0"/>
          <w:numId w:val="105"/>
        </w:numPr>
        <w:rPr>
          <w:sz w:val="26"/>
          <w:szCs w:val="26"/>
        </w:rPr>
      </w:pPr>
      <w:r w:rsidRPr="00B141DA">
        <w:rPr>
          <w:b/>
          <w:bCs/>
          <w:sz w:val="26"/>
          <w:szCs w:val="26"/>
        </w:rPr>
        <w:t>What was the people's initial response to hearing the Word of God, and how did the leaders respond to it?</w:t>
      </w:r>
    </w:p>
    <w:p w14:paraId="3869237D" w14:textId="77777777" w:rsidR="00B141DA" w:rsidRPr="00B141DA" w:rsidRDefault="00B141DA" w:rsidP="00B141DA">
      <w:pPr>
        <w:numPr>
          <w:ilvl w:val="0"/>
          <w:numId w:val="105"/>
        </w:numPr>
        <w:rPr>
          <w:sz w:val="26"/>
          <w:szCs w:val="26"/>
        </w:rPr>
      </w:pPr>
      <w:r w:rsidRPr="00B141DA">
        <w:rPr>
          <w:sz w:val="26"/>
          <w:szCs w:val="26"/>
        </w:rPr>
        <w:t>The people's initial reaction to hearing the Law was one of deep emotion; they wept, possibly out of recognition of their past sins. Ezra and Nehemiah, along with the Levites, recognized the emotional impact but encouraged the people to not remain in grief, emphasizing that the day was holy to the Lord. They directed them to rejoice, celebrate, and share with those who had nothing. The emphasis shifted from mourning to joy, recognizing the need for both repentance and celebration in their relationship with God.</w:t>
      </w:r>
    </w:p>
    <w:p w14:paraId="34833266" w14:textId="77777777" w:rsidR="00B141DA" w:rsidRPr="00B141DA" w:rsidRDefault="00B141DA" w:rsidP="00B141DA">
      <w:pPr>
        <w:numPr>
          <w:ilvl w:val="0"/>
          <w:numId w:val="105"/>
        </w:numPr>
        <w:rPr>
          <w:sz w:val="26"/>
          <w:szCs w:val="26"/>
        </w:rPr>
      </w:pPr>
      <w:r w:rsidRPr="00B141DA">
        <w:rPr>
          <w:b/>
          <w:bCs/>
          <w:sz w:val="26"/>
          <w:szCs w:val="26"/>
        </w:rPr>
        <w:t>What three characteristics defined the people's response to God's word?</w:t>
      </w:r>
    </w:p>
    <w:p w14:paraId="2831518B" w14:textId="77777777" w:rsidR="00B141DA" w:rsidRPr="00B141DA" w:rsidRDefault="00B141DA" w:rsidP="00B141DA">
      <w:pPr>
        <w:numPr>
          <w:ilvl w:val="0"/>
          <w:numId w:val="105"/>
        </w:numPr>
        <w:rPr>
          <w:sz w:val="26"/>
          <w:szCs w:val="26"/>
        </w:rPr>
      </w:pPr>
      <w:r w:rsidRPr="00B141DA">
        <w:rPr>
          <w:sz w:val="26"/>
          <w:szCs w:val="26"/>
        </w:rPr>
        <w:t xml:space="preserve">The people's response was vocal, humble, and worshipful. They responded with "Amen," raised their hands, and bowed in worship, which in the Hebrew tradition meant to prostrate. These actions indicated an inward transformation that was made manifest by their outward expressions. They did not just hear the </w:t>
      </w:r>
      <w:proofErr w:type="gramStart"/>
      <w:r w:rsidRPr="00B141DA">
        <w:rPr>
          <w:sz w:val="26"/>
          <w:szCs w:val="26"/>
        </w:rPr>
        <w:t>word,</w:t>
      </w:r>
      <w:proofErr w:type="gramEnd"/>
      <w:r w:rsidRPr="00B141DA">
        <w:rPr>
          <w:sz w:val="26"/>
          <w:szCs w:val="26"/>
        </w:rPr>
        <w:t xml:space="preserve"> they embraced it with their whole being.</w:t>
      </w:r>
    </w:p>
    <w:p w14:paraId="0711F6D9" w14:textId="77777777" w:rsidR="00B141DA" w:rsidRPr="00B141DA" w:rsidRDefault="00B141DA" w:rsidP="00B141DA">
      <w:pPr>
        <w:numPr>
          <w:ilvl w:val="0"/>
          <w:numId w:val="105"/>
        </w:numPr>
        <w:rPr>
          <w:sz w:val="26"/>
          <w:szCs w:val="26"/>
        </w:rPr>
      </w:pPr>
      <w:r w:rsidRPr="00B141DA">
        <w:rPr>
          <w:b/>
          <w:bCs/>
          <w:sz w:val="26"/>
          <w:szCs w:val="26"/>
        </w:rPr>
        <w:t>How did the people put their understanding of the Law into practice?</w:t>
      </w:r>
    </w:p>
    <w:p w14:paraId="5737A2E5" w14:textId="77777777" w:rsidR="00B141DA" w:rsidRPr="00B141DA" w:rsidRDefault="00B141DA" w:rsidP="00B141DA">
      <w:pPr>
        <w:numPr>
          <w:ilvl w:val="0"/>
          <w:numId w:val="105"/>
        </w:numPr>
        <w:rPr>
          <w:sz w:val="26"/>
          <w:szCs w:val="26"/>
        </w:rPr>
      </w:pPr>
      <w:r w:rsidRPr="00B141DA">
        <w:rPr>
          <w:sz w:val="26"/>
          <w:szCs w:val="26"/>
        </w:rPr>
        <w:t xml:space="preserve">Following the reading of the Law, the people, led by the priests, Levites, and heads of households, continued to study the word of God, uncovering the requirement to celebrate the Feast of Booths. This festival, commemorating the Israelites' time in the wilderness, was observed with great enthusiasm. The </w:t>
      </w:r>
      <w:proofErr w:type="gramStart"/>
      <w:r w:rsidRPr="00B141DA">
        <w:rPr>
          <w:sz w:val="26"/>
          <w:szCs w:val="26"/>
        </w:rPr>
        <w:t>people built</w:t>
      </w:r>
      <w:proofErr w:type="gramEnd"/>
      <w:r w:rsidRPr="00B141DA">
        <w:rPr>
          <w:sz w:val="26"/>
          <w:szCs w:val="26"/>
        </w:rPr>
        <w:t xml:space="preserve"> booths and celebrated, a practice that had been neglected for many years. This obedience demonstrated a commitment to acting upon the teachings found in the Law.</w:t>
      </w:r>
    </w:p>
    <w:p w14:paraId="7E796050" w14:textId="77777777" w:rsidR="00B141DA" w:rsidRDefault="00B141DA">
      <w:pPr>
        <w:rPr>
          <w:b/>
          <w:bCs/>
          <w:sz w:val="26"/>
          <w:szCs w:val="26"/>
        </w:rPr>
      </w:pPr>
      <w:r>
        <w:rPr>
          <w:b/>
          <w:bCs/>
          <w:sz w:val="26"/>
          <w:szCs w:val="26"/>
        </w:rPr>
        <w:br w:type="page"/>
      </w:r>
    </w:p>
    <w:p w14:paraId="0C7110A6" w14:textId="51352280" w:rsidR="00B141DA" w:rsidRPr="00B141DA" w:rsidRDefault="00B141DA" w:rsidP="00B141DA">
      <w:pPr>
        <w:numPr>
          <w:ilvl w:val="0"/>
          <w:numId w:val="105"/>
        </w:numPr>
        <w:rPr>
          <w:sz w:val="26"/>
          <w:szCs w:val="26"/>
        </w:rPr>
      </w:pPr>
      <w:r w:rsidRPr="00B141DA">
        <w:rPr>
          <w:b/>
          <w:bCs/>
          <w:sz w:val="26"/>
          <w:szCs w:val="26"/>
        </w:rPr>
        <w:lastRenderedPageBreak/>
        <w:t>What is the overall theme in Nehemiah 7-8 and how does it connect with modern believers?</w:t>
      </w:r>
    </w:p>
    <w:p w14:paraId="68986188" w14:textId="77777777" w:rsidR="00B141DA" w:rsidRPr="00B141DA" w:rsidRDefault="00B141DA" w:rsidP="00B141DA">
      <w:pPr>
        <w:numPr>
          <w:ilvl w:val="0"/>
          <w:numId w:val="105"/>
        </w:numPr>
        <w:rPr>
          <w:sz w:val="26"/>
          <w:szCs w:val="26"/>
        </w:rPr>
      </w:pPr>
      <w:r w:rsidRPr="00B141DA">
        <w:rPr>
          <w:sz w:val="26"/>
          <w:szCs w:val="26"/>
        </w:rPr>
        <w:t>The passage underscores the importance of physical and spiritual restoration. It shows how the physical rebuilding of a city must be complemented by the spiritual renewal of the people. Nehemiah's leadership demonstrates the need for delegation and good governance, while Ezra's leadership illustrates the need to engage with scripture. The emphasis on studying, understanding, obeying, and rejoicing in the word of God is a clear message to all believers. Just as the Israelites were called to be people of the book, we are called to be people of the book. It highlights the necessity of both conviction over sin and celebration of God's grace in the lives of believers, emphasizing that joy in the Lord is the source of strength for the believer.</w:t>
      </w:r>
    </w:p>
    <w:p w14:paraId="38E28535" w14:textId="77777777" w:rsidR="00B141DA" w:rsidRPr="00B141DA" w:rsidRDefault="00B141DA" w:rsidP="00B141DA">
      <w:pPr>
        <w:rPr>
          <w:vanish/>
          <w:sz w:val="26"/>
          <w:szCs w:val="26"/>
        </w:rPr>
      </w:pPr>
      <w:r w:rsidRPr="00B141DA">
        <w:rPr>
          <w:vanish/>
          <w:sz w:val="26"/>
          <w:szCs w:val="26"/>
        </w:rPr>
        <w:t>Bottom of Form</w:t>
      </w:r>
    </w:p>
    <w:p w14:paraId="2FE83709" w14:textId="063F9B4A" w:rsidR="00AD35F3" w:rsidRPr="00AD35F3" w:rsidRDefault="00AD35F3" w:rsidP="00B141D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E31D" w14:textId="77777777" w:rsidR="003D6AF2" w:rsidRDefault="003D6AF2" w:rsidP="004A3CF6">
      <w:pPr>
        <w:spacing w:after="0" w:line="240" w:lineRule="auto"/>
      </w:pPr>
      <w:r>
        <w:separator/>
      </w:r>
    </w:p>
  </w:endnote>
  <w:endnote w:type="continuationSeparator" w:id="0">
    <w:p w14:paraId="0CADC5FB" w14:textId="77777777" w:rsidR="003D6AF2" w:rsidRDefault="003D6AF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3006" w14:textId="77777777" w:rsidR="003D6AF2" w:rsidRDefault="003D6AF2" w:rsidP="004A3CF6">
      <w:pPr>
        <w:spacing w:after="0" w:line="240" w:lineRule="auto"/>
      </w:pPr>
      <w:r>
        <w:separator/>
      </w:r>
    </w:p>
  </w:footnote>
  <w:footnote w:type="continuationSeparator" w:id="0">
    <w:p w14:paraId="7C612086" w14:textId="77777777" w:rsidR="003D6AF2" w:rsidRDefault="003D6AF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42F5D"/>
    <w:multiLevelType w:val="multilevel"/>
    <w:tmpl w:val="618C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0309F"/>
    <w:multiLevelType w:val="multilevel"/>
    <w:tmpl w:val="2198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56AB4"/>
    <w:multiLevelType w:val="multilevel"/>
    <w:tmpl w:val="9ADC8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31CEC"/>
    <w:multiLevelType w:val="multilevel"/>
    <w:tmpl w:val="76DC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D530A1"/>
    <w:multiLevelType w:val="multilevel"/>
    <w:tmpl w:val="8080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B0265"/>
    <w:multiLevelType w:val="multilevel"/>
    <w:tmpl w:val="1136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1F1CA2"/>
    <w:multiLevelType w:val="multilevel"/>
    <w:tmpl w:val="59AA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EA4F49"/>
    <w:multiLevelType w:val="multilevel"/>
    <w:tmpl w:val="DD9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003E2E"/>
    <w:multiLevelType w:val="multilevel"/>
    <w:tmpl w:val="6D1C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463010"/>
    <w:multiLevelType w:val="multilevel"/>
    <w:tmpl w:val="0EC6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F5575D"/>
    <w:multiLevelType w:val="multilevel"/>
    <w:tmpl w:val="873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C45678"/>
    <w:multiLevelType w:val="multilevel"/>
    <w:tmpl w:val="0F58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2E36E2"/>
    <w:multiLevelType w:val="multilevel"/>
    <w:tmpl w:val="5C9E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6A66A6"/>
    <w:multiLevelType w:val="multilevel"/>
    <w:tmpl w:val="601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073351"/>
    <w:multiLevelType w:val="multilevel"/>
    <w:tmpl w:val="D5F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4611CB"/>
    <w:multiLevelType w:val="multilevel"/>
    <w:tmpl w:val="96D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8E22BE"/>
    <w:multiLevelType w:val="multilevel"/>
    <w:tmpl w:val="0998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AE6AE0"/>
    <w:multiLevelType w:val="multilevel"/>
    <w:tmpl w:val="DD5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1A0280"/>
    <w:multiLevelType w:val="multilevel"/>
    <w:tmpl w:val="1612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1"/>
  </w:num>
  <w:num w:numId="4" w16cid:durableId="1898322524">
    <w:abstractNumId w:val="20"/>
  </w:num>
  <w:num w:numId="5" w16cid:durableId="773480203">
    <w:abstractNumId w:val="85"/>
  </w:num>
  <w:num w:numId="6" w16cid:durableId="1893998325">
    <w:abstractNumId w:val="96"/>
  </w:num>
  <w:num w:numId="7" w16cid:durableId="31730490">
    <w:abstractNumId w:val="57"/>
  </w:num>
  <w:num w:numId="8" w16cid:durableId="1285886388">
    <w:abstractNumId w:val="77"/>
  </w:num>
  <w:num w:numId="9" w16cid:durableId="76753685">
    <w:abstractNumId w:val="67"/>
  </w:num>
  <w:num w:numId="10" w16cid:durableId="326565901">
    <w:abstractNumId w:val="97"/>
  </w:num>
  <w:num w:numId="11" w16cid:durableId="779370909">
    <w:abstractNumId w:val="48"/>
  </w:num>
  <w:num w:numId="12" w16cid:durableId="1312295266">
    <w:abstractNumId w:val="87"/>
  </w:num>
  <w:num w:numId="13" w16cid:durableId="1055739409">
    <w:abstractNumId w:val="34"/>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9"/>
  </w:num>
  <w:num w:numId="22" w16cid:durableId="1720008846">
    <w:abstractNumId w:val="2"/>
  </w:num>
  <w:num w:numId="23" w16cid:durableId="1502499616">
    <w:abstractNumId w:val="88"/>
  </w:num>
  <w:num w:numId="24" w16cid:durableId="1281451561">
    <w:abstractNumId w:val="38"/>
  </w:num>
  <w:num w:numId="25" w16cid:durableId="252013863">
    <w:abstractNumId w:val="89"/>
  </w:num>
  <w:num w:numId="26" w16cid:durableId="1259752002">
    <w:abstractNumId w:val="55"/>
  </w:num>
  <w:num w:numId="27" w16cid:durableId="431554895">
    <w:abstractNumId w:val="14"/>
  </w:num>
  <w:num w:numId="28" w16cid:durableId="1824001649">
    <w:abstractNumId w:val="3"/>
  </w:num>
  <w:num w:numId="29" w16cid:durableId="856888086">
    <w:abstractNumId w:val="54"/>
  </w:num>
  <w:num w:numId="30" w16cid:durableId="441263313">
    <w:abstractNumId w:val="61"/>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8"/>
  </w:num>
  <w:num w:numId="37" w16cid:durableId="568617512">
    <w:abstractNumId w:val="102"/>
  </w:num>
  <w:num w:numId="38" w16cid:durableId="1375040380">
    <w:abstractNumId w:val="60"/>
  </w:num>
  <w:num w:numId="39" w16cid:durableId="613176251">
    <w:abstractNumId w:val="24"/>
  </w:num>
  <w:num w:numId="40" w16cid:durableId="2026899789">
    <w:abstractNumId w:val="86"/>
  </w:num>
  <w:num w:numId="41" w16cid:durableId="1636520091">
    <w:abstractNumId w:val="10"/>
  </w:num>
  <w:num w:numId="42" w16cid:durableId="185678054">
    <w:abstractNumId w:val="28"/>
  </w:num>
  <w:num w:numId="43" w16cid:durableId="396516492">
    <w:abstractNumId w:val="5"/>
  </w:num>
  <w:num w:numId="44" w16cid:durableId="1844202009">
    <w:abstractNumId w:val="30"/>
  </w:num>
  <w:num w:numId="45" w16cid:durableId="1647972809">
    <w:abstractNumId w:val="64"/>
  </w:num>
  <w:num w:numId="46" w16cid:durableId="1261791569">
    <w:abstractNumId w:val="101"/>
  </w:num>
  <w:num w:numId="47" w16cid:durableId="1875193489">
    <w:abstractNumId w:val="36"/>
  </w:num>
  <w:num w:numId="48" w16cid:durableId="1172067006">
    <w:abstractNumId w:val="41"/>
  </w:num>
  <w:num w:numId="49" w16cid:durableId="1162700637">
    <w:abstractNumId w:val="100"/>
  </w:num>
  <w:num w:numId="50" w16cid:durableId="1229656482">
    <w:abstractNumId w:val="35"/>
  </w:num>
  <w:num w:numId="51" w16cid:durableId="1144544300">
    <w:abstractNumId w:val="82"/>
  </w:num>
  <w:num w:numId="52" w16cid:durableId="1471634383">
    <w:abstractNumId w:val="46"/>
  </w:num>
  <w:num w:numId="53" w16cid:durableId="338195112">
    <w:abstractNumId w:val="76"/>
  </w:num>
  <w:num w:numId="54" w16cid:durableId="781874733">
    <w:abstractNumId w:val="92"/>
  </w:num>
  <w:num w:numId="55" w16cid:durableId="1378243505">
    <w:abstractNumId w:val="81"/>
  </w:num>
  <w:num w:numId="56" w16cid:durableId="248925016">
    <w:abstractNumId w:val="95"/>
  </w:num>
  <w:num w:numId="57" w16cid:durableId="1285693393">
    <w:abstractNumId w:val="47"/>
  </w:num>
  <w:num w:numId="58" w16cid:durableId="627245739">
    <w:abstractNumId w:val="70"/>
  </w:num>
  <w:num w:numId="59" w16cid:durableId="949511253">
    <w:abstractNumId w:val="21"/>
  </w:num>
  <w:num w:numId="60" w16cid:durableId="1282493129">
    <w:abstractNumId w:val="66"/>
  </w:num>
  <w:num w:numId="61" w16cid:durableId="1049650559">
    <w:abstractNumId w:val="44"/>
  </w:num>
  <w:num w:numId="62" w16cid:durableId="1637641795">
    <w:abstractNumId w:val="15"/>
  </w:num>
  <w:num w:numId="63" w16cid:durableId="385422924">
    <w:abstractNumId w:val="52"/>
  </w:num>
  <w:num w:numId="64" w16cid:durableId="415172491">
    <w:abstractNumId w:val="25"/>
  </w:num>
  <w:num w:numId="65" w16cid:durableId="568728719">
    <w:abstractNumId w:val="9"/>
  </w:num>
  <w:num w:numId="66" w16cid:durableId="77751085">
    <w:abstractNumId w:val="65"/>
  </w:num>
  <w:num w:numId="67" w16cid:durableId="108548959">
    <w:abstractNumId w:val="93"/>
  </w:num>
  <w:num w:numId="68" w16cid:durableId="544949012">
    <w:abstractNumId w:val="39"/>
  </w:num>
  <w:num w:numId="69" w16cid:durableId="1423454758">
    <w:abstractNumId w:val="23"/>
  </w:num>
  <w:num w:numId="70" w16cid:durableId="1354303875">
    <w:abstractNumId w:val="33"/>
  </w:num>
  <w:num w:numId="71" w16cid:durableId="858347118">
    <w:abstractNumId w:val="31"/>
  </w:num>
  <w:num w:numId="72" w16cid:durableId="872772427">
    <w:abstractNumId w:val="98"/>
  </w:num>
  <w:num w:numId="73" w16cid:durableId="1103303872">
    <w:abstractNumId w:val="53"/>
  </w:num>
  <w:num w:numId="74" w16cid:durableId="670840314">
    <w:abstractNumId w:val="45"/>
  </w:num>
  <w:num w:numId="75" w16cid:durableId="1104377326">
    <w:abstractNumId w:val="91"/>
  </w:num>
  <w:num w:numId="76" w16cid:durableId="701049806">
    <w:abstractNumId w:val="90"/>
  </w:num>
  <w:num w:numId="77" w16cid:durableId="594437277">
    <w:abstractNumId w:val="8"/>
  </w:num>
  <w:num w:numId="78" w16cid:durableId="1493789429">
    <w:abstractNumId w:val="27"/>
  </w:num>
  <w:num w:numId="79" w16cid:durableId="24718729">
    <w:abstractNumId w:val="99"/>
  </w:num>
  <w:num w:numId="80" w16cid:durableId="200747494">
    <w:abstractNumId w:val="7"/>
  </w:num>
  <w:num w:numId="81" w16cid:durableId="135806144">
    <w:abstractNumId w:val="0"/>
  </w:num>
  <w:num w:numId="82" w16cid:durableId="945583017">
    <w:abstractNumId w:val="71"/>
  </w:num>
  <w:num w:numId="83" w16cid:durableId="1795057733">
    <w:abstractNumId w:val="80"/>
  </w:num>
  <w:num w:numId="84" w16cid:durableId="1894388556">
    <w:abstractNumId w:val="104"/>
  </w:num>
  <w:num w:numId="85" w16cid:durableId="1171718886">
    <w:abstractNumId w:val="37"/>
  </w:num>
  <w:num w:numId="86" w16cid:durableId="1324773943">
    <w:abstractNumId w:val="74"/>
  </w:num>
  <w:num w:numId="87" w16cid:durableId="1314990952">
    <w:abstractNumId w:val="18"/>
  </w:num>
  <w:num w:numId="88" w16cid:durableId="1742672814">
    <w:abstractNumId w:val="75"/>
  </w:num>
  <w:num w:numId="89" w16cid:durableId="129596296">
    <w:abstractNumId w:val="50"/>
  </w:num>
  <w:num w:numId="90" w16cid:durableId="381901978">
    <w:abstractNumId w:val="63"/>
  </w:num>
  <w:num w:numId="91" w16cid:durableId="215776664">
    <w:abstractNumId w:val="73"/>
  </w:num>
  <w:num w:numId="92" w16cid:durableId="1201161095">
    <w:abstractNumId w:val="94"/>
  </w:num>
  <w:num w:numId="93" w16cid:durableId="1090927304">
    <w:abstractNumId w:val="84"/>
  </w:num>
  <w:num w:numId="94" w16cid:durableId="554699510">
    <w:abstractNumId w:val="62"/>
  </w:num>
  <w:num w:numId="95" w16cid:durableId="1480725735">
    <w:abstractNumId w:val="26"/>
  </w:num>
  <w:num w:numId="96" w16cid:durableId="569535187">
    <w:abstractNumId w:val="13"/>
  </w:num>
  <w:num w:numId="97" w16cid:durableId="731465114">
    <w:abstractNumId w:val="103"/>
  </w:num>
  <w:num w:numId="98" w16cid:durableId="507451580">
    <w:abstractNumId w:val="83"/>
  </w:num>
  <w:num w:numId="99" w16cid:durableId="806360402">
    <w:abstractNumId w:val="6"/>
  </w:num>
  <w:num w:numId="100" w16cid:durableId="262766322">
    <w:abstractNumId w:val="40"/>
  </w:num>
  <w:num w:numId="101" w16cid:durableId="65996354">
    <w:abstractNumId w:val="72"/>
  </w:num>
  <w:num w:numId="102" w16cid:durableId="1667173348">
    <w:abstractNumId w:val="11"/>
  </w:num>
  <w:num w:numId="103" w16cid:durableId="1008218219">
    <w:abstractNumId w:val="78"/>
  </w:num>
  <w:num w:numId="104" w16cid:durableId="204176964">
    <w:abstractNumId w:val="32"/>
  </w:num>
  <w:num w:numId="105" w16cid:durableId="1567573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22127"/>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972FE"/>
    <w:rsid w:val="002A7829"/>
    <w:rsid w:val="002E2547"/>
    <w:rsid w:val="00330642"/>
    <w:rsid w:val="00357629"/>
    <w:rsid w:val="0037695C"/>
    <w:rsid w:val="00382048"/>
    <w:rsid w:val="00396FC0"/>
    <w:rsid w:val="003A6B1C"/>
    <w:rsid w:val="003B02D1"/>
    <w:rsid w:val="003C32F9"/>
    <w:rsid w:val="003D6AF2"/>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4F75"/>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141DA"/>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0886"/>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7523">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9694721">
      <w:bodyDiv w:val="1"/>
      <w:marLeft w:val="0"/>
      <w:marRight w:val="0"/>
      <w:marTop w:val="0"/>
      <w:marBottom w:val="0"/>
      <w:divBdr>
        <w:top w:val="none" w:sz="0" w:space="0" w:color="auto"/>
        <w:left w:val="none" w:sz="0" w:space="0" w:color="auto"/>
        <w:bottom w:val="none" w:sz="0" w:space="0" w:color="auto"/>
        <w:right w:val="none" w:sz="0" w:space="0" w:color="auto"/>
      </w:divBdr>
      <w:divsChild>
        <w:div w:id="1938711896">
          <w:marLeft w:val="0"/>
          <w:marRight w:val="0"/>
          <w:marTop w:val="0"/>
          <w:marBottom w:val="0"/>
          <w:divBdr>
            <w:top w:val="none" w:sz="0" w:space="0" w:color="auto"/>
            <w:left w:val="none" w:sz="0" w:space="0" w:color="auto"/>
            <w:bottom w:val="none" w:sz="0" w:space="0" w:color="auto"/>
            <w:right w:val="none" w:sz="0" w:space="0" w:color="auto"/>
          </w:divBdr>
          <w:divsChild>
            <w:div w:id="1903178069">
              <w:marLeft w:val="0"/>
              <w:marRight w:val="0"/>
              <w:marTop w:val="0"/>
              <w:marBottom w:val="0"/>
              <w:divBdr>
                <w:top w:val="none" w:sz="0" w:space="0" w:color="auto"/>
                <w:left w:val="none" w:sz="0" w:space="0" w:color="auto"/>
                <w:bottom w:val="none" w:sz="0" w:space="0" w:color="auto"/>
                <w:right w:val="none" w:sz="0" w:space="0" w:color="auto"/>
              </w:divBdr>
              <w:divsChild>
                <w:div w:id="633213886">
                  <w:marLeft w:val="0"/>
                  <w:marRight w:val="0"/>
                  <w:marTop w:val="0"/>
                  <w:marBottom w:val="0"/>
                  <w:divBdr>
                    <w:top w:val="none" w:sz="0" w:space="0" w:color="auto"/>
                    <w:left w:val="none" w:sz="0" w:space="0" w:color="auto"/>
                    <w:bottom w:val="none" w:sz="0" w:space="0" w:color="auto"/>
                    <w:right w:val="none" w:sz="0" w:space="0" w:color="auto"/>
                  </w:divBdr>
                  <w:divsChild>
                    <w:div w:id="232812643">
                      <w:marLeft w:val="0"/>
                      <w:marRight w:val="0"/>
                      <w:marTop w:val="0"/>
                      <w:marBottom w:val="0"/>
                      <w:divBdr>
                        <w:top w:val="none" w:sz="0" w:space="0" w:color="auto"/>
                        <w:left w:val="single" w:sz="6" w:space="0" w:color="CCCCCC"/>
                        <w:bottom w:val="single" w:sz="6" w:space="0" w:color="CCCCCC"/>
                        <w:right w:val="single" w:sz="6" w:space="0" w:color="CCCCCC"/>
                      </w:divBdr>
                      <w:divsChild>
                        <w:div w:id="18574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33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555919">
      <w:bodyDiv w:val="1"/>
      <w:marLeft w:val="0"/>
      <w:marRight w:val="0"/>
      <w:marTop w:val="0"/>
      <w:marBottom w:val="0"/>
      <w:divBdr>
        <w:top w:val="none" w:sz="0" w:space="0" w:color="auto"/>
        <w:left w:val="none" w:sz="0" w:space="0" w:color="auto"/>
        <w:bottom w:val="none" w:sz="0" w:space="0" w:color="auto"/>
        <w:right w:val="none" w:sz="0" w:space="0" w:color="auto"/>
      </w:divBdr>
      <w:divsChild>
        <w:div w:id="1410225912">
          <w:marLeft w:val="0"/>
          <w:marRight w:val="0"/>
          <w:marTop w:val="0"/>
          <w:marBottom w:val="0"/>
          <w:divBdr>
            <w:top w:val="none" w:sz="0" w:space="0" w:color="auto"/>
            <w:left w:val="none" w:sz="0" w:space="0" w:color="auto"/>
            <w:bottom w:val="none" w:sz="0" w:space="0" w:color="auto"/>
            <w:right w:val="none" w:sz="0" w:space="0" w:color="auto"/>
          </w:divBdr>
          <w:divsChild>
            <w:div w:id="825124818">
              <w:marLeft w:val="0"/>
              <w:marRight w:val="0"/>
              <w:marTop w:val="0"/>
              <w:marBottom w:val="0"/>
              <w:divBdr>
                <w:top w:val="none" w:sz="0" w:space="0" w:color="auto"/>
                <w:left w:val="none" w:sz="0" w:space="0" w:color="auto"/>
                <w:bottom w:val="none" w:sz="0" w:space="0" w:color="auto"/>
                <w:right w:val="none" w:sz="0" w:space="0" w:color="auto"/>
              </w:divBdr>
              <w:divsChild>
                <w:div w:id="418716121">
                  <w:marLeft w:val="0"/>
                  <w:marRight w:val="0"/>
                  <w:marTop w:val="0"/>
                  <w:marBottom w:val="0"/>
                  <w:divBdr>
                    <w:top w:val="none" w:sz="0" w:space="0" w:color="auto"/>
                    <w:left w:val="none" w:sz="0" w:space="0" w:color="auto"/>
                    <w:bottom w:val="none" w:sz="0" w:space="0" w:color="auto"/>
                    <w:right w:val="none" w:sz="0" w:space="0" w:color="auto"/>
                  </w:divBdr>
                  <w:divsChild>
                    <w:div w:id="208877532">
                      <w:marLeft w:val="0"/>
                      <w:marRight w:val="0"/>
                      <w:marTop w:val="0"/>
                      <w:marBottom w:val="0"/>
                      <w:divBdr>
                        <w:top w:val="none" w:sz="0" w:space="0" w:color="auto"/>
                        <w:left w:val="single" w:sz="6" w:space="0" w:color="CCCCCC"/>
                        <w:bottom w:val="single" w:sz="6" w:space="0" w:color="CCCCCC"/>
                        <w:right w:val="single" w:sz="6" w:space="0" w:color="CCCCCC"/>
                      </w:divBdr>
                      <w:divsChild>
                        <w:div w:id="691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2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9854661">
      <w:bodyDiv w:val="1"/>
      <w:marLeft w:val="0"/>
      <w:marRight w:val="0"/>
      <w:marTop w:val="0"/>
      <w:marBottom w:val="0"/>
      <w:divBdr>
        <w:top w:val="none" w:sz="0" w:space="0" w:color="auto"/>
        <w:left w:val="none" w:sz="0" w:space="0" w:color="auto"/>
        <w:bottom w:val="none" w:sz="0" w:space="0" w:color="auto"/>
        <w:right w:val="none" w:sz="0" w:space="0" w:color="auto"/>
      </w:divBdr>
      <w:divsChild>
        <w:div w:id="491335234">
          <w:marLeft w:val="0"/>
          <w:marRight w:val="0"/>
          <w:marTop w:val="0"/>
          <w:marBottom w:val="0"/>
          <w:divBdr>
            <w:top w:val="none" w:sz="0" w:space="0" w:color="auto"/>
            <w:left w:val="none" w:sz="0" w:space="0" w:color="auto"/>
            <w:bottom w:val="none" w:sz="0" w:space="0" w:color="auto"/>
            <w:right w:val="none" w:sz="0" w:space="0" w:color="auto"/>
          </w:divBdr>
          <w:divsChild>
            <w:div w:id="1091436975">
              <w:marLeft w:val="0"/>
              <w:marRight w:val="0"/>
              <w:marTop w:val="0"/>
              <w:marBottom w:val="0"/>
              <w:divBdr>
                <w:top w:val="none" w:sz="0" w:space="0" w:color="auto"/>
                <w:left w:val="none" w:sz="0" w:space="0" w:color="auto"/>
                <w:bottom w:val="none" w:sz="0" w:space="0" w:color="auto"/>
                <w:right w:val="none" w:sz="0" w:space="0" w:color="auto"/>
              </w:divBdr>
              <w:divsChild>
                <w:div w:id="1789621555">
                  <w:marLeft w:val="0"/>
                  <w:marRight w:val="0"/>
                  <w:marTop w:val="0"/>
                  <w:marBottom w:val="0"/>
                  <w:divBdr>
                    <w:top w:val="none" w:sz="0" w:space="0" w:color="auto"/>
                    <w:left w:val="none" w:sz="0" w:space="0" w:color="auto"/>
                    <w:bottom w:val="none" w:sz="0" w:space="0" w:color="auto"/>
                    <w:right w:val="none" w:sz="0" w:space="0" w:color="auto"/>
                  </w:divBdr>
                  <w:divsChild>
                    <w:div w:id="310521989">
                      <w:marLeft w:val="0"/>
                      <w:marRight w:val="0"/>
                      <w:marTop w:val="0"/>
                      <w:marBottom w:val="0"/>
                      <w:divBdr>
                        <w:top w:val="none" w:sz="0" w:space="0" w:color="auto"/>
                        <w:left w:val="single" w:sz="6" w:space="0" w:color="CCCCCC"/>
                        <w:bottom w:val="single" w:sz="6" w:space="0" w:color="CCCCCC"/>
                        <w:right w:val="single" w:sz="6" w:space="0" w:color="CCCCCC"/>
                      </w:divBdr>
                      <w:divsChild>
                        <w:div w:id="12208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4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570178">
      <w:bodyDiv w:val="1"/>
      <w:marLeft w:val="0"/>
      <w:marRight w:val="0"/>
      <w:marTop w:val="0"/>
      <w:marBottom w:val="0"/>
      <w:divBdr>
        <w:top w:val="none" w:sz="0" w:space="0" w:color="auto"/>
        <w:left w:val="none" w:sz="0" w:space="0" w:color="auto"/>
        <w:bottom w:val="none" w:sz="0" w:space="0" w:color="auto"/>
        <w:right w:val="none" w:sz="0" w:space="0" w:color="auto"/>
      </w:divBdr>
      <w:divsChild>
        <w:div w:id="1872526736">
          <w:marLeft w:val="0"/>
          <w:marRight w:val="0"/>
          <w:marTop w:val="0"/>
          <w:marBottom w:val="0"/>
          <w:divBdr>
            <w:top w:val="none" w:sz="0" w:space="0" w:color="auto"/>
            <w:left w:val="none" w:sz="0" w:space="0" w:color="auto"/>
            <w:bottom w:val="none" w:sz="0" w:space="0" w:color="auto"/>
            <w:right w:val="none" w:sz="0" w:space="0" w:color="auto"/>
          </w:divBdr>
          <w:divsChild>
            <w:div w:id="799105379">
              <w:marLeft w:val="0"/>
              <w:marRight w:val="0"/>
              <w:marTop w:val="0"/>
              <w:marBottom w:val="0"/>
              <w:divBdr>
                <w:top w:val="none" w:sz="0" w:space="0" w:color="auto"/>
                <w:left w:val="none" w:sz="0" w:space="0" w:color="auto"/>
                <w:bottom w:val="none" w:sz="0" w:space="0" w:color="auto"/>
                <w:right w:val="none" w:sz="0" w:space="0" w:color="auto"/>
              </w:divBdr>
              <w:divsChild>
                <w:div w:id="1305115895">
                  <w:marLeft w:val="0"/>
                  <w:marRight w:val="0"/>
                  <w:marTop w:val="0"/>
                  <w:marBottom w:val="0"/>
                  <w:divBdr>
                    <w:top w:val="none" w:sz="0" w:space="0" w:color="auto"/>
                    <w:left w:val="none" w:sz="0" w:space="0" w:color="auto"/>
                    <w:bottom w:val="none" w:sz="0" w:space="0" w:color="auto"/>
                    <w:right w:val="none" w:sz="0" w:space="0" w:color="auto"/>
                  </w:divBdr>
                  <w:divsChild>
                    <w:div w:id="443312611">
                      <w:marLeft w:val="0"/>
                      <w:marRight w:val="0"/>
                      <w:marTop w:val="0"/>
                      <w:marBottom w:val="0"/>
                      <w:divBdr>
                        <w:top w:val="none" w:sz="0" w:space="0" w:color="auto"/>
                        <w:left w:val="single" w:sz="6" w:space="0" w:color="CCCCCC"/>
                        <w:bottom w:val="single" w:sz="6" w:space="0" w:color="CCCCCC"/>
                        <w:right w:val="single" w:sz="6" w:space="0" w:color="CCCCCC"/>
                      </w:divBdr>
                      <w:divsChild>
                        <w:div w:id="5670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5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225769">
      <w:bodyDiv w:val="1"/>
      <w:marLeft w:val="0"/>
      <w:marRight w:val="0"/>
      <w:marTop w:val="0"/>
      <w:marBottom w:val="0"/>
      <w:divBdr>
        <w:top w:val="none" w:sz="0" w:space="0" w:color="auto"/>
        <w:left w:val="none" w:sz="0" w:space="0" w:color="auto"/>
        <w:bottom w:val="none" w:sz="0" w:space="0" w:color="auto"/>
        <w:right w:val="none" w:sz="0" w:space="0" w:color="auto"/>
      </w:divBdr>
      <w:divsChild>
        <w:div w:id="42170601">
          <w:marLeft w:val="0"/>
          <w:marRight w:val="0"/>
          <w:marTop w:val="0"/>
          <w:marBottom w:val="0"/>
          <w:divBdr>
            <w:top w:val="none" w:sz="0" w:space="0" w:color="auto"/>
            <w:left w:val="none" w:sz="0" w:space="0" w:color="auto"/>
            <w:bottom w:val="none" w:sz="0" w:space="0" w:color="auto"/>
            <w:right w:val="none" w:sz="0" w:space="0" w:color="auto"/>
          </w:divBdr>
          <w:divsChild>
            <w:div w:id="429592512">
              <w:marLeft w:val="0"/>
              <w:marRight w:val="0"/>
              <w:marTop w:val="0"/>
              <w:marBottom w:val="0"/>
              <w:divBdr>
                <w:top w:val="none" w:sz="0" w:space="0" w:color="auto"/>
                <w:left w:val="none" w:sz="0" w:space="0" w:color="auto"/>
                <w:bottom w:val="none" w:sz="0" w:space="0" w:color="auto"/>
                <w:right w:val="none" w:sz="0" w:space="0" w:color="auto"/>
              </w:divBdr>
              <w:divsChild>
                <w:div w:id="1791702654">
                  <w:marLeft w:val="0"/>
                  <w:marRight w:val="0"/>
                  <w:marTop w:val="0"/>
                  <w:marBottom w:val="0"/>
                  <w:divBdr>
                    <w:top w:val="none" w:sz="0" w:space="0" w:color="auto"/>
                    <w:left w:val="none" w:sz="0" w:space="0" w:color="auto"/>
                    <w:bottom w:val="none" w:sz="0" w:space="0" w:color="auto"/>
                    <w:right w:val="none" w:sz="0" w:space="0" w:color="auto"/>
                  </w:divBdr>
                  <w:divsChild>
                    <w:div w:id="379982141">
                      <w:marLeft w:val="0"/>
                      <w:marRight w:val="0"/>
                      <w:marTop w:val="0"/>
                      <w:marBottom w:val="0"/>
                      <w:divBdr>
                        <w:top w:val="none" w:sz="0" w:space="0" w:color="auto"/>
                        <w:left w:val="single" w:sz="6" w:space="0" w:color="CCCCCC"/>
                        <w:bottom w:val="single" w:sz="6" w:space="0" w:color="CCCCCC"/>
                        <w:right w:val="single" w:sz="6" w:space="0" w:color="CCCCCC"/>
                      </w:divBdr>
                      <w:divsChild>
                        <w:div w:id="13786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8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0938545">
      <w:bodyDiv w:val="1"/>
      <w:marLeft w:val="0"/>
      <w:marRight w:val="0"/>
      <w:marTop w:val="0"/>
      <w:marBottom w:val="0"/>
      <w:divBdr>
        <w:top w:val="none" w:sz="0" w:space="0" w:color="auto"/>
        <w:left w:val="none" w:sz="0" w:space="0" w:color="auto"/>
        <w:bottom w:val="none" w:sz="0" w:space="0" w:color="auto"/>
        <w:right w:val="none" w:sz="0" w:space="0" w:color="auto"/>
      </w:divBdr>
      <w:divsChild>
        <w:div w:id="1723401513">
          <w:marLeft w:val="0"/>
          <w:marRight w:val="0"/>
          <w:marTop w:val="0"/>
          <w:marBottom w:val="0"/>
          <w:divBdr>
            <w:top w:val="none" w:sz="0" w:space="0" w:color="auto"/>
            <w:left w:val="none" w:sz="0" w:space="0" w:color="auto"/>
            <w:bottom w:val="none" w:sz="0" w:space="0" w:color="auto"/>
            <w:right w:val="none" w:sz="0" w:space="0" w:color="auto"/>
          </w:divBdr>
          <w:divsChild>
            <w:div w:id="1074469425">
              <w:marLeft w:val="0"/>
              <w:marRight w:val="0"/>
              <w:marTop w:val="0"/>
              <w:marBottom w:val="0"/>
              <w:divBdr>
                <w:top w:val="none" w:sz="0" w:space="0" w:color="auto"/>
                <w:left w:val="none" w:sz="0" w:space="0" w:color="auto"/>
                <w:bottom w:val="none" w:sz="0" w:space="0" w:color="auto"/>
                <w:right w:val="none" w:sz="0" w:space="0" w:color="auto"/>
              </w:divBdr>
              <w:divsChild>
                <w:div w:id="1593973006">
                  <w:marLeft w:val="0"/>
                  <w:marRight w:val="0"/>
                  <w:marTop w:val="0"/>
                  <w:marBottom w:val="0"/>
                  <w:divBdr>
                    <w:top w:val="none" w:sz="0" w:space="0" w:color="auto"/>
                    <w:left w:val="none" w:sz="0" w:space="0" w:color="auto"/>
                    <w:bottom w:val="none" w:sz="0" w:space="0" w:color="auto"/>
                    <w:right w:val="none" w:sz="0" w:space="0" w:color="auto"/>
                  </w:divBdr>
                  <w:divsChild>
                    <w:div w:id="1459034313">
                      <w:marLeft w:val="0"/>
                      <w:marRight w:val="0"/>
                      <w:marTop w:val="0"/>
                      <w:marBottom w:val="0"/>
                      <w:divBdr>
                        <w:top w:val="none" w:sz="0" w:space="0" w:color="auto"/>
                        <w:left w:val="single" w:sz="6" w:space="0" w:color="CCCCCC"/>
                        <w:bottom w:val="single" w:sz="6" w:space="0" w:color="CCCCCC"/>
                        <w:right w:val="single" w:sz="6" w:space="0" w:color="CCCCCC"/>
                      </w:divBdr>
                      <w:divsChild>
                        <w:div w:id="10651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7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2418897">
      <w:bodyDiv w:val="1"/>
      <w:marLeft w:val="0"/>
      <w:marRight w:val="0"/>
      <w:marTop w:val="0"/>
      <w:marBottom w:val="0"/>
      <w:divBdr>
        <w:top w:val="none" w:sz="0" w:space="0" w:color="auto"/>
        <w:left w:val="none" w:sz="0" w:space="0" w:color="auto"/>
        <w:bottom w:val="none" w:sz="0" w:space="0" w:color="auto"/>
        <w:right w:val="none" w:sz="0" w:space="0" w:color="auto"/>
      </w:divBdr>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3176</Words>
  <Characters>16266</Characters>
  <Application>Microsoft Office Word</Application>
  <DocSecurity>0</DocSecurity>
  <Lines>312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2025-02-09T19:42:00Z</dcterms:created>
  <dcterms:modified xsi:type="dcterms:W3CDTF">2025-02-09T19:47:00Z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