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B003A3"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DA02E4">
        <w:rPr>
          <w:b/>
          <w:bCs/>
          <w:sz w:val="40"/>
          <w:szCs w:val="40"/>
        </w:rPr>
        <w:t>4</w:t>
      </w:r>
      <w:r w:rsidR="00051DC9">
        <w:rPr>
          <w:b/>
          <w:bCs/>
          <w:sz w:val="40"/>
          <w:szCs w:val="40"/>
        </w:rPr>
        <w:t>,</w:t>
      </w:r>
      <w:r w:rsidR="00051DC9">
        <w:rPr>
          <w:b/>
          <w:bCs/>
          <w:sz w:val="40"/>
          <w:szCs w:val="40"/>
        </w:rPr>
        <w:br/>
      </w:r>
      <w:r w:rsidR="00DD2429">
        <w:rPr>
          <w:b/>
          <w:bCs/>
          <w:sz w:val="40"/>
          <w:szCs w:val="40"/>
        </w:rPr>
        <w:t xml:space="preserve">Ezra </w:t>
      </w:r>
      <w:r w:rsidR="00DA02E4">
        <w:rPr>
          <w:b/>
          <w:bCs/>
          <w:sz w:val="40"/>
          <w:szCs w:val="40"/>
        </w:rPr>
        <w:t>7</w:t>
      </w:r>
      <w:r w:rsidR="00DD2429">
        <w:rPr>
          <w:b/>
          <w:bCs/>
          <w:sz w:val="40"/>
          <w:szCs w:val="40"/>
        </w:rPr>
        <w:t>-</w:t>
      </w:r>
      <w:r w:rsidR="00DA02E4">
        <w:rPr>
          <w:b/>
          <w:bCs/>
          <w:sz w:val="40"/>
          <w:szCs w:val="40"/>
        </w:rPr>
        <w:t>8</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8443FAA"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DA02E4">
        <w:rPr>
          <w:b/>
          <w:bCs/>
          <w:sz w:val="36"/>
          <w:szCs w:val="36"/>
        </w:rPr>
        <w:t>4</w:t>
      </w:r>
      <w:r w:rsidRPr="004C788E">
        <w:rPr>
          <w:b/>
          <w:bCs/>
          <w:sz w:val="36"/>
          <w:szCs w:val="36"/>
        </w:rPr>
        <w:t>,</w:t>
      </w:r>
      <w:r w:rsidR="00184CE8" w:rsidRPr="004C788E">
        <w:rPr>
          <w:b/>
          <w:bCs/>
          <w:sz w:val="36"/>
          <w:szCs w:val="36"/>
        </w:rPr>
        <w:t xml:space="preserve"> </w:t>
      </w:r>
      <w:r w:rsidR="00DD2429">
        <w:rPr>
          <w:b/>
          <w:bCs/>
          <w:sz w:val="36"/>
          <w:szCs w:val="36"/>
        </w:rPr>
        <w:t xml:space="preserve">Ezra </w:t>
      </w:r>
      <w:r w:rsidR="00DA02E4">
        <w:rPr>
          <w:b/>
          <w:bCs/>
          <w:sz w:val="36"/>
          <w:szCs w:val="36"/>
        </w:rPr>
        <w:t>7</w:t>
      </w:r>
      <w:r w:rsidR="00DD2429">
        <w:rPr>
          <w:b/>
          <w:bCs/>
          <w:sz w:val="36"/>
          <w:szCs w:val="36"/>
        </w:rPr>
        <w:t>-</w:t>
      </w:r>
      <w:r w:rsidR="00DA02E4">
        <w:rPr>
          <w:b/>
          <w:bCs/>
          <w:sz w:val="36"/>
          <w:szCs w:val="36"/>
        </w:rPr>
        <w:t>8</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12FE17A0" w14:textId="77777777" w:rsidR="00BE2046" w:rsidRPr="00BE2046" w:rsidRDefault="00BE2046" w:rsidP="00BE2046">
      <w:pPr>
        <w:rPr>
          <w:sz w:val="26"/>
          <w:szCs w:val="26"/>
        </w:rPr>
      </w:pPr>
      <w:r w:rsidRPr="00BE2046">
        <w:rPr>
          <w:b/>
          <w:bCs/>
          <w:sz w:val="26"/>
          <w:szCs w:val="26"/>
        </w:rPr>
        <w:t>Dr. Tiberius Rata's lecture</w:t>
      </w:r>
      <w:r w:rsidRPr="00BE2046">
        <w:rPr>
          <w:sz w:val="26"/>
          <w:szCs w:val="26"/>
        </w:rPr>
        <w:t xml:space="preserve"> analyzes Ezra chapters 7 and 8, focusing on Ezra's character and his return to Jerusalem from Babylon. </w:t>
      </w:r>
      <w:r w:rsidRPr="00BE2046">
        <w:rPr>
          <w:b/>
          <w:bCs/>
          <w:sz w:val="26"/>
          <w:szCs w:val="26"/>
        </w:rPr>
        <w:t>Key themes</w:t>
      </w:r>
      <w:r w:rsidRPr="00BE2046">
        <w:rPr>
          <w:sz w:val="26"/>
          <w:szCs w:val="26"/>
        </w:rPr>
        <w:t xml:space="preserve"> include Ezra's devotion to studying, obeying, and teaching God's law, </w:t>
      </w:r>
      <w:r w:rsidRPr="00BE2046">
        <w:rPr>
          <w:b/>
          <w:bCs/>
          <w:sz w:val="26"/>
          <w:szCs w:val="26"/>
        </w:rPr>
        <w:t>God's sovereignty</w:t>
      </w:r>
      <w:r w:rsidRPr="00BE2046">
        <w:rPr>
          <w:sz w:val="26"/>
          <w:szCs w:val="26"/>
        </w:rPr>
        <w:t xml:space="preserve"> in guiding both Ezra and King Artaxerxes, and </w:t>
      </w:r>
      <w:r w:rsidRPr="00BE2046">
        <w:rPr>
          <w:b/>
          <w:bCs/>
          <w:sz w:val="26"/>
          <w:szCs w:val="26"/>
        </w:rPr>
        <w:t>Ezra's leadership qualities</w:t>
      </w:r>
      <w:r w:rsidRPr="00BE2046">
        <w:rPr>
          <w:sz w:val="26"/>
          <w:szCs w:val="26"/>
        </w:rPr>
        <w:t xml:space="preserve">, particularly his humility and integrity. The lecture also </w:t>
      </w:r>
      <w:r w:rsidRPr="00BE2046">
        <w:rPr>
          <w:b/>
          <w:bCs/>
          <w:sz w:val="26"/>
          <w:szCs w:val="26"/>
        </w:rPr>
        <w:t>examines the historical context</w:t>
      </w:r>
      <w:r w:rsidRPr="00BE2046">
        <w:rPr>
          <w:sz w:val="26"/>
          <w:szCs w:val="26"/>
        </w:rPr>
        <w:t>, including the time period and the use of Aramaic in royal decrees. Finally, the significance of fasting and prayer in Ezra's journey is highlighted.</w:t>
      </w:r>
    </w:p>
    <w:p w14:paraId="262B3B28" w14:textId="7E58086F" w:rsidR="004A3CF6" w:rsidRPr="00E955DD" w:rsidRDefault="004A3CF6" w:rsidP="00155361">
      <w:pPr>
        <w:rPr>
          <w:b/>
          <w:bCs/>
          <w:sz w:val="36"/>
          <w:szCs w:val="36"/>
        </w:rPr>
      </w:pPr>
      <w:r>
        <w:rPr>
          <w:b/>
          <w:bCs/>
          <w:sz w:val="36"/>
          <w:szCs w:val="36"/>
        </w:rPr>
        <w:t xml:space="preserve">2.  </w:t>
      </w:r>
      <w:r w:rsidR="00AD35F3">
        <w:rPr>
          <w:b/>
          <w:bCs/>
          <w:sz w:val="36"/>
          <w:szCs w:val="36"/>
        </w:rPr>
        <w:t>1</w:t>
      </w:r>
      <w:r w:rsidR="00BE2046">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D2429">
        <w:rPr>
          <w:b/>
          <w:bCs/>
          <w:sz w:val="36"/>
          <w:szCs w:val="36"/>
        </w:rPr>
        <w:t>Rata</w:t>
      </w:r>
      <w:r w:rsidR="000A2E02">
        <w:rPr>
          <w:b/>
          <w:bCs/>
          <w:sz w:val="36"/>
          <w:szCs w:val="36"/>
        </w:rPr>
        <w:t xml:space="preserve">, </w:t>
      </w:r>
      <w:r w:rsidRPr="00E955DD">
        <w:rPr>
          <w:b/>
          <w:bCs/>
          <w:sz w:val="36"/>
          <w:szCs w:val="36"/>
        </w:rPr>
        <w:t>Session</w:t>
      </w:r>
      <w:r>
        <w:rPr>
          <w:b/>
          <w:bCs/>
          <w:sz w:val="36"/>
          <w:szCs w:val="36"/>
        </w:rPr>
        <w:t xml:space="preserve"> </w:t>
      </w:r>
      <w:r w:rsidR="00DA02E4">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Pr>
          <w:b/>
          <w:bCs/>
          <w:sz w:val="36"/>
          <w:szCs w:val="36"/>
        </w:rPr>
        <w:t xml:space="preserve">. </w:t>
      </w:r>
    </w:p>
    <w:p w14:paraId="2BF00725" w14:textId="52A119A0" w:rsidR="004A3CF6" w:rsidRDefault="00BE2046">
      <w:pPr>
        <w:rPr>
          <w:sz w:val="26"/>
          <w:szCs w:val="26"/>
        </w:rPr>
      </w:pPr>
      <w:r>
        <w:rPr>
          <w:sz w:val="26"/>
          <w:szCs w:val="26"/>
        </w:rPr>
        <w:object w:dxaOrig="1541" w:dyaOrig="998" w14:anchorId="6E4D7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11pt" o:ole="">
            <v:imagedata r:id="rId8" o:title=""/>
          </v:shape>
          <o:OLEObject Type="Embed" ProgID="Package" ShapeID="_x0000_i1025" DrawAspect="Icon" ObjectID="_1800603436" r:id="rId9"/>
        </w:object>
      </w:r>
    </w:p>
    <w:p w14:paraId="72B44960" w14:textId="77777777" w:rsidR="00BE14A8" w:rsidRDefault="00BE14A8">
      <w:pPr>
        <w:rPr>
          <w:sz w:val="36"/>
          <w:szCs w:val="36"/>
        </w:rPr>
      </w:pPr>
      <w:r>
        <w:rPr>
          <w:sz w:val="36"/>
          <w:szCs w:val="36"/>
        </w:rPr>
        <w:br w:type="page"/>
      </w:r>
    </w:p>
    <w:p w14:paraId="5539B6C5" w14:textId="4C0055FF"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DA02E4">
        <w:rPr>
          <w:b/>
          <w:bCs/>
          <w:sz w:val="36"/>
          <w:szCs w:val="36"/>
        </w:rPr>
        <w:t>4</w:t>
      </w:r>
      <w:r w:rsidR="000A2E02" w:rsidRPr="00CA2F70">
        <w:rPr>
          <w:b/>
          <w:bCs/>
          <w:sz w:val="36"/>
          <w:szCs w:val="36"/>
        </w:rPr>
        <w:t xml:space="preserve">, </w:t>
      </w:r>
      <w:r w:rsidR="00DD2429">
        <w:rPr>
          <w:b/>
          <w:bCs/>
          <w:sz w:val="36"/>
          <w:szCs w:val="36"/>
        </w:rPr>
        <w:br/>
        <w:t xml:space="preserve"> </w:t>
      </w:r>
      <w:r w:rsidR="00DD2429">
        <w:rPr>
          <w:b/>
          <w:bCs/>
          <w:sz w:val="36"/>
          <w:szCs w:val="36"/>
        </w:rPr>
        <w:tab/>
        <w:t xml:space="preserve">Ezra </w:t>
      </w:r>
      <w:r w:rsidR="00DA02E4">
        <w:rPr>
          <w:b/>
          <w:bCs/>
          <w:sz w:val="36"/>
          <w:szCs w:val="36"/>
        </w:rPr>
        <w:t>7</w:t>
      </w:r>
      <w:r w:rsidR="00DD2429">
        <w:rPr>
          <w:b/>
          <w:bCs/>
          <w:sz w:val="36"/>
          <w:szCs w:val="36"/>
        </w:rPr>
        <w:t>-</w:t>
      </w:r>
      <w:r w:rsidR="00DA02E4">
        <w:rPr>
          <w:b/>
          <w:bCs/>
          <w:sz w:val="36"/>
          <w:szCs w:val="36"/>
        </w:rPr>
        <w:t>8</w:t>
      </w:r>
    </w:p>
    <w:p w14:paraId="0EC74ED4" w14:textId="77777777" w:rsidR="00BE2046" w:rsidRPr="00BE2046" w:rsidRDefault="00BE2046" w:rsidP="00BE2046">
      <w:pPr>
        <w:rPr>
          <w:vanish/>
          <w:sz w:val="26"/>
          <w:szCs w:val="26"/>
        </w:rPr>
      </w:pPr>
      <w:r w:rsidRPr="00BE2046">
        <w:rPr>
          <w:vanish/>
          <w:sz w:val="26"/>
          <w:szCs w:val="26"/>
        </w:rPr>
        <w:t>Top of Form</w:t>
      </w:r>
    </w:p>
    <w:p w14:paraId="0F27E101" w14:textId="77777777" w:rsidR="00BE2046" w:rsidRPr="00BE2046" w:rsidRDefault="00BE2046" w:rsidP="00BE2046">
      <w:pPr>
        <w:rPr>
          <w:sz w:val="26"/>
          <w:szCs w:val="26"/>
        </w:rPr>
      </w:pPr>
      <w:r w:rsidRPr="00BE2046">
        <w:rPr>
          <w:sz w:val="26"/>
          <w:szCs w:val="26"/>
        </w:rPr>
        <w:t>Okay, here is a detailed briefing document summarizing the key themes and ideas from the provided excerpts of Dr. Tiberius Rata's lecture on Ezra 7-8:</w:t>
      </w:r>
    </w:p>
    <w:p w14:paraId="07EF8981" w14:textId="77777777" w:rsidR="00BE2046" w:rsidRPr="00BE2046" w:rsidRDefault="00BE2046" w:rsidP="00BE2046">
      <w:pPr>
        <w:rPr>
          <w:sz w:val="26"/>
          <w:szCs w:val="26"/>
        </w:rPr>
      </w:pPr>
      <w:r w:rsidRPr="00BE2046">
        <w:rPr>
          <w:b/>
          <w:bCs/>
          <w:sz w:val="26"/>
          <w:szCs w:val="26"/>
        </w:rPr>
        <w:t>Briefing Document: Ezra 7-8</w:t>
      </w:r>
    </w:p>
    <w:p w14:paraId="5329358B" w14:textId="77777777" w:rsidR="00BE2046" w:rsidRPr="00BE2046" w:rsidRDefault="00BE2046" w:rsidP="00BE2046">
      <w:pPr>
        <w:rPr>
          <w:sz w:val="26"/>
          <w:szCs w:val="26"/>
        </w:rPr>
      </w:pPr>
      <w:r w:rsidRPr="00BE2046">
        <w:rPr>
          <w:b/>
          <w:bCs/>
          <w:sz w:val="26"/>
          <w:szCs w:val="26"/>
        </w:rPr>
        <w:t>Overview:</w:t>
      </w:r>
    </w:p>
    <w:p w14:paraId="6EF7F8B3" w14:textId="77777777" w:rsidR="00BE2046" w:rsidRPr="00BE2046" w:rsidRDefault="00BE2046" w:rsidP="00BE2046">
      <w:pPr>
        <w:rPr>
          <w:sz w:val="26"/>
          <w:szCs w:val="26"/>
        </w:rPr>
      </w:pPr>
      <w:r w:rsidRPr="00BE2046">
        <w:rPr>
          <w:sz w:val="26"/>
          <w:szCs w:val="26"/>
        </w:rPr>
        <w:t>This lecture by Dr. Rata focuses on Ezra chapters 7 and 8, highlighting the introduction of Ezra, his character, his mission, and his leadership qualities. It emphasizes the sovereignty of God, the importance of studying and obeying God’s law, and the significance of humility and integrity in leadership. The lecture also draws parallels with the Exodus narrative and explores the practical implications of Ezra's actions for modern Christian leaders.</w:t>
      </w:r>
    </w:p>
    <w:p w14:paraId="3A0CD7C0" w14:textId="77777777" w:rsidR="00BE2046" w:rsidRPr="00BE2046" w:rsidRDefault="00BE2046" w:rsidP="00BE2046">
      <w:pPr>
        <w:rPr>
          <w:sz w:val="26"/>
          <w:szCs w:val="26"/>
        </w:rPr>
      </w:pPr>
      <w:r w:rsidRPr="00BE2046">
        <w:rPr>
          <w:b/>
          <w:bCs/>
          <w:sz w:val="26"/>
          <w:szCs w:val="26"/>
        </w:rPr>
        <w:t>Key Themes and Ideas:</w:t>
      </w:r>
    </w:p>
    <w:p w14:paraId="19BDA9CF" w14:textId="77777777" w:rsidR="00BE2046" w:rsidRPr="00BE2046" w:rsidRDefault="00BE2046" w:rsidP="00BE2046">
      <w:pPr>
        <w:numPr>
          <w:ilvl w:val="0"/>
          <w:numId w:val="87"/>
        </w:numPr>
        <w:rPr>
          <w:sz w:val="26"/>
          <w:szCs w:val="26"/>
        </w:rPr>
      </w:pPr>
      <w:r w:rsidRPr="00BE2046">
        <w:rPr>
          <w:b/>
          <w:bCs/>
          <w:sz w:val="26"/>
          <w:szCs w:val="26"/>
        </w:rPr>
        <w:t>The Introduction of Ezra:</w:t>
      </w:r>
    </w:p>
    <w:p w14:paraId="1C282180" w14:textId="77777777" w:rsidR="00BE2046" w:rsidRPr="00BE2046" w:rsidRDefault="00BE2046" w:rsidP="00BE2046">
      <w:pPr>
        <w:numPr>
          <w:ilvl w:val="0"/>
          <w:numId w:val="87"/>
        </w:numPr>
        <w:rPr>
          <w:sz w:val="26"/>
          <w:szCs w:val="26"/>
        </w:rPr>
      </w:pPr>
      <w:r w:rsidRPr="00BE2046">
        <w:rPr>
          <w:sz w:val="26"/>
          <w:szCs w:val="26"/>
        </w:rPr>
        <w:t>Ezra is a key figure, with the book named after him. He is introduced in chapter 7 as a scribe skilled in the Law of Moses.</w:t>
      </w:r>
    </w:p>
    <w:p w14:paraId="4A99E0EC" w14:textId="77777777" w:rsidR="00BE2046" w:rsidRPr="00BE2046" w:rsidRDefault="00BE2046" w:rsidP="00BE2046">
      <w:pPr>
        <w:numPr>
          <w:ilvl w:val="0"/>
          <w:numId w:val="87"/>
        </w:numPr>
        <w:rPr>
          <w:sz w:val="26"/>
          <w:szCs w:val="26"/>
        </w:rPr>
      </w:pPr>
      <w:r w:rsidRPr="00BE2046">
        <w:rPr>
          <w:sz w:val="26"/>
          <w:szCs w:val="26"/>
        </w:rPr>
        <w:t>His name, Ezra, is the Aramaic form of the Hebrew Azariah, meaning “Yahweh helps.”</w:t>
      </w:r>
    </w:p>
    <w:p w14:paraId="0C56AB22" w14:textId="77777777" w:rsidR="00BE2046" w:rsidRPr="00BE2046" w:rsidRDefault="00BE2046" w:rsidP="00BE2046">
      <w:pPr>
        <w:numPr>
          <w:ilvl w:val="0"/>
          <w:numId w:val="87"/>
        </w:numPr>
        <w:rPr>
          <w:sz w:val="26"/>
          <w:szCs w:val="26"/>
        </w:rPr>
      </w:pPr>
      <w:r w:rsidRPr="00BE2046">
        <w:rPr>
          <w:sz w:val="26"/>
          <w:szCs w:val="26"/>
        </w:rPr>
        <w:t>He is a priest from the line of Aaron, although not the high priest.</w:t>
      </w:r>
    </w:p>
    <w:p w14:paraId="73EFF251" w14:textId="77777777" w:rsidR="00BE2046" w:rsidRPr="00BE2046" w:rsidRDefault="00BE2046" w:rsidP="00BE2046">
      <w:pPr>
        <w:numPr>
          <w:ilvl w:val="0"/>
          <w:numId w:val="87"/>
        </w:numPr>
        <w:rPr>
          <w:sz w:val="26"/>
          <w:szCs w:val="26"/>
        </w:rPr>
      </w:pPr>
      <w:r w:rsidRPr="00BE2046">
        <w:rPr>
          <w:sz w:val="26"/>
          <w:szCs w:val="26"/>
        </w:rPr>
        <w:t>Dr. Rata suggests that Ezra might have been a secretary for Jewish affairs in the Persian government, but this is not stated in scripture.</w:t>
      </w:r>
    </w:p>
    <w:p w14:paraId="57300BC1" w14:textId="77777777" w:rsidR="00BE2046" w:rsidRPr="00BE2046" w:rsidRDefault="00BE2046" w:rsidP="00BE2046">
      <w:pPr>
        <w:numPr>
          <w:ilvl w:val="0"/>
          <w:numId w:val="87"/>
        </w:numPr>
        <w:rPr>
          <w:sz w:val="26"/>
          <w:szCs w:val="26"/>
        </w:rPr>
      </w:pPr>
      <w:r w:rsidRPr="00BE2046">
        <w:rPr>
          <w:sz w:val="26"/>
          <w:szCs w:val="26"/>
        </w:rPr>
        <w:t>Crucially, Ezra's success is attributed to God's hand upon him, not his political position, emphasizing God's sovereignty. "His success is due to God's hand upon him."</w:t>
      </w:r>
    </w:p>
    <w:p w14:paraId="693FCE8A" w14:textId="77777777" w:rsidR="00BE2046" w:rsidRPr="00BE2046" w:rsidRDefault="00BE2046" w:rsidP="00BE2046">
      <w:pPr>
        <w:numPr>
          <w:ilvl w:val="0"/>
          <w:numId w:val="87"/>
        </w:numPr>
        <w:rPr>
          <w:sz w:val="26"/>
          <w:szCs w:val="26"/>
        </w:rPr>
      </w:pPr>
      <w:r w:rsidRPr="00BE2046">
        <w:rPr>
          <w:b/>
          <w:bCs/>
          <w:sz w:val="26"/>
          <w:szCs w:val="26"/>
        </w:rPr>
        <w:t>The Heart of Ezra and a Model for Leaders:</w:t>
      </w:r>
    </w:p>
    <w:p w14:paraId="4FE385C2" w14:textId="77777777" w:rsidR="00BE2046" w:rsidRPr="00BE2046" w:rsidRDefault="00BE2046" w:rsidP="00BE2046">
      <w:pPr>
        <w:numPr>
          <w:ilvl w:val="0"/>
          <w:numId w:val="87"/>
        </w:numPr>
        <w:rPr>
          <w:sz w:val="26"/>
          <w:szCs w:val="26"/>
        </w:rPr>
      </w:pPr>
      <w:r w:rsidRPr="00BE2046">
        <w:rPr>
          <w:sz w:val="26"/>
          <w:szCs w:val="26"/>
        </w:rPr>
        <w:t>Verses 7-10 of chapter 7 are presented as key to understanding Ezra's character and the entire book.</w:t>
      </w:r>
    </w:p>
    <w:p w14:paraId="668F4674" w14:textId="77777777" w:rsidR="00BE2046" w:rsidRPr="00BE2046" w:rsidRDefault="00BE2046" w:rsidP="00BE2046">
      <w:pPr>
        <w:numPr>
          <w:ilvl w:val="0"/>
          <w:numId w:val="87"/>
        </w:numPr>
        <w:rPr>
          <w:sz w:val="26"/>
          <w:szCs w:val="26"/>
        </w:rPr>
      </w:pPr>
      <w:r w:rsidRPr="00BE2046">
        <w:rPr>
          <w:sz w:val="26"/>
          <w:szCs w:val="26"/>
        </w:rPr>
        <w:t>Verse 10 specifically notes: "For Ezra had set his heart to study the Law of the LORD, and to do it and to teach his statutes and rules in Israel." This highlights a crucial progression: study, obedience, and then teaching.</w:t>
      </w:r>
    </w:p>
    <w:p w14:paraId="218ECE52" w14:textId="77777777" w:rsidR="00BE2046" w:rsidRPr="00BE2046" w:rsidRDefault="00BE2046" w:rsidP="00BE2046">
      <w:pPr>
        <w:numPr>
          <w:ilvl w:val="0"/>
          <w:numId w:val="87"/>
        </w:numPr>
        <w:rPr>
          <w:sz w:val="26"/>
          <w:szCs w:val="26"/>
        </w:rPr>
      </w:pPr>
      <w:r w:rsidRPr="00BE2046">
        <w:rPr>
          <w:sz w:val="26"/>
          <w:szCs w:val="26"/>
        </w:rPr>
        <w:lastRenderedPageBreak/>
        <w:t>Ezra serves as an example of a godly leader who prioritizes knowing and doing God’s word before teaching it. This stands in contrast to the hypocrisy of religious leaders who say one thing and do another.</w:t>
      </w:r>
    </w:p>
    <w:p w14:paraId="7E8DF521" w14:textId="77777777" w:rsidR="00BE2046" w:rsidRPr="00BE2046" w:rsidRDefault="00BE2046" w:rsidP="00BE2046">
      <w:pPr>
        <w:numPr>
          <w:ilvl w:val="0"/>
          <w:numId w:val="87"/>
        </w:numPr>
        <w:rPr>
          <w:sz w:val="26"/>
          <w:szCs w:val="26"/>
        </w:rPr>
      </w:pPr>
      <w:r w:rsidRPr="00BE2046">
        <w:rPr>
          <w:sz w:val="26"/>
          <w:szCs w:val="26"/>
        </w:rPr>
        <w:t>Derek Kidner's quote highlights the significance of this order: "With study, conduct, and teaching put deliberately in this right order, each was able to function properly and at its best. Study was preserved from unreality, conduct from uncertainty, and teaching from insincerity and shallowness."</w:t>
      </w:r>
    </w:p>
    <w:p w14:paraId="2701EEEC" w14:textId="77777777" w:rsidR="00BE2046" w:rsidRPr="00BE2046" w:rsidRDefault="00BE2046" w:rsidP="00BE2046">
      <w:pPr>
        <w:numPr>
          <w:ilvl w:val="0"/>
          <w:numId w:val="87"/>
        </w:numPr>
        <w:rPr>
          <w:sz w:val="26"/>
          <w:szCs w:val="26"/>
        </w:rPr>
      </w:pPr>
      <w:r w:rsidRPr="00BE2046">
        <w:rPr>
          <w:b/>
          <w:bCs/>
          <w:sz w:val="26"/>
          <w:szCs w:val="26"/>
        </w:rPr>
        <w:t>God’s Sovereignty and the Role of the King:</w:t>
      </w:r>
    </w:p>
    <w:p w14:paraId="103797FF" w14:textId="77777777" w:rsidR="00BE2046" w:rsidRPr="00BE2046" w:rsidRDefault="00BE2046" w:rsidP="00BE2046">
      <w:pPr>
        <w:numPr>
          <w:ilvl w:val="0"/>
          <w:numId w:val="87"/>
        </w:numPr>
        <w:rPr>
          <w:sz w:val="26"/>
          <w:szCs w:val="26"/>
        </w:rPr>
      </w:pPr>
      <w:r w:rsidRPr="00BE2046">
        <w:rPr>
          <w:sz w:val="26"/>
          <w:szCs w:val="26"/>
        </w:rPr>
        <w:t>The lecture highlights how God directs the heart of King Artaxerxes, a pagan king, to favor Ezra and the Jewish people.</w:t>
      </w:r>
    </w:p>
    <w:p w14:paraId="3FCED752" w14:textId="77777777" w:rsidR="00BE2046" w:rsidRPr="00BE2046" w:rsidRDefault="00BE2046" w:rsidP="00BE2046">
      <w:pPr>
        <w:numPr>
          <w:ilvl w:val="0"/>
          <w:numId w:val="87"/>
        </w:numPr>
        <w:rPr>
          <w:sz w:val="26"/>
          <w:szCs w:val="26"/>
        </w:rPr>
      </w:pPr>
      <w:r w:rsidRPr="00BE2046">
        <w:rPr>
          <w:sz w:val="26"/>
          <w:szCs w:val="26"/>
        </w:rPr>
        <w:t>Artaxerxes’s letter to Ezra, starting in verse 11, is written in Aramaic, the lingua franca, signifying its official and diplomatic nature.</w:t>
      </w:r>
    </w:p>
    <w:p w14:paraId="7D273BC7" w14:textId="77777777" w:rsidR="00BE2046" w:rsidRPr="00BE2046" w:rsidRDefault="00BE2046" w:rsidP="00BE2046">
      <w:pPr>
        <w:numPr>
          <w:ilvl w:val="0"/>
          <w:numId w:val="87"/>
        </w:numPr>
        <w:rPr>
          <w:sz w:val="26"/>
          <w:szCs w:val="26"/>
        </w:rPr>
      </w:pPr>
      <w:r w:rsidRPr="00BE2046">
        <w:rPr>
          <w:sz w:val="26"/>
          <w:szCs w:val="26"/>
        </w:rPr>
        <w:t>Artaxerxes's title “king of kings” is not meant Christologically, but rather represents the Persian way of expressing the superlative.</w:t>
      </w:r>
    </w:p>
    <w:p w14:paraId="652D3D13" w14:textId="77777777" w:rsidR="00BE2046" w:rsidRPr="00BE2046" w:rsidRDefault="00BE2046" w:rsidP="00BE2046">
      <w:pPr>
        <w:numPr>
          <w:ilvl w:val="0"/>
          <w:numId w:val="87"/>
        </w:numPr>
        <w:rPr>
          <w:sz w:val="26"/>
          <w:szCs w:val="26"/>
        </w:rPr>
      </w:pPr>
      <w:r w:rsidRPr="00BE2046">
        <w:rPr>
          <w:sz w:val="26"/>
          <w:szCs w:val="26"/>
        </w:rPr>
        <w:t>Artaxerxes’s letter provides resources for the temple and allows the people to return, paralleling the Exodus narrative where the Israelites also received silver and gold. "Just like in the Exodus event, the Israelites come out with silver and gold and plunder...the same thing happens here. This is kind of a second Exodus."</w:t>
      </w:r>
    </w:p>
    <w:p w14:paraId="138CDE71" w14:textId="77777777" w:rsidR="00BE2046" w:rsidRPr="00BE2046" w:rsidRDefault="00BE2046" w:rsidP="00BE2046">
      <w:pPr>
        <w:numPr>
          <w:ilvl w:val="0"/>
          <w:numId w:val="87"/>
        </w:numPr>
        <w:rPr>
          <w:sz w:val="26"/>
          <w:szCs w:val="26"/>
        </w:rPr>
      </w:pPr>
      <w:r w:rsidRPr="00BE2046">
        <w:rPr>
          <w:sz w:val="26"/>
          <w:szCs w:val="26"/>
        </w:rPr>
        <w:t>Artaxerxes is shown to be religiously tolerant, and even grants tax exemption to the temple workers, and understands Ezra to be a man with the wisdom of God.</w:t>
      </w:r>
    </w:p>
    <w:p w14:paraId="1E3E550B" w14:textId="77777777" w:rsidR="00BE2046" w:rsidRPr="00BE2046" w:rsidRDefault="00BE2046" w:rsidP="00BE2046">
      <w:pPr>
        <w:numPr>
          <w:ilvl w:val="0"/>
          <w:numId w:val="87"/>
        </w:numPr>
        <w:rPr>
          <w:sz w:val="26"/>
          <w:szCs w:val="26"/>
        </w:rPr>
      </w:pPr>
      <w:r w:rsidRPr="00BE2046">
        <w:rPr>
          <w:b/>
          <w:bCs/>
          <w:sz w:val="26"/>
          <w:szCs w:val="26"/>
        </w:rPr>
        <w:t>Ezra's Response and Humility:</w:t>
      </w:r>
    </w:p>
    <w:p w14:paraId="58513F1E" w14:textId="77777777" w:rsidR="00BE2046" w:rsidRPr="00BE2046" w:rsidRDefault="00BE2046" w:rsidP="00BE2046">
      <w:pPr>
        <w:numPr>
          <w:ilvl w:val="0"/>
          <w:numId w:val="87"/>
        </w:numPr>
        <w:rPr>
          <w:sz w:val="26"/>
          <w:szCs w:val="26"/>
        </w:rPr>
      </w:pPr>
      <w:r w:rsidRPr="00BE2046">
        <w:rPr>
          <w:sz w:val="26"/>
          <w:szCs w:val="26"/>
        </w:rPr>
        <w:t>Ezra responds to the king’s generosity with praise and worship, stating "Blessed be the LORD, the God of our fathers" (Ezra 7:27). This specific expression appears only this one time in the entire Old Testament.</w:t>
      </w:r>
    </w:p>
    <w:p w14:paraId="3FEF3D9C" w14:textId="77777777" w:rsidR="00BE2046" w:rsidRPr="00BE2046" w:rsidRDefault="00BE2046" w:rsidP="00BE2046">
      <w:pPr>
        <w:numPr>
          <w:ilvl w:val="0"/>
          <w:numId w:val="87"/>
        </w:numPr>
        <w:rPr>
          <w:sz w:val="26"/>
          <w:szCs w:val="26"/>
        </w:rPr>
      </w:pPr>
      <w:r w:rsidRPr="00BE2046">
        <w:rPr>
          <w:sz w:val="26"/>
          <w:szCs w:val="26"/>
        </w:rPr>
        <w:t>This emphasis on God's work reinforces the concept that all success and provision is ultimately from God.</w:t>
      </w:r>
    </w:p>
    <w:p w14:paraId="581B7019" w14:textId="77777777" w:rsidR="00BE2046" w:rsidRPr="00BE2046" w:rsidRDefault="00BE2046" w:rsidP="00BE2046">
      <w:pPr>
        <w:numPr>
          <w:ilvl w:val="0"/>
          <w:numId w:val="87"/>
        </w:numPr>
        <w:rPr>
          <w:sz w:val="26"/>
          <w:szCs w:val="26"/>
        </w:rPr>
      </w:pPr>
      <w:r w:rsidRPr="00BE2046">
        <w:rPr>
          <w:sz w:val="26"/>
          <w:szCs w:val="26"/>
        </w:rPr>
        <w:t>Ezra is a good example for Christian leaders, who must be skilled in handling the Word of God.</w:t>
      </w:r>
    </w:p>
    <w:p w14:paraId="2FA85489" w14:textId="77777777" w:rsidR="00BE2046" w:rsidRPr="00BE2046" w:rsidRDefault="00BE2046" w:rsidP="00BE2046">
      <w:pPr>
        <w:numPr>
          <w:ilvl w:val="0"/>
          <w:numId w:val="87"/>
        </w:numPr>
        <w:rPr>
          <w:sz w:val="26"/>
          <w:szCs w:val="26"/>
        </w:rPr>
      </w:pPr>
      <w:r w:rsidRPr="00BE2046">
        <w:rPr>
          <w:b/>
          <w:bCs/>
          <w:sz w:val="26"/>
          <w:szCs w:val="26"/>
        </w:rPr>
        <w:t>The Return of the Exiles and the Search for Levites:</w:t>
      </w:r>
    </w:p>
    <w:p w14:paraId="67BFE35C" w14:textId="77777777" w:rsidR="00BE2046" w:rsidRPr="00BE2046" w:rsidRDefault="00BE2046" w:rsidP="00BE2046">
      <w:pPr>
        <w:numPr>
          <w:ilvl w:val="0"/>
          <w:numId w:val="87"/>
        </w:numPr>
        <w:rPr>
          <w:sz w:val="26"/>
          <w:szCs w:val="26"/>
        </w:rPr>
      </w:pPr>
      <w:r w:rsidRPr="00BE2046">
        <w:rPr>
          <w:sz w:val="26"/>
          <w:szCs w:val="26"/>
        </w:rPr>
        <w:t>Chapter 8 details the genealogy of those returning with Ezra, but it is not a comprehensive list.</w:t>
      </w:r>
    </w:p>
    <w:p w14:paraId="47822739" w14:textId="77777777" w:rsidR="00BE2046" w:rsidRPr="00BE2046" w:rsidRDefault="00BE2046" w:rsidP="00BE2046">
      <w:pPr>
        <w:numPr>
          <w:ilvl w:val="0"/>
          <w:numId w:val="87"/>
        </w:numPr>
        <w:rPr>
          <w:sz w:val="26"/>
          <w:szCs w:val="26"/>
        </w:rPr>
      </w:pPr>
      <w:r w:rsidRPr="00BE2046">
        <w:rPr>
          <w:sz w:val="26"/>
          <w:szCs w:val="26"/>
        </w:rPr>
        <w:lastRenderedPageBreak/>
        <w:t>The narrative shifts to the "Ezra memoirs," where Ezra writes in the first person.</w:t>
      </w:r>
    </w:p>
    <w:p w14:paraId="672797A3" w14:textId="77777777" w:rsidR="00BE2046" w:rsidRPr="00BE2046" w:rsidRDefault="00BE2046" w:rsidP="00BE2046">
      <w:pPr>
        <w:numPr>
          <w:ilvl w:val="0"/>
          <w:numId w:val="87"/>
        </w:numPr>
        <w:rPr>
          <w:sz w:val="26"/>
          <w:szCs w:val="26"/>
        </w:rPr>
      </w:pPr>
      <w:r w:rsidRPr="00BE2046">
        <w:rPr>
          <w:sz w:val="26"/>
          <w:szCs w:val="26"/>
        </w:rPr>
        <w:t>The journey includes the need to find Levites for temple service, which highlights God's hand in providing qualified individuals. "As I reviewed the people and the priests, I found there none of the sons of Levi."</w:t>
      </w:r>
    </w:p>
    <w:p w14:paraId="74F13190" w14:textId="77777777" w:rsidR="00BE2046" w:rsidRPr="00BE2046" w:rsidRDefault="00BE2046" w:rsidP="00BE2046">
      <w:pPr>
        <w:numPr>
          <w:ilvl w:val="0"/>
          <w:numId w:val="87"/>
        </w:numPr>
        <w:rPr>
          <w:sz w:val="26"/>
          <w:szCs w:val="26"/>
        </w:rPr>
      </w:pPr>
      <w:r w:rsidRPr="00BE2046">
        <w:rPr>
          <w:sz w:val="26"/>
          <w:szCs w:val="26"/>
        </w:rPr>
        <w:t>Ezra finds 38 Levites and 220 temple servants.</w:t>
      </w:r>
    </w:p>
    <w:p w14:paraId="640749FC" w14:textId="77777777" w:rsidR="00BE2046" w:rsidRPr="00BE2046" w:rsidRDefault="00BE2046" w:rsidP="00BE2046">
      <w:pPr>
        <w:numPr>
          <w:ilvl w:val="0"/>
          <w:numId w:val="87"/>
        </w:numPr>
        <w:rPr>
          <w:sz w:val="26"/>
          <w:szCs w:val="26"/>
        </w:rPr>
      </w:pPr>
      <w:r w:rsidRPr="00BE2046">
        <w:rPr>
          <w:b/>
          <w:bCs/>
          <w:sz w:val="26"/>
          <w:szCs w:val="26"/>
        </w:rPr>
        <w:t>The Power of Prayer and Fasting:</w:t>
      </w:r>
    </w:p>
    <w:p w14:paraId="06AE3F50" w14:textId="77777777" w:rsidR="00BE2046" w:rsidRPr="00BE2046" w:rsidRDefault="00BE2046" w:rsidP="00BE2046">
      <w:pPr>
        <w:numPr>
          <w:ilvl w:val="0"/>
          <w:numId w:val="87"/>
        </w:numPr>
        <w:rPr>
          <w:sz w:val="26"/>
          <w:szCs w:val="26"/>
        </w:rPr>
      </w:pPr>
      <w:r w:rsidRPr="00BE2046">
        <w:rPr>
          <w:sz w:val="26"/>
          <w:szCs w:val="26"/>
        </w:rPr>
        <w:t>Before the journey, Ezra proclaims a fast at the river Ahava to seek God’s protection, highlighting the importance of humility and dependence on God. He acknowledges being "ashamed to ask the king for a band of soldiers and horsemen to protect us."</w:t>
      </w:r>
    </w:p>
    <w:p w14:paraId="65BF8FB7" w14:textId="77777777" w:rsidR="00BE2046" w:rsidRPr="00BE2046" w:rsidRDefault="00BE2046" w:rsidP="00BE2046">
      <w:pPr>
        <w:numPr>
          <w:ilvl w:val="0"/>
          <w:numId w:val="87"/>
        </w:numPr>
        <w:rPr>
          <w:sz w:val="26"/>
          <w:szCs w:val="26"/>
        </w:rPr>
      </w:pPr>
      <w:r w:rsidRPr="00BE2046">
        <w:rPr>
          <w:sz w:val="26"/>
          <w:szCs w:val="26"/>
        </w:rPr>
        <w:t>Dr. Rata emphasizes the correlation between prayer and fasting and cites biblical and historical examples to illustrate their importance. "Prayer and fasting always go together." He also points to Jesus' words in the Gospels in which Jesus says "when the bridegroom is taken away from them, then they will fast."</w:t>
      </w:r>
    </w:p>
    <w:p w14:paraId="00F94D68" w14:textId="77777777" w:rsidR="00BE2046" w:rsidRPr="00BE2046" w:rsidRDefault="00BE2046" w:rsidP="00BE2046">
      <w:pPr>
        <w:numPr>
          <w:ilvl w:val="0"/>
          <w:numId w:val="87"/>
        </w:numPr>
        <w:rPr>
          <w:sz w:val="26"/>
          <w:szCs w:val="26"/>
        </w:rPr>
      </w:pPr>
      <w:r w:rsidRPr="00BE2046">
        <w:rPr>
          <w:sz w:val="26"/>
          <w:szCs w:val="26"/>
        </w:rPr>
        <w:t>Ezra’s experience shows that "God listened to our entreaty," encouraging believers to pray with faith.</w:t>
      </w:r>
    </w:p>
    <w:p w14:paraId="771B2DCC" w14:textId="77777777" w:rsidR="00BE2046" w:rsidRPr="00BE2046" w:rsidRDefault="00BE2046" w:rsidP="00BE2046">
      <w:pPr>
        <w:numPr>
          <w:ilvl w:val="0"/>
          <w:numId w:val="87"/>
        </w:numPr>
        <w:rPr>
          <w:sz w:val="26"/>
          <w:szCs w:val="26"/>
        </w:rPr>
      </w:pPr>
      <w:r w:rsidRPr="00BE2046">
        <w:rPr>
          <w:b/>
          <w:bCs/>
          <w:sz w:val="26"/>
          <w:szCs w:val="26"/>
        </w:rPr>
        <w:t>Integrity and the Handling of Resources:</w:t>
      </w:r>
    </w:p>
    <w:p w14:paraId="68B8F2F4" w14:textId="77777777" w:rsidR="00BE2046" w:rsidRPr="00BE2046" w:rsidRDefault="00BE2046" w:rsidP="00BE2046">
      <w:pPr>
        <w:numPr>
          <w:ilvl w:val="0"/>
          <w:numId w:val="87"/>
        </w:numPr>
        <w:rPr>
          <w:sz w:val="26"/>
          <w:szCs w:val="26"/>
        </w:rPr>
      </w:pPr>
      <w:r w:rsidRPr="00BE2046">
        <w:rPr>
          <w:sz w:val="26"/>
          <w:szCs w:val="26"/>
        </w:rPr>
        <w:t>Upon arrival at the river Ahava, Ezra appoints 12 leading priests to be responsible for the silver, gold, and vessels for the temple.</w:t>
      </w:r>
    </w:p>
    <w:p w14:paraId="1A4D6C29" w14:textId="77777777" w:rsidR="00BE2046" w:rsidRPr="00BE2046" w:rsidRDefault="00BE2046" w:rsidP="00BE2046">
      <w:pPr>
        <w:numPr>
          <w:ilvl w:val="0"/>
          <w:numId w:val="87"/>
        </w:numPr>
        <w:rPr>
          <w:sz w:val="26"/>
          <w:szCs w:val="26"/>
        </w:rPr>
      </w:pPr>
      <w:r w:rsidRPr="00BE2046">
        <w:rPr>
          <w:sz w:val="26"/>
          <w:szCs w:val="26"/>
        </w:rPr>
        <w:t>He emphasizes that both the people and the resources are "holy to the Lord," underscoring the need for integrity in ministry. "You are holy to the LORD, and the vessels are holy, and the silver and the gold are a freewill offering to the LORD, the God of your fathers." This language hearkens back to the Pentateuch.</w:t>
      </w:r>
    </w:p>
    <w:p w14:paraId="273B1B7E" w14:textId="77777777" w:rsidR="00BE2046" w:rsidRPr="00BE2046" w:rsidRDefault="00BE2046" w:rsidP="00BE2046">
      <w:pPr>
        <w:numPr>
          <w:ilvl w:val="0"/>
          <w:numId w:val="87"/>
        </w:numPr>
        <w:rPr>
          <w:sz w:val="26"/>
          <w:szCs w:val="26"/>
        </w:rPr>
      </w:pPr>
      <w:r w:rsidRPr="00BE2046">
        <w:rPr>
          <w:sz w:val="26"/>
          <w:szCs w:val="26"/>
        </w:rPr>
        <w:t>The amount of silver and gold is vast, but is consistent with previous demonstrations of God's provision.</w:t>
      </w:r>
    </w:p>
    <w:p w14:paraId="219A65E6" w14:textId="77777777" w:rsidR="00BE2046" w:rsidRPr="00BE2046" w:rsidRDefault="00BE2046" w:rsidP="00BE2046">
      <w:pPr>
        <w:numPr>
          <w:ilvl w:val="0"/>
          <w:numId w:val="87"/>
        </w:numPr>
        <w:rPr>
          <w:sz w:val="26"/>
          <w:szCs w:val="26"/>
        </w:rPr>
      </w:pPr>
      <w:r w:rsidRPr="00BE2046">
        <w:rPr>
          <w:sz w:val="26"/>
          <w:szCs w:val="26"/>
        </w:rPr>
        <w:t>Ezra's leadership serves as a model for delegating responsibilities, recognizing others are also "holy to the Lord."</w:t>
      </w:r>
    </w:p>
    <w:p w14:paraId="3B43FA14" w14:textId="77777777" w:rsidR="00BE2046" w:rsidRPr="00BE2046" w:rsidRDefault="00BE2046" w:rsidP="00BE2046">
      <w:pPr>
        <w:numPr>
          <w:ilvl w:val="0"/>
          <w:numId w:val="87"/>
        </w:numPr>
        <w:rPr>
          <w:sz w:val="26"/>
          <w:szCs w:val="26"/>
        </w:rPr>
      </w:pPr>
      <w:r w:rsidRPr="00BE2046">
        <w:rPr>
          <w:sz w:val="26"/>
          <w:szCs w:val="26"/>
        </w:rPr>
        <w:t>The lecture concludes by emphasizing how Ezra embodies both humility and integrity, which are crucial for godly leadership. "In Ezra’s case, again, this humility was seen in delegating."</w:t>
      </w:r>
    </w:p>
    <w:p w14:paraId="1871E1E5" w14:textId="77777777" w:rsidR="00BE2046" w:rsidRDefault="00BE2046">
      <w:pPr>
        <w:rPr>
          <w:b/>
          <w:bCs/>
          <w:sz w:val="26"/>
          <w:szCs w:val="26"/>
        </w:rPr>
      </w:pPr>
      <w:r>
        <w:rPr>
          <w:b/>
          <w:bCs/>
          <w:sz w:val="26"/>
          <w:szCs w:val="26"/>
        </w:rPr>
        <w:br w:type="page"/>
      </w:r>
    </w:p>
    <w:p w14:paraId="39DD9CB8" w14:textId="1624AF9D" w:rsidR="00BE2046" w:rsidRPr="00BE2046" w:rsidRDefault="00BE2046" w:rsidP="00BE2046">
      <w:pPr>
        <w:rPr>
          <w:sz w:val="26"/>
          <w:szCs w:val="26"/>
        </w:rPr>
      </w:pPr>
      <w:r w:rsidRPr="00BE2046">
        <w:rPr>
          <w:b/>
          <w:bCs/>
          <w:sz w:val="26"/>
          <w:szCs w:val="26"/>
        </w:rPr>
        <w:lastRenderedPageBreak/>
        <w:t>Key Quotes:</w:t>
      </w:r>
    </w:p>
    <w:p w14:paraId="05D21551" w14:textId="77777777" w:rsidR="00BE2046" w:rsidRPr="00BE2046" w:rsidRDefault="00BE2046" w:rsidP="00BE2046">
      <w:pPr>
        <w:numPr>
          <w:ilvl w:val="0"/>
          <w:numId w:val="88"/>
        </w:numPr>
        <w:rPr>
          <w:sz w:val="26"/>
          <w:szCs w:val="26"/>
        </w:rPr>
      </w:pPr>
      <w:r w:rsidRPr="00BE2046">
        <w:rPr>
          <w:sz w:val="26"/>
          <w:szCs w:val="26"/>
        </w:rPr>
        <w:t>“His success is due to God’s hand upon him.”</w:t>
      </w:r>
    </w:p>
    <w:p w14:paraId="67886910" w14:textId="77777777" w:rsidR="00BE2046" w:rsidRPr="00BE2046" w:rsidRDefault="00BE2046" w:rsidP="00BE2046">
      <w:pPr>
        <w:numPr>
          <w:ilvl w:val="0"/>
          <w:numId w:val="88"/>
        </w:numPr>
        <w:rPr>
          <w:sz w:val="26"/>
          <w:szCs w:val="26"/>
        </w:rPr>
      </w:pPr>
      <w:r w:rsidRPr="00BE2046">
        <w:rPr>
          <w:sz w:val="26"/>
          <w:szCs w:val="26"/>
        </w:rPr>
        <w:t>“For Ezra had set his heart to study the Law of the LORD, and to do it and to teach his statutes and rules in Israel.”</w:t>
      </w:r>
    </w:p>
    <w:p w14:paraId="77338431" w14:textId="77777777" w:rsidR="00BE2046" w:rsidRPr="00BE2046" w:rsidRDefault="00BE2046" w:rsidP="00BE2046">
      <w:pPr>
        <w:numPr>
          <w:ilvl w:val="0"/>
          <w:numId w:val="88"/>
        </w:numPr>
        <w:rPr>
          <w:sz w:val="26"/>
          <w:szCs w:val="26"/>
        </w:rPr>
      </w:pPr>
      <w:r w:rsidRPr="00BE2046">
        <w:rPr>
          <w:sz w:val="26"/>
          <w:szCs w:val="26"/>
        </w:rPr>
        <w:t>"With study, conduct, and teaching put deliberately in this right order, each was able to function properly and at its best. Study was preserved from unreality, conduct from uncertainty, and teaching from insincerity and shallowness." (Derek Kidner)</w:t>
      </w:r>
    </w:p>
    <w:p w14:paraId="0E6355E6" w14:textId="77777777" w:rsidR="00BE2046" w:rsidRPr="00BE2046" w:rsidRDefault="00BE2046" w:rsidP="00BE2046">
      <w:pPr>
        <w:numPr>
          <w:ilvl w:val="0"/>
          <w:numId w:val="88"/>
        </w:numPr>
        <w:rPr>
          <w:sz w:val="26"/>
          <w:szCs w:val="26"/>
        </w:rPr>
      </w:pPr>
      <w:r w:rsidRPr="00BE2046">
        <w:rPr>
          <w:sz w:val="26"/>
          <w:szCs w:val="26"/>
        </w:rPr>
        <w:t>"Just like in the Exodus event, the Israelites come out with silver and gold and plunder...the same thing happens here. This is kind of a second Exodus."</w:t>
      </w:r>
    </w:p>
    <w:p w14:paraId="13E3030B" w14:textId="77777777" w:rsidR="00BE2046" w:rsidRPr="00BE2046" w:rsidRDefault="00BE2046" w:rsidP="00BE2046">
      <w:pPr>
        <w:numPr>
          <w:ilvl w:val="0"/>
          <w:numId w:val="88"/>
        </w:numPr>
        <w:rPr>
          <w:sz w:val="26"/>
          <w:szCs w:val="26"/>
        </w:rPr>
      </w:pPr>
      <w:r w:rsidRPr="00BE2046">
        <w:rPr>
          <w:sz w:val="26"/>
          <w:szCs w:val="26"/>
        </w:rPr>
        <w:t>"Blessed be the LORD, the God of our fathers."</w:t>
      </w:r>
    </w:p>
    <w:p w14:paraId="06F8701A" w14:textId="77777777" w:rsidR="00BE2046" w:rsidRPr="00BE2046" w:rsidRDefault="00BE2046" w:rsidP="00BE2046">
      <w:pPr>
        <w:numPr>
          <w:ilvl w:val="0"/>
          <w:numId w:val="88"/>
        </w:numPr>
        <w:rPr>
          <w:sz w:val="26"/>
          <w:szCs w:val="26"/>
        </w:rPr>
      </w:pPr>
      <w:r w:rsidRPr="00BE2046">
        <w:rPr>
          <w:sz w:val="26"/>
          <w:szCs w:val="26"/>
        </w:rPr>
        <w:t>"As I reviewed the people and the priests, I found there none of the sons of Levi."</w:t>
      </w:r>
    </w:p>
    <w:p w14:paraId="03F14448" w14:textId="77777777" w:rsidR="00BE2046" w:rsidRPr="00BE2046" w:rsidRDefault="00BE2046" w:rsidP="00BE2046">
      <w:pPr>
        <w:numPr>
          <w:ilvl w:val="0"/>
          <w:numId w:val="88"/>
        </w:numPr>
        <w:rPr>
          <w:sz w:val="26"/>
          <w:szCs w:val="26"/>
        </w:rPr>
      </w:pPr>
      <w:r w:rsidRPr="00BE2046">
        <w:rPr>
          <w:sz w:val="26"/>
          <w:szCs w:val="26"/>
        </w:rPr>
        <w:t>"Prayer and fasting always go together."</w:t>
      </w:r>
    </w:p>
    <w:p w14:paraId="59D51F6C" w14:textId="77777777" w:rsidR="00BE2046" w:rsidRPr="00BE2046" w:rsidRDefault="00BE2046" w:rsidP="00BE2046">
      <w:pPr>
        <w:numPr>
          <w:ilvl w:val="0"/>
          <w:numId w:val="88"/>
        </w:numPr>
        <w:rPr>
          <w:sz w:val="26"/>
          <w:szCs w:val="26"/>
        </w:rPr>
      </w:pPr>
      <w:r w:rsidRPr="00BE2046">
        <w:rPr>
          <w:sz w:val="26"/>
          <w:szCs w:val="26"/>
        </w:rPr>
        <w:t>"You are holy to the LORD, and the vessels are holy, and the silver and the gold are a freewill offering to the LORD, the God of your fathers."</w:t>
      </w:r>
    </w:p>
    <w:p w14:paraId="602364F3" w14:textId="77777777" w:rsidR="00BE2046" w:rsidRPr="00BE2046" w:rsidRDefault="00BE2046" w:rsidP="00BE2046">
      <w:pPr>
        <w:rPr>
          <w:sz w:val="26"/>
          <w:szCs w:val="26"/>
        </w:rPr>
      </w:pPr>
      <w:r w:rsidRPr="00BE2046">
        <w:rPr>
          <w:b/>
          <w:bCs/>
          <w:sz w:val="26"/>
          <w:szCs w:val="26"/>
        </w:rPr>
        <w:t>Practical Applications:</w:t>
      </w:r>
    </w:p>
    <w:p w14:paraId="48E49BA3" w14:textId="77777777" w:rsidR="00BE2046" w:rsidRPr="00BE2046" w:rsidRDefault="00BE2046" w:rsidP="00BE2046">
      <w:pPr>
        <w:numPr>
          <w:ilvl w:val="0"/>
          <w:numId w:val="89"/>
        </w:numPr>
        <w:rPr>
          <w:sz w:val="26"/>
          <w:szCs w:val="26"/>
        </w:rPr>
      </w:pPr>
      <w:r w:rsidRPr="00BE2046">
        <w:rPr>
          <w:sz w:val="26"/>
          <w:szCs w:val="26"/>
        </w:rPr>
        <w:t>Christian leaders must prioritize studying and obeying God's Word before teaching it.</w:t>
      </w:r>
    </w:p>
    <w:p w14:paraId="0533A27F" w14:textId="77777777" w:rsidR="00BE2046" w:rsidRPr="00BE2046" w:rsidRDefault="00BE2046" w:rsidP="00BE2046">
      <w:pPr>
        <w:numPr>
          <w:ilvl w:val="0"/>
          <w:numId w:val="89"/>
        </w:numPr>
        <w:rPr>
          <w:sz w:val="26"/>
          <w:szCs w:val="26"/>
        </w:rPr>
      </w:pPr>
      <w:r w:rsidRPr="00BE2046">
        <w:rPr>
          <w:sz w:val="26"/>
          <w:szCs w:val="26"/>
        </w:rPr>
        <w:t>Leadership success is dependent on God's favor and guidance, not on political power or personal abilities.</w:t>
      </w:r>
    </w:p>
    <w:p w14:paraId="28ED934B" w14:textId="77777777" w:rsidR="00BE2046" w:rsidRPr="00BE2046" w:rsidRDefault="00BE2046" w:rsidP="00BE2046">
      <w:pPr>
        <w:numPr>
          <w:ilvl w:val="0"/>
          <w:numId w:val="89"/>
        </w:numPr>
        <w:rPr>
          <w:sz w:val="26"/>
          <w:szCs w:val="26"/>
        </w:rPr>
      </w:pPr>
      <w:r w:rsidRPr="00BE2046">
        <w:rPr>
          <w:sz w:val="26"/>
          <w:szCs w:val="26"/>
        </w:rPr>
        <w:t>Humility and integrity are essential qualities for effective and godly leadership.</w:t>
      </w:r>
    </w:p>
    <w:p w14:paraId="3D385DB7" w14:textId="77777777" w:rsidR="00BE2046" w:rsidRPr="00BE2046" w:rsidRDefault="00BE2046" w:rsidP="00BE2046">
      <w:pPr>
        <w:numPr>
          <w:ilvl w:val="0"/>
          <w:numId w:val="89"/>
        </w:numPr>
        <w:rPr>
          <w:sz w:val="26"/>
          <w:szCs w:val="26"/>
        </w:rPr>
      </w:pPr>
      <w:r w:rsidRPr="00BE2046">
        <w:rPr>
          <w:sz w:val="26"/>
          <w:szCs w:val="26"/>
        </w:rPr>
        <w:t>Prayer and fasting are vital spiritual disciplines that should be practiced by believers.</w:t>
      </w:r>
    </w:p>
    <w:p w14:paraId="36701B89" w14:textId="77777777" w:rsidR="00BE2046" w:rsidRPr="00BE2046" w:rsidRDefault="00BE2046" w:rsidP="00BE2046">
      <w:pPr>
        <w:numPr>
          <w:ilvl w:val="0"/>
          <w:numId w:val="89"/>
        </w:numPr>
        <w:rPr>
          <w:sz w:val="26"/>
          <w:szCs w:val="26"/>
        </w:rPr>
      </w:pPr>
      <w:r w:rsidRPr="00BE2046">
        <w:rPr>
          <w:sz w:val="26"/>
          <w:szCs w:val="26"/>
        </w:rPr>
        <w:t>Financial resources and ministry responsibilities should be handled with transparency and integrity.</w:t>
      </w:r>
    </w:p>
    <w:p w14:paraId="1A7621FE" w14:textId="77777777" w:rsidR="00BE2046" w:rsidRDefault="00BE2046">
      <w:pPr>
        <w:rPr>
          <w:b/>
          <w:bCs/>
          <w:sz w:val="26"/>
          <w:szCs w:val="26"/>
        </w:rPr>
      </w:pPr>
      <w:r>
        <w:rPr>
          <w:b/>
          <w:bCs/>
          <w:sz w:val="26"/>
          <w:szCs w:val="26"/>
        </w:rPr>
        <w:br w:type="page"/>
      </w:r>
    </w:p>
    <w:p w14:paraId="05DD1962" w14:textId="63F3C915" w:rsidR="00BE2046" w:rsidRPr="00BE2046" w:rsidRDefault="00BE2046" w:rsidP="00BE2046">
      <w:pPr>
        <w:rPr>
          <w:sz w:val="26"/>
          <w:szCs w:val="26"/>
        </w:rPr>
      </w:pPr>
      <w:r w:rsidRPr="00BE2046">
        <w:rPr>
          <w:b/>
          <w:bCs/>
          <w:sz w:val="26"/>
          <w:szCs w:val="26"/>
        </w:rPr>
        <w:lastRenderedPageBreak/>
        <w:t>Conclusion:</w:t>
      </w:r>
    </w:p>
    <w:p w14:paraId="0E238A70" w14:textId="77777777" w:rsidR="00BE2046" w:rsidRPr="00BE2046" w:rsidRDefault="00BE2046" w:rsidP="00BE2046">
      <w:pPr>
        <w:rPr>
          <w:sz w:val="26"/>
          <w:szCs w:val="26"/>
        </w:rPr>
      </w:pPr>
      <w:r w:rsidRPr="00BE2046">
        <w:rPr>
          <w:sz w:val="26"/>
          <w:szCs w:val="26"/>
        </w:rPr>
        <w:t>Dr. Rata's lecture on Ezra 7-8 provides a rich analysis of Ezra’s leadership, highlighting not only his historical context but also the enduring spiritual principles that apply to Christian leaders today. It emphasizes the sovereignty of God, the importance of a heart devoted to His law, and the critical need for humility and integrity in all aspects of life and ministry.</w:t>
      </w:r>
    </w:p>
    <w:p w14:paraId="0482A942" w14:textId="77777777" w:rsidR="00BE2046" w:rsidRPr="00BE2046" w:rsidRDefault="00BE2046" w:rsidP="00BE2046">
      <w:pPr>
        <w:rPr>
          <w:vanish/>
          <w:sz w:val="26"/>
          <w:szCs w:val="26"/>
        </w:rPr>
      </w:pPr>
      <w:r w:rsidRPr="00BE2046">
        <w:rPr>
          <w:vanish/>
          <w:sz w:val="26"/>
          <w:szCs w:val="26"/>
        </w:rPr>
        <w:t>Bottom of Form</w:t>
      </w:r>
    </w:p>
    <w:p w14:paraId="7F34937A" w14:textId="77777777" w:rsidR="00BE2046" w:rsidRDefault="00BE2046">
      <w:pPr>
        <w:rPr>
          <w:vanish/>
          <w:sz w:val="26"/>
          <w:szCs w:val="26"/>
        </w:rPr>
      </w:pPr>
      <w:r>
        <w:rPr>
          <w:vanish/>
          <w:sz w:val="26"/>
          <w:szCs w:val="26"/>
        </w:rPr>
        <w:br w:type="page"/>
      </w:r>
    </w:p>
    <w:p w14:paraId="77EB3A33" w14:textId="77777777" w:rsidR="00BE2046" w:rsidRDefault="00BE2046">
      <w:pPr>
        <w:rPr>
          <w:sz w:val="26"/>
          <w:szCs w:val="26"/>
        </w:rPr>
      </w:pPr>
      <w:r>
        <w:rPr>
          <w:sz w:val="26"/>
          <w:szCs w:val="26"/>
        </w:rPr>
        <w:br w:type="page"/>
      </w:r>
    </w:p>
    <w:p w14:paraId="172E1E2E" w14:textId="1F0AAF1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0D435A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A02E4">
        <w:rPr>
          <w:b/>
          <w:bCs/>
          <w:sz w:val="36"/>
          <w:szCs w:val="36"/>
        </w:rPr>
        <w:t>4</w:t>
      </w:r>
      <w:r w:rsidR="005A2B93" w:rsidRPr="00CA2F70">
        <w:rPr>
          <w:b/>
          <w:bCs/>
          <w:sz w:val="36"/>
          <w:szCs w:val="36"/>
        </w:rPr>
        <w:t xml:space="preserve">, </w:t>
      </w:r>
      <w:r w:rsidR="00DD2429">
        <w:rPr>
          <w:b/>
          <w:bCs/>
          <w:sz w:val="36"/>
          <w:szCs w:val="36"/>
        </w:rPr>
        <w:t xml:space="preserve">Ezra </w:t>
      </w:r>
      <w:r w:rsidR="00DA02E4">
        <w:rPr>
          <w:b/>
          <w:bCs/>
          <w:sz w:val="36"/>
          <w:szCs w:val="36"/>
        </w:rPr>
        <w:t>7</w:t>
      </w:r>
      <w:r w:rsidR="00DD2429">
        <w:rPr>
          <w:b/>
          <w:bCs/>
          <w:sz w:val="36"/>
          <w:szCs w:val="36"/>
        </w:rPr>
        <w:t>-</w:t>
      </w:r>
      <w:r w:rsidR="00DA02E4">
        <w:rPr>
          <w:b/>
          <w:bCs/>
          <w:sz w:val="36"/>
          <w:szCs w:val="36"/>
        </w:rPr>
        <w:t>8</w:t>
      </w:r>
      <w:r w:rsidRPr="00CA2F70">
        <w:rPr>
          <w:vanish/>
          <w:sz w:val="26"/>
          <w:szCs w:val="26"/>
        </w:rPr>
        <w:t>Top of Form</w:t>
      </w:r>
    </w:p>
    <w:p w14:paraId="3AB1FD6A" w14:textId="77777777" w:rsidR="00BE2046" w:rsidRPr="00BE2046" w:rsidRDefault="00BE2046" w:rsidP="00BE2046">
      <w:pPr>
        <w:rPr>
          <w:vanish/>
          <w:sz w:val="26"/>
          <w:szCs w:val="26"/>
        </w:rPr>
      </w:pPr>
      <w:r w:rsidRPr="00BE2046">
        <w:rPr>
          <w:vanish/>
          <w:sz w:val="26"/>
          <w:szCs w:val="26"/>
        </w:rPr>
        <w:t>Top of Form</w:t>
      </w:r>
    </w:p>
    <w:p w14:paraId="5953990F" w14:textId="77777777" w:rsidR="00BE2046" w:rsidRPr="00BE2046" w:rsidRDefault="00BE2046" w:rsidP="00BE2046">
      <w:pPr>
        <w:rPr>
          <w:b/>
          <w:bCs/>
          <w:sz w:val="26"/>
          <w:szCs w:val="26"/>
        </w:rPr>
      </w:pPr>
      <w:r w:rsidRPr="00BE2046">
        <w:rPr>
          <w:b/>
          <w:bCs/>
          <w:sz w:val="26"/>
          <w:szCs w:val="26"/>
        </w:rPr>
        <w:t>Ezra 7-8 Study Guide</w:t>
      </w:r>
    </w:p>
    <w:p w14:paraId="7723AE36" w14:textId="77777777" w:rsidR="00BE2046" w:rsidRPr="00BE2046" w:rsidRDefault="00BE2046" w:rsidP="00BE2046">
      <w:pPr>
        <w:rPr>
          <w:b/>
          <w:bCs/>
          <w:sz w:val="26"/>
          <w:szCs w:val="26"/>
        </w:rPr>
      </w:pPr>
      <w:r w:rsidRPr="00BE2046">
        <w:rPr>
          <w:b/>
          <w:bCs/>
          <w:sz w:val="26"/>
          <w:szCs w:val="26"/>
        </w:rPr>
        <w:t>Quiz</w:t>
      </w:r>
    </w:p>
    <w:p w14:paraId="2EDF3EAF" w14:textId="77777777" w:rsidR="00BE2046" w:rsidRPr="00BE2046" w:rsidRDefault="00BE2046" w:rsidP="00BE2046">
      <w:pPr>
        <w:rPr>
          <w:sz w:val="26"/>
          <w:szCs w:val="26"/>
        </w:rPr>
      </w:pPr>
      <w:r w:rsidRPr="00BE2046">
        <w:rPr>
          <w:sz w:val="26"/>
          <w:szCs w:val="26"/>
        </w:rPr>
        <w:t>Answer each question in 2-3 sentences.</w:t>
      </w:r>
    </w:p>
    <w:p w14:paraId="45749D29" w14:textId="77777777" w:rsidR="00BE2046" w:rsidRPr="00BE2046" w:rsidRDefault="00BE2046" w:rsidP="00BE2046">
      <w:pPr>
        <w:numPr>
          <w:ilvl w:val="0"/>
          <w:numId w:val="90"/>
        </w:numPr>
        <w:rPr>
          <w:sz w:val="26"/>
          <w:szCs w:val="26"/>
        </w:rPr>
      </w:pPr>
      <w:r w:rsidRPr="00BE2046">
        <w:rPr>
          <w:sz w:val="26"/>
          <w:szCs w:val="26"/>
        </w:rPr>
        <w:t>What is the significance of the timing at the beginning of Ezra 7, and how does it connect to the previous chapters?</w:t>
      </w:r>
    </w:p>
    <w:p w14:paraId="25BE02B7" w14:textId="77777777" w:rsidR="00BE2046" w:rsidRPr="00BE2046" w:rsidRDefault="00BE2046" w:rsidP="00BE2046">
      <w:pPr>
        <w:numPr>
          <w:ilvl w:val="0"/>
          <w:numId w:val="90"/>
        </w:numPr>
        <w:rPr>
          <w:sz w:val="26"/>
          <w:szCs w:val="26"/>
        </w:rPr>
      </w:pPr>
      <w:r w:rsidRPr="00BE2046">
        <w:rPr>
          <w:sz w:val="26"/>
          <w:szCs w:val="26"/>
        </w:rPr>
        <w:t>Explain the meaning of Ezra's name and its linguistic origins. How is his lineage important in the context of his role?</w:t>
      </w:r>
    </w:p>
    <w:p w14:paraId="057AF1A3" w14:textId="77777777" w:rsidR="00BE2046" w:rsidRPr="00BE2046" w:rsidRDefault="00BE2046" w:rsidP="00BE2046">
      <w:pPr>
        <w:numPr>
          <w:ilvl w:val="0"/>
          <w:numId w:val="90"/>
        </w:numPr>
        <w:rPr>
          <w:sz w:val="26"/>
          <w:szCs w:val="26"/>
        </w:rPr>
      </w:pPr>
      <w:r w:rsidRPr="00BE2046">
        <w:rPr>
          <w:sz w:val="26"/>
          <w:szCs w:val="26"/>
        </w:rPr>
        <w:t>According to the text, what three actions were in Ezra's heart, and why are these significant in his leadership?</w:t>
      </w:r>
    </w:p>
    <w:p w14:paraId="5894B4CF" w14:textId="77777777" w:rsidR="00BE2046" w:rsidRPr="00BE2046" w:rsidRDefault="00BE2046" w:rsidP="00BE2046">
      <w:pPr>
        <w:numPr>
          <w:ilvl w:val="0"/>
          <w:numId w:val="90"/>
        </w:numPr>
        <w:rPr>
          <w:sz w:val="26"/>
          <w:szCs w:val="26"/>
        </w:rPr>
      </w:pPr>
      <w:r w:rsidRPr="00BE2046">
        <w:rPr>
          <w:sz w:val="26"/>
          <w:szCs w:val="26"/>
        </w:rPr>
        <w:t>What is the role of God's "hand" in the events of Ezra 7 and 8, and how is this concept emphasized?</w:t>
      </w:r>
    </w:p>
    <w:p w14:paraId="5BE944AF" w14:textId="77777777" w:rsidR="00BE2046" w:rsidRPr="00BE2046" w:rsidRDefault="00BE2046" w:rsidP="00BE2046">
      <w:pPr>
        <w:numPr>
          <w:ilvl w:val="0"/>
          <w:numId w:val="90"/>
        </w:numPr>
        <w:rPr>
          <w:sz w:val="26"/>
          <w:szCs w:val="26"/>
        </w:rPr>
      </w:pPr>
      <w:r w:rsidRPr="00BE2046">
        <w:rPr>
          <w:sz w:val="26"/>
          <w:szCs w:val="26"/>
        </w:rPr>
        <w:t>Why was Artaxerxes's letter written in Aramaic, and what does it reveal about the political and cultural context of the time?</w:t>
      </w:r>
    </w:p>
    <w:p w14:paraId="1EFCE576" w14:textId="77777777" w:rsidR="00BE2046" w:rsidRPr="00BE2046" w:rsidRDefault="00BE2046" w:rsidP="00BE2046">
      <w:pPr>
        <w:numPr>
          <w:ilvl w:val="0"/>
          <w:numId w:val="90"/>
        </w:numPr>
        <w:rPr>
          <w:sz w:val="26"/>
          <w:szCs w:val="26"/>
        </w:rPr>
      </w:pPr>
      <w:r w:rsidRPr="00BE2046">
        <w:rPr>
          <w:sz w:val="26"/>
          <w:szCs w:val="26"/>
        </w:rPr>
        <w:t>In what ways does the letter of Artaxerxes to Ezra mirror or parallel the Exodus narrative?</w:t>
      </w:r>
    </w:p>
    <w:p w14:paraId="66FBAB51" w14:textId="77777777" w:rsidR="00BE2046" w:rsidRPr="00BE2046" w:rsidRDefault="00BE2046" w:rsidP="00BE2046">
      <w:pPr>
        <w:numPr>
          <w:ilvl w:val="0"/>
          <w:numId w:val="90"/>
        </w:numPr>
        <w:rPr>
          <w:sz w:val="26"/>
          <w:szCs w:val="26"/>
        </w:rPr>
      </w:pPr>
      <w:r w:rsidRPr="00BE2046">
        <w:rPr>
          <w:sz w:val="26"/>
          <w:szCs w:val="26"/>
        </w:rPr>
        <w:t>How does the text portray Artaxerxes’s attitude toward the God of Israel? Provide specific examples of his actions that support this.</w:t>
      </w:r>
    </w:p>
    <w:p w14:paraId="5FE83F41" w14:textId="77777777" w:rsidR="00BE2046" w:rsidRPr="00BE2046" w:rsidRDefault="00BE2046" w:rsidP="00BE2046">
      <w:pPr>
        <w:numPr>
          <w:ilvl w:val="0"/>
          <w:numId w:val="90"/>
        </w:numPr>
        <w:rPr>
          <w:sz w:val="26"/>
          <w:szCs w:val="26"/>
        </w:rPr>
      </w:pPr>
      <w:r w:rsidRPr="00BE2046">
        <w:rPr>
          <w:sz w:val="26"/>
          <w:szCs w:val="26"/>
        </w:rPr>
        <w:t>Why did Ezra call for a fast at the river Ahava, and what theological principle is highlighted in his actions?</w:t>
      </w:r>
    </w:p>
    <w:p w14:paraId="6BCF91FA" w14:textId="77777777" w:rsidR="00BE2046" w:rsidRPr="00BE2046" w:rsidRDefault="00BE2046" w:rsidP="00BE2046">
      <w:pPr>
        <w:numPr>
          <w:ilvl w:val="0"/>
          <w:numId w:val="90"/>
        </w:numPr>
        <w:rPr>
          <w:sz w:val="26"/>
          <w:szCs w:val="26"/>
        </w:rPr>
      </w:pPr>
      <w:r w:rsidRPr="00BE2046">
        <w:rPr>
          <w:sz w:val="26"/>
          <w:szCs w:val="26"/>
        </w:rPr>
        <w:t>Why does Ezra choose to delegate the responsibility of the silver and gold to other priests? What does it reveal about his leadership?</w:t>
      </w:r>
    </w:p>
    <w:p w14:paraId="15201D35" w14:textId="77777777" w:rsidR="00BE2046" w:rsidRPr="00BE2046" w:rsidRDefault="00BE2046" w:rsidP="00BE2046">
      <w:pPr>
        <w:numPr>
          <w:ilvl w:val="0"/>
          <w:numId w:val="90"/>
        </w:numPr>
        <w:rPr>
          <w:sz w:val="26"/>
          <w:szCs w:val="26"/>
        </w:rPr>
      </w:pPr>
      <w:r w:rsidRPr="00BE2046">
        <w:rPr>
          <w:sz w:val="26"/>
          <w:szCs w:val="26"/>
        </w:rPr>
        <w:t>How are the concepts of “holiness” and “integrity” presented in chapter 8 and why are they important in leadership?</w:t>
      </w:r>
    </w:p>
    <w:p w14:paraId="0C0D37A0" w14:textId="77777777" w:rsidR="00BE2046" w:rsidRPr="00BE2046" w:rsidRDefault="00BE2046" w:rsidP="00BE2046">
      <w:pPr>
        <w:rPr>
          <w:b/>
          <w:bCs/>
          <w:sz w:val="26"/>
          <w:szCs w:val="26"/>
        </w:rPr>
      </w:pPr>
      <w:r w:rsidRPr="00BE2046">
        <w:rPr>
          <w:b/>
          <w:bCs/>
          <w:sz w:val="26"/>
          <w:szCs w:val="26"/>
        </w:rPr>
        <w:t>Quiz Answer Key</w:t>
      </w:r>
    </w:p>
    <w:p w14:paraId="721B9F88" w14:textId="77777777" w:rsidR="00BE2046" w:rsidRPr="00BE2046" w:rsidRDefault="00BE2046" w:rsidP="00BE2046">
      <w:pPr>
        <w:numPr>
          <w:ilvl w:val="0"/>
          <w:numId w:val="91"/>
        </w:numPr>
        <w:rPr>
          <w:sz w:val="26"/>
          <w:szCs w:val="26"/>
        </w:rPr>
      </w:pPr>
      <w:r w:rsidRPr="00BE2046">
        <w:rPr>
          <w:sz w:val="26"/>
          <w:szCs w:val="26"/>
        </w:rPr>
        <w:t>The timing "after this" in Ezra 7 connects directly to the events of chapters 5 and 6, particularly the rebuilding of the temple during Darius's reign. This establishes a chronological sequence showing the passing of time and leading up to the reign of Artaxerxes.</w:t>
      </w:r>
    </w:p>
    <w:p w14:paraId="28C41D44" w14:textId="77777777" w:rsidR="00BE2046" w:rsidRPr="00BE2046" w:rsidRDefault="00BE2046" w:rsidP="00BE2046">
      <w:pPr>
        <w:numPr>
          <w:ilvl w:val="0"/>
          <w:numId w:val="91"/>
        </w:numPr>
        <w:rPr>
          <w:sz w:val="26"/>
          <w:szCs w:val="26"/>
        </w:rPr>
      </w:pPr>
      <w:r w:rsidRPr="00BE2046">
        <w:rPr>
          <w:sz w:val="26"/>
          <w:szCs w:val="26"/>
        </w:rPr>
        <w:lastRenderedPageBreak/>
        <w:t>Ezra's name is Aramaic, meaning "Yahweh helps," which is a form of the Hebrew name Azariah. His lineage back to Aaron establishes him as a priest, emphasizing the religious authority he carries in this narrative.</w:t>
      </w:r>
    </w:p>
    <w:p w14:paraId="06A39319" w14:textId="77777777" w:rsidR="00BE2046" w:rsidRPr="00BE2046" w:rsidRDefault="00BE2046" w:rsidP="00BE2046">
      <w:pPr>
        <w:numPr>
          <w:ilvl w:val="0"/>
          <w:numId w:val="91"/>
        </w:numPr>
        <w:rPr>
          <w:sz w:val="26"/>
          <w:szCs w:val="26"/>
        </w:rPr>
      </w:pPr>
      <w:r w:rsidRPr="00BE2046">
        <w:rPr>
          <w:sz w:val="26"/>
          <w:szCs w:val="26"/>
        </w:rPr>
        <w:t>Ezra had set his heart to study the Law of the Lord, to obey it, and to teach it to Israel. This progression is essential, showing that understanding, action, and teaching must be aligned for effective leadership.</w:t>
      </w:r>
    </w:p>
    <w:p w14:paraId="4C4ECDF2" w14:textId="77777777" w:rsidR="00BE2046" w:rsidRPr="00BE2046" w:rsidRDefault="00BE2046" w:rsidP="00BE2046">
      <w:pPr>
        <w:numPr>
          <w:ilvl w:val="0"/>
          <w:numId w:val="91"/>
        </w:numPr>
        <w:rPr>
          <w:sz w:val="26"/>
          <w:szCs w:val="26"/>
        </w:rPr>
      </w:pPr>
      <w:r w:rsidRPr="00BE2046">
        <w:rPr>
          <w:sz w:val="26"/>
          <w:szCs w:val="26"/>
        </w:rPr>
        <w:t>God’s hand is emphasized as a driving force behind Ezra’s success and safe return, showing God's guidance, power, and favor. It underscores God's sovereignty and how he works through individuals and situations.</w:t>
      </w:r>
    </w:p>
    <w:p w14:paraId="063F88AC" w14:textId="77777777" w:rsidR="00BE2046" w:rsidRPr="00BE2046" w:rsidRDefault="00BE2046" w:rsidP="00BE2046">
      <w:pPr>
        <w:numPr>
          <w:ilvl w:val="0"/>
          <w:numId w:val="91"/>
        </w:numPr>
        <w:rPr>
          <w:sz w:val="26"/>
          <w:szCs w:val="26"/>
        </w:rPr>
      </w:pPr>
      <w:r w:rsidRPr="00BE2046">
        <w:rPr>
          <w:sz w:val="26"/>
          <w:szCs w:val="26"/>
        </w:rPr>
        <w:t>Artaxerxes' letter is in Aramaic, the lingua franca of the time, because it was the royal language used for diplomatic and business communication. This shows the practicalities of the era and the letter's broad legal intent.</w:t>
      </w:r>
    </w:p>
    <w:p w14:paraId="4E6AD419" w14:textId="77777777" w:rsidR="00BE2046" w:rsidRPr="00BE2046" w:rsidRDefault="00BE2046" w:rsidP="00BE2046">
      <w:pPr>
        <w:numPr>
          <w:ilvl w:val="0"/>
          <w:numId w:val="91"/>
        </w:numPr>
        <w:rPr>
          <w:sz w:val="26"/>
          <w:szCs w:val="26"/>
        </w:rPr>
      </w:pPr>
      <w:r w:rsidRPr="00BE2046">
        <w:rPr>
          <w:sz w:val="26"/>
          <w:szCs w:val="26"/>
        </w:rPr>
        <w:t>Artaxerxes' letter mirrors the Exodus by including silver and gold, reminiscent of the Israelites' departure from Egypt. It is depicted as a type of "second exodus," highlighting divine intervention and provision.</w:t>
      </w:r>
    </w:p>
    <w:p w14:paraId="7357A3F6" w14:textId="77777777" w:rsidR="00BE2046" w:rsidRPr="00BE2046" w:rsidRDefault="00BE2046" w:rsidP="00BE2046">
      <w:pPr>
        <w:numPr>
          <w:ilvl w:val="0"/>
          <w:numId w:val="91"/>
        </w:numPr>
        <w:rPr>
          <w:sz w:val="26"/>
          <w:szCs w:val="26"/>
        </w:rPr>
      </w:pPr>
      <w:r w:rsidRPr="00BE2046">
        <w:rPr>
          <w:sz w:val="26"/>
          <w:szCs w:val="26"/>
        </w:rPr>
        <w:t>Artaxerxes is depicted as religiously tolerant and generous, acknowledging the God of Israel as the “God of heaven” and providing financial resources and tax exemptions for the temple. This highlights his respect for Yahweh without him being a worshipper.</w:t>
      </w:r>
    </w:p>
    <w:p w14:paraId="043A0F41" w14:textId="77777777" w:rsidR="00BE2046" w:rsidRPr="00BE2046" w:rsidRDefault="00BE2046" w:rsidP="00BE2046">
      <w:pPr>
        <w:numPr>
          <w:ilvl w:val="0"/>
          <w:numId w:val="91"/>
        </w:numPr>
        <w:rPr>
          <w:sz w:val="26"/>
          <w:szCs w:val="26"/>
        </w:rPr>
      </w:pPr>
      <w:r w:rsidRPr="00BE2046">
        <w:rPr>
          <w:sz w:val="26"/>
          <w:szCs w:val="26"/>
        </w:rPr>
        <w:t>Ezra called a fast at the river Ahava to humble himself before God and seek divine protection for their journey. It illustrates the biblical emphasis on prayer and fasting as necessary expressions of faith and dependence on God.</w:t>
      </w:r>
    </w:p>
    <w:p w14:paraId="4267DFE5" w14:textId="77777777" w:rsidR="00BE2046" w:rsidRPr="00BE2046" w:rsidRDefault="00BE2046" w:rsidP="00BE2046">
      <w:pPr>
        <w:numPr>
          <w:ilvl w:val="0"/>
          <w:numId w:val="91"/>
        </w:numPr>
        <w:rPr>
          <w:sz w:val="26"/>
          <w:szCs w:val="26"/>
        </w:rPr>
      </w:pPr>
      <w:r w:rsidRPr="00BE2046">
        <w:rPr>
          <w:sz w:val="26"/>
          <w:szCs w:val="26"/>
        </w:rPr>
        <w:t>Ezra delegates the responsibility of the silver and gold to emphasize the integrity required of leaders and to ensure that those handling sacred things were also considered holy to the Lord. This reinforces the importance of integrity and stewardship.</w:t>
      </w:r>
    </w:p>
    <w:p w14:paraId="26051F45" w14:textId="77777777" w:rsidR="00BE2046" w:rsidRPr="00BE2046" w:rsidRDefault="00BE2046" w:rsidP="00BE2046">
      <w:pPr>
        <w:numPr>
          <w:ilvl w:val="0"/>
          <w:numId w:val="91"/>
        </w:numPr>
        <w:rPr>
          <w:sz w:val="26"/>
          <w:szCs w:val="26"/>
        </w:rPr>
      </w:pPr>
      <w:r w:rsidRPr="00BE2046">
        <w:rPr>
          <w:sz w:val="26"/>
          <w:szCs w:val="26"/>
        </w:rPr>
        <w:t>“Holiness” is highlighted in the context of being set apart for God, while “integrity” is shown in the careful management of the offerings. These qualities are needed for responsible leadership and the proper handling of sacred responsibilities.</w:t>
      </w:r>
    </w:p>
    <w:p w14:paraId="5FCDBD45" w14:textId="77777777" w:rsidR="00BE2046" w:rsidRDefault="00BE2046">
      <w:pPr>
        <w:rPr>
          <w:b/>
          <w:bCs/>
          <w:sz w:val="26"/>
          <w:szCs w:val="26"/>
        </w:rPr>
      </w:pPr>
      <w:r>
        <w:rPr>
          <w:b/>
          <w:bCs/>
          <w:sz w:val="26"/>
          <w:szCs w:val="26"/>
        </w:rPr>
        <w:br w:type="page"/>
      </w:r>
    </w:p>
    <w:p w14:paraId="2D8D740F" w14:textId="530AC8FF" w:rsidR="00BE2046" w:rsidRPr="00BE2046" w:rsidRDefault="00BE2046" w:rsidP="00BE2046">
      <w:pPr>
        <w:rPr>
          <w:b/>
          <w:bCs/>
          <w:sz w:val="32"/>
          <w:szCs w:val="32"/>
        </w:rPr>
      </w:pPr>
      <w:r w:rsidRPr="00BE2046">
        <w:rPr>
          <w:b/>
          <w:bCs/>
          <w:sz w:val="32"/>
          <w:szCs w:val="32"/>
        </w:rPr>
        <w:lastRenderedPageBreak/>
        <w:t>Essay Questions</w:t>
      </w:r>
    </w:p>
    <w:p w14:paraId="26AA1CB2" w14:textId="77777777" w:rsidR="00BE2046" w:rsidRPr="00BE2046" w:rsidRDefault="00BE2046" w:rsidP="00BE2046">
      <w:pPr>
        <w:numPr>
          <w:ilvl w:val="0"/>
          <w:numId w:val="92"/>
        </w:numPr>
        <w:rPr>
          <w:sz w:val="26"/>
          <w:szCs w:val="26"/>
        </w:rPr>
      </w:pPr>
      <w:r w:rsidRPr="00BE2046">
        <w:rPr>
          <w:sz w:val="26"/>
          <w:szCs w:val="26"/>
        </w:rPr>
        <w:t>Discuss the character of Ezra as presented in the text. How does his life and actions serve as a model for religious leadership?</w:t>
      </w:r>
    </w:p>
    <w:p w14:paraId="671BA9CF" w14:textId="77777777" w:rsidR="00BE2046" w:rsidRPr="00BE2046" w:rsidRDefault="00BE2046" w:rsidP="00BE2046">
      <w:pPr>
        <w:numPr>
          <w:ilvl w:val="0"/>
          <w:numId w:val="92"/>
        </w:numPr>
        <w:rPr>
          <w:sz w:val="26"/>
          <w:szCs w:val="26"/>
        </w:rPr>
      </w:pPr>
      <w:r w:rsidRPr="00BE2046">
        <w:rPr>
          <w:sz w:val="26"/>
          <w:szCs w:val="26"/>
        </w:rPr>
        <w:t>Analyze the role of the Persian kings in the book of Ezra, focusing on Cyrus, Darius, and Artaxerxes. How do they each contribute to the fulfillment of God's plan?</w:t>
      </w:r>
    </w:p>
    <w:p w14:paraId="2B4E5F8A" w14:textId="77777777" w:rsidR="00BE2046" w:rsidRPr="00BE2046" w:rsidRDefault="00BE2046" w:rsidP="00BE2046">
      <w:pPr>
        <w:numPr>
          <w:ilvl w:val="0"/>
          <w:numId w:val="92"/>
        </w:numPr>
        <w:rPr>
          <w:sz w:val="26"/>
          <w:szCs w:val="26"/>
        </w:rPr>
      </w:pPr>
      <w:r w:rsidRPr="00BE2046">
        <w:rPr>
          <w:sz w:val="26"/>
          <w:szCs w:val="26"/>
        </w:rPr>
        <w:t>Explore the theme of divine sovereignty in Ezra 7-8. How does the text demonstrate God's control over individuals and events?</w:t>
      </w:r>
    </w:p>
    <w:p w14:paraId="78B3F5D7" w14:textId="77777777" w:rsidR="00BE2046" w:rsidRPr="00BE2046" w:rsidRDefault="00BE2046" w:rsidP="00BE2046">
      <w:pPr>
        <w:numPr>
          <w:ilvl w:val="0"/>
          <w:numId w:val="92"/>
        </w:numPr>
        <w:rPr>
          <w:sz w:val="26"/>
          <w:szCs w:val="26"/>
        </w:rPr>
      </w:pPr>
      <w:r w:rsidRPr="00BE2046">
        <w:rPr>
          <w:sz w:val="26"/>
          <w:szCs w:val="26"/>
        </w:rPr>
        <w:t>Compare and contrast the "first exodus" from Egypt with the "second exodus" from Babylon. What are the key similarities and differences, and what do these tell us about God’s redemptive actions?</w:t>
      </w:r>
    </w:p>
    <w:p w14:paraId="2AEB289A" w14:textId="77777777" w:rsidR="00BE2046" w:rsidRPr="00BE2046" w:rsidRDefault="00BE2046" w:rsidP="00BE2046">
      <w:pPr>
        <w:numPr>
          <w:ilvl w:val="0"/>
          <w:numId w:val="92"/>
        </w:numPr>
        <w:rPr>
          <w:sz w:val="26"/>
          <w:szCs w:val="26"/>
        </w:rPr>
      </w:pPr>
      <w:r w:rsidRPr="00BE2046">
        <w:rPr>
          <w:sz w:val="26"/>
          <w:szCs w:val="26"/>
        </w:rPr>
        <w:t>Examine the importance of prayer and fasting in Ezra 8. Why are these practices significant, and how do they reflect the themes of faith and dependence on God?</w:t>
      </w:r>
    </w:p>
    <w:p w14:paraId="1A815A37" w14:textId="74A758E9" w:rsidR="00BE2046" w:rsidRPr="00BE2046" w:rsidRDefault="00BE2046" w:rsidP="00BE2046">
      <w:pPr>
        <w:rPr>
          <w:b/>
          <w:bCs/>
          <w:sz w:val="32"/>
          <w:szCs w:val="32"/>
        </w:rPr>
      </w:pPr>
      <w:r>
        <w:rPr>
          <w:b/>
          <w:bCs/>
          <w:sz w:val="32"/>
          <w:szCs w:val="32"/>
        </w:rPr>
        <w:br/>
      </w:r>
      <w:r w:rsidRPr="00BE2046">
        <w:rPr>
          <w:b/>
          <w:bCs/>
          <w:sz w:val="32"/>
          <w:szCs w:val="32"/>
        </w:rPr>
        <w:t>Glossary of Key Terms</w:t>
      </w:r>
    </w:p>
    <w:p w14:paraId="6F6EA148" w14:textId="77777777" w:rsidR="00BE2046" w:rsidRPr="00BE2046" w:rsidRDefault="00BE2046" w:rsidP="00BE2046">
      <w:pPr>
        <w:numPr>
          <w:ilvl w:val="0"/>
          <w:numId w:val="93"/>
        </w:numPr>
        <w:rPr>
          <w:sz w:val="26"/>
          <w:szCs w:val="26"/>
        </w:rPr>
      </w:pPr>
      <w:r w:rsidRPr="00BE2046">
        <w:rPr>
          <w:b/>
          <w:bCs/>
          <w:sz w:val="26"/>
          <w:szCs w:val="26"/>
        </w:rPr>
        <w:t>Aramaic:</w:t>
      </w:r>
      <w:r w:rsidRPr="00BE2046">
        <w:rPr>
          <w:sz w:val="26"/>
          <w:szCs w:val="26"/>
        </w:rPr>
        <w:t xml:space="preserve"> A Semitic language that was the lingua franca of the ancient Near East, particularly during the Persian Empire.</w:t>
      </w:r>
    </w:p>
    <w:p w14:paraId="022E34EE" w14:textId="77777777" w:rsidR="00BE2046" w:rsidRPr="00BE2046" w:rsidRDefault="00BE2046" w:rsidP="00BE2046">
      <w:pPr>
        <w:numPr>
          <w:ilvl w:val="0"/>
          <w:numId w:val="93"/>
        </w:numPr>
        <w:rPr>
          <w:sz w:val="26"/>
          <w:szCs w:val="26"/>
        </w:rPr>
      </w:pPr>
      <w:r w:rsidRPr="00BE2046">
        <w:rPr>
          <w:b/>
          <w:bCs/>
          <w:sz w:val="26"/>
          <w:szCs w:val="26"/>
        </w:rPr>
        <w:t>Artaxerxes:</w:t>
      </w:r>
      <w:r w:rsidRPr="00BE2046">
        <w:rPr>
          <w:sz w:val="26"/>
          <w:szCs w:val="26"/>
        </w:rPr>
        <w:t xml:space="preserve"> A Persian king who granted Ezra permission to return to Jerusalem.</w:t>
      </w:r>
    </w:p>
    <w:p w14:paraId="41B145FC" w14:textId="77777777" w:rsidR="00BE2046" w:rsidRPr="00BE2046" w:rsidRDefault="00BE2046" w:rsidP="00BE2046">
      <w:pPr>
        <w:numPr>
          <w:ilvl w:val="0"/>
          <w:numId w:val="93"/>
        </w:numPr>
        <w:rPr>
          <w:sz w:val="26"/>
          <w:szCs w:val="26"/>
        </w:rPr>
      </w:pPr>
      <w:r w:rsidRPr="00BE2046">
        <w:rPr>
          <w:b/>
          <w:bCs/>
          <w:sz w:val="26"/>
          <w:szCs w:val="26"/>
        </w:rPr>
        <w:t>Babylonia:</w:t>
      </w:r>
      <w:r w:rsidRPr="00BE2046">
        <w:rPr>
          <w:sz w:val="26"/>
          <w:szCs w:val="26"/>
        </w:rPr>
        <w:t xml:space="preserve"> The region and empire where the Israelites were exiled prior to their return.</w:t>
      </w:r>
    </w:p>
    <w:p w14:paraId="48D69EE1" w14:textId="77777777" w:rsidR="00BE2046" w:rsidRPr="00BE2046" w:rsidRDefault="00BE2046" w:rsidP="00BE2046">
      <w:pPr>
        <w:numPr>
          <w:ilvl w:val="0"/>
          <w:numId w:val="93"/>
        </w:numPr>
        <w:rPr>
          <w:sz w:val="26"/>
          <w:szCs w:val="26"/>
        </w:rPr>
      </w:pPr>
      <w:r w:rsidRPr="00BE2046">
        <w:rPr>
          <w:b/>
          <w:bCs/>
          <w:sz w:val="26"/>
          <w:szCs w:val="26"/>
        </w:rPr>
        <w:t>Chronology:</w:t>
      </w:r>
      <w:r w:rsidRPr="00BE2046">
        <w:rPr>
          <w:sz w:val="26"/>
          <w:szCs w:val="26"/>
        </w:rPr>
        <w:t xml:space="preserve"> The arrangement of events in the order of their occurrence in time.</w:t>
      </w:r>
    </w:p>
    <w:p w14:paraId="6C99EF68" w14:textId="77777777" w:rsidR="00BE2046" w:rsidRPr="00BE2046" w:rsidRDefault="00BE2046" w:rsidP="00BE2046">
      <w:pPr>
        <w:numPr>
          <w:ilvl w:val="0"/>
          <w:numId w:val="93"/>
        </w:numPr>
        <w:rPr>
          <w:sz w:val="26"/>
          <w:szCs w:val="26"/>
        </w:rPr>
      </w:pPr>
      <w:r w:rsidRPr="00BE2046">
        <w:rPr>
          <w:b/>
          <w:bCs/>
          <w:sz w:val="26"/>
          <w:szCs w:val="26"/>
        </w:rPr>
        <w:t>Cyrus:</w:t>
      </w:r>
      <w:r w:rsidRPr="00BE2046">
        <w:rPr>
          <w:sz w:val="26"/>
          <w:szCs w:val="26"/>
        </w:rPr>
        <w:t xml:space="preserve"> A Persian king who first allowed the Jewish exiles to return and rebuild the temple.</w:t>
      </w:r>
    </w:p>
    <w:p w14:paraId="68826888" w14:textId="77777777" w:rsidR="00BE2046" w:rsidRPr="00BE2046" w:rsidRDefault="00BE2046" w:rsidP="00BE2046">
      <w:pPr>
        <w:numPr>
          <w:ilvl w:val="0"/>
          <w:numId w:val="93"/>
        </w:numPr>
        <w:rPr>
          <w:sz w:val="26"/>
          <w:szCs w:val="26"/>
        </w:rPr>
      </w:pPr>
      <w:r w:rsidRPr="00BE2046">
        <w:rPr>
          <w:b/>
          <w:bCs/>
          <w:sz w:val="26"/>
          <w:szCs w:val="26"/>
        </w:rPr>
        <w:t>Darius:</w:t>
      </w:r>
      <w:r w:rsidRPr="00BE2046">
        <w:rPr>
          <w:sz w:val="26"/>
          <w:szCs w:val="26"/>
        </w:rPr>
        <w:t xml:space="preserve"> A Persian king during whose reign the rebuilt temple was finished.</w:t>
      </w:r>
    </w:p>
    <w:p w14:paraId="6DF11E11" w14:textId="77777777" w:rsidR="00BE2046" w:rsidRPr="00BE2046" w:rsidRDefault="00BE2046" w:rsidP="00BE2046">
      <w:pPr>
        <w:numPr>
          <w:ilvl w:val="0"/>
          <w:numId w:val="93"/>
        </w:numPr>
        <w:rPr>
          <w:sz w:val="26"/>
          <w:szCs w:val="26"/>
        </w:rPr>
      </w:pPr>
      <w:r w:rsidRPr="00BE2046">
        <w:rPr>
          <w:b/>
          <w:bCs/>
          <w:sz w:val="26"/>
          <w:szCs w:val="26"/>
        </w:rPr>
        <w:t>Exodus:</w:t>
      </w:r>
      <w:r w:rsidRPr="00BE2046">
        <w:rPr>
          <w:sz w:val="26"/>
          <w:szCs w:val="26"/>
        </w:rPr>
        <w:t xml:space="preserve"> A biblical event describing the Israelites' liberation from slavery in Egypt.</w:t>
      </w:r>
    </w:p>
    <w:p w14:paraId="561B6B42" w14:textId="77777777" w:rsidR="00BE2046" w:rsidRPr="00BE2046" w:rsidRDefault="00BE2046" w:rsidP="00BE2046">
      <w:pPr>
        <w:numPr>
          <w:ilvl w:val="0"/>
          <w:numId w:val="93"/>
        </w:numPr>
        <w:rPr>
          <w:sz w:val="26"/>
          <w:szCs w:val="26"/>
        </w:rPr>
      </w:pPr>
      <w:r w:rsidRPr="00BE2046">
        <w:rPr>
          <w:b/>
          <w:bCs/>
          <w:sz w:val="26"/>
          <w:szCs w:val="26"/>
        </w:rPr>
        <w:t>Ezra:</w:t>
      </w:r>
      <w:r w:rsidRPr="00BE2046">
        <w:rPr>
          <w:sz w:val="26"/>
          <w:szCs w:val="26"/>
        </w:rPr>
        <w:t xml:space="preserve"> A priest and scribe who led the second group of exiles back to Jerusalem.</w:t>
      </w:r>
    </w:p>
    <w:p w14:paraId="74EEB131" w14:textId="77777777" w:rsidR="00BE2046" w:rsidRPr="00BE2046" w:rsidRDefault="00BE2046" w:rsidP="00BE2046">
      <w:pPr>
        <w:numPr>
          <w:ilvl w:val="0"/>
          <w:numId w:val="93"/>
        </w:numPr>
        <w:rPr>
          <w:sz w:val="26"/>
          <w:szCs w:val="26"/>
        </w:rPr>
      </w:pPr>
      <w:r w:rsidRPr="00BE2046">
        <w:rPr>
          <w:b/>
          <w:bCs/>
          <w:sz w:val="26"/>
          <w:szCs w:val="26"/>
        </w:rPr>
        <w:t>Fasting:</w:t>
      </w:r>
      <w:r w:rsidRPr="00BE2046">
        <w:rPr>
          <w:sz w:val="26"/>
          <w:szCs w:val="26"/>
        </w:rPr>
        <w:t xml:space="preserve"> The act of abstaining from food, often done as a religious practice of devotion or repentance.</w:t>
      </w:r>
    </w:p>
    <w:p w14:paraId="0410AC6D" w14:textId="77777777" w:rsidR="00BE2046" w:rsidRPr="00BE2046" w:rsidRDefault="00BE2046" w:rsidP="00BE2046">
      <w:pPr>
        <w:numPr>
          <w:ilvl w:val="0"/>
          <w:numId w:val="93"/>
        </w:numPr>
        <w:rPr>
          <w:sz w:val="26"/>
          <w:szCs w:val="26"/>
        </w:rPr>
      </w:pPr>
      <w:r w:rsidRPr="00BE2046">
        <w:rPr>
          <w:b/>
          <w:bCs/>
          <w:sz w:val="26"/>
          <w:szCs w:val="26"/>
        </w:rPr>
        <w:t>Genealogy:</w:t>
      </w:r>
      <w:r w:rsidRPr="00BE2046">
        <w:rPr>
          <w:sz w:val="26"/>
          <w:szCs w:val="26"/>
        </w:rPr>
        <w:t xml:space="preserve"> A list of ancestors and their descendants.</w:t>
      </w:r>
    </w:p>
    <w:p w14:paraId="0EB37C63" w14:textId="77777777" w:rsidR="00BE2046" w:rsidRPr="00BE2046" w:rsidRDefault="00BE2046" w:rsidP="00BE2046">
      <w:pPr>
        <w:numPr>
          <w:ilvl w:val="0"/>
          <w:numId w:val="93"/>
        </w:numPr>
        <w:rPr>
          <w:sz w:val="26"/>
          <w:szCs w:val="26"/>
        </w:rPr>
      </w:pPr>
      <w:r w:rsidRPr="00BE2046">
        <w:rPr>
          <w:b/>
          <w:bCs/>
          <w:sz w:val="26"/>
          <w:szCs w:val="26"/>
        </w:rPr>
        <w:lastRenderedPageBreak/>
        <w:t>Holiness:</w:t>
      </w:r>
      <w:r w:rsidRPr="00BE2046">
        <w:rPr>
          <w:sz w:val="26"/>
          <w:szCs w:val="26"/>
        </w:rPr>
        <w:t xml:space="preserve"> The state of being set apart for God’s service or purpose.</w:t>
      </w:r>
    </w:p>
    <w:p w14:paraId="16B78A94" w14:textId="77777777" w:rsidR="00BE2046" w:rsidRPr="00BE2046" w:rsidRDefault="00BE2046" w:rsidP="00BE2046">
      <w:pPr>
        <w:numPr>
          <w:ilvl w:val="0"/>
          <w:numId w:val="93"/>
        </w:numPr>
        <w:rPr>
          <w:sz w:val="26"/>
          <w:szCs w:val="26"/>
        </w:rPr>
      </w:pPr>
      <w:r w:rsidRPr="00BE2046">
        <w:rPr>
          <w:b/>
          <w:bCs/>
          <w:sz w:val="26"/>
          <w:szCs w:val="26"/>
        </w:rPr>
        <w:t>Integrity:</w:t>
      </w:r>
      <w:r w:rsidRPr="00BE2046">
        <w:rPr>
          <w:sz w:val="26"/>
          <w:szCs w:val="26"/>
        </w:rPr>
        <w:t xml:space="preserve"> The quality of being honest and having strong moral principles.</w:t>
      </w:r>
    </w:p>
    <w:p w14:paraId="1A4C147A" w14:textId="77777777" w:rsidR="00BE2046" w:rsidRPr="00BE2046" w:rsidRDefault="00BE2046" w:rsidP="00BE2046">
      <w:pPr>
        <w:numPr>
          <w:ilvl w:val="0"/>
          <w:numId w:val="93"/>
        </w:numPr>
        <w:rPr>
          <w:sz w:val="26"/>
          <w:szCs w:val="26"/>
        </w:rPr>
      </w:pPr>
      <w:r w:rsidRPr="00BE2046">
        <w:rPr>
          <w:b/>
          <w:bCs/>
          <w:sz w:val="26"/>
          <w:szCs w:val="26"/>
        </w:rPr>
        <w:t>Law of the Lord:</w:t>
      </w:r>
      <w:r w:rsidRPr="00BE2046">
        <w:rPr>
          <w:sz w:val="26"/>
          <w:szCs w:val="26"/>
        </w:rPr>
        <w:t xml:space="preserve"> The instructions and commandments revealed to Moses and contained in the Torah.</w:t>
      </w:r>
    </w:p>
    <w:p w14:paraId="73BA5573" w14:textId="77777777" w:rsidR="00BE2046" w:rsidRPr="00BE2046" w:rsidRDefault="00BE2046" w:rsidP="00BE2046">
      <w:pPr>
        <w:numPr>
          <w:ilvl w:val="0"/>
          <w:numId w:val="93"/>
        </w:numPr>
        <w:rPr>
          <w:sz w:val="26"/>
          <w:szCs w:val="26"/>
        </w:rPr>
      </w:pPr>
      <w:r w:rsidRPr="00BE2046">
        <w:rPr>
          <w:b/>
          <w:bCs/>
          <w:sz w:val="26"/>
          <w:szCs w:val="26"/>
        </w:rPr>
        <w:t>Levites:</w:t>
      </w:r>
      <w:r w:rsidRPr="00BE2046">
        <w:rPr>
          <w:sz w:val="26"/>
          <w:szCs w:val="26"/>
        </w:rPr>
        <w:t xml:space="preserve"> Members of the Israelite tribe of Levi, who were designated for priestly and temple duties.</w:t>
      </w:r>
    </w:p>
    <w:p w14:paraId="4E6D0168" w14:textId="77777777" w:rsidR="00BE2046" w:rsidRPr="00BE2046" w:rsidRDefault="00BE2046" w:rsidP="00BE2046">
      <w:pPr>
        <w:numPr>
          <w:ilvl w:val="0"/>
          <w:numId w:val="93"/>
        </w:numPr>
        <w:rPr>
          <w:sz w:val="26"/>
          <w:szCs w:val="26"/>
        </w:rPr>
      </w:pPr>
      <w:r w:rsidRPr="00BE2046">
        <w:rPr>
          <w:b/>
          <w:bCs/>
          <w:sz w:val="26"/>
          <w:szCs w:val="26"/>
        </w:rPr>
        <w:t>Memoirs:</w:t>
      </w:r>
      <w:r w:rsidRPr="00BE2046">
        <w:rPr>
          <w:sz w:val="26"/>
          <w:szCs w:val="26"/>
        </w:rPr>
        <w:t xml:space="preserve"> A </w:t>
      </w:r>
      <w:proofErr w:type="gramStart"/>
      <w:r w:rsidRPr="00BE2046">
        <w:rPr>
          <w:sz w:val="26"/>
          <w:szCs w:val="26"/>
        </w:rPr>
        <w:t>first person</w:t>
      </w:r>
      <w:proofErr w:type="gramEnd"/>
      <w:r w:rsidRPr="00BE2046">
        <w:rPr>
          <w:sz w:val="26"/>
          <w:szCs w:val="26"/>
        </w:rPr>
        <w:t xml:space="preserve"> account from the author describing events and feelings.</w:t>
      </w:r>
    </w:p>
    <w:p w14:paraId="46DBCA86" w14:textId="77777777" w:rsidR="00BE2046" w:rsidRPr="00BE2046" w:rsidRDefault="00BE2046" w:rsidP="00BE2046">
      <w:pPr>
        <w:numPr>
          <w:ilvl w:val="0"/>
          <w:numId w:val="93"/>
        </w:numPr>
        <w:rPr>
          <w:sz w:val="26"/>
          <w:szCs w:val="26"/>
        </w:rPr>
      </w:pPr>
      <w:r w:rsidRPr="00BE2046">
        <w:rPr>
          <w:b/>
          <w:bCs/>
          <w:sz w:val="26"/>
          <w:szCs w:val="26"/>
        </w:rPr>
        <w:t>Pagan:</w:t>
      </w:r>
      <w:r w:rsidRPr="00BE2046">
        <w:rPr>
          <w:sz w:val="26"/>
          <w:szCs w:val="26"/>
        </w:rPr>
        <w:t xml:space="preserve"> A term used to describe a person who does not worship the God of Israel or a god of the major Abrahamic faiths.</w:t>
      </w:r>
    </w:p>
    <w:p w14:paraId="78F5450D" w14:textId="77777777" w:rsidR="00BE2046" w:rsidRPr="00BE2046" w:rsidRDefault="00BE2046" w:rsidP="00BE2046">
      <w:pPr>
        <w:numPr>
          <w:ilvl w:val="0"/>
          <w:numId w:val="93"/>
        </w:numPr>
        <w:rPr>
          <w:sz w:val="26"/>
          <w:szCs w:val="26"/>
        </w:rPr>
      </w:pPr>
      <w:r w:rsidRPr="00BE2046">
        <w:rPr>
          <w:b/>
          <w:bCs/>
          <w:sz w:val="26"/>
          <w:szCs w:val="26"/>
        </w:rPr>
        <w:t>Priest:</w:t>
      </w:r>
      <w:r w:rsidRPr="00BE2046">
        <w:rPr>
          <w:sz w:val="26"/>
          <w:szCs w:val="26"/>
        </w:rPr>
        <w:t xml:space="preserve"> A religious leader authorized to perform sacred rites.</w:t>
      </w:r>
    </w:p>
    <w:p w14:paraId="746703C6" w14:textId="77777777" w:rsidR="00BE2046" w:rsidRPr="00BE2046" w:rsidRDefault="00BE2046" w:rsidP="00BE2046">
      <w:pPr>
        <w:numPr>
          <w:ilvl w:val="0"/>
          <w:numId w:val="93"/>
        </w:numPr>
        <w:rPr>
          <w:sz w:val="26"/>
          <w:szCs w:val="26"/>
        </w:rPr>
      </w:pPr>
      <w:r w:rsidRPr="00BE2046">
        <w:rPr>
          <w:b/>
          <w:bCs/>
          <w:sz w:val="26"/>
          <w:szCs w:val="26"/>
        </w:rPr>
        <w:t>Scribe:</w:t>
      </w:r>
      <w:r w:rsidRPr="00BE2046">
        <w:rPr>
          <w:sz w:val="26"/>
          <w:szCs w:val="26"/>
        </w:rPr>
        <w:t xml:space="preserve"> A professional writer and copier of documents, often involved in the interpretation and teaching of religious texts.</w:t>
      </w:r>
    </w:p>
    <w:p w14:paraId="2F08AD1B" w14:textId="77777777" w:rsidR="00BE2046" w:rsidRPr="00BE2046" w:rsidRDefault="00BE2046" w:rsidP="00BE2046">
      <w:pPr>
        <w:numPr>
          <w:ilvl w:val="0"/>
          <w:numId w:val="93"/>
        </w:numPr>
        <w:rPr>
          <w:sz w:val="26"/>
          <w:szCs w:val="26"/>
        </w:rPr>
      </w:pPr>
      <w:r w:rsidRPr="00BE2046">
        <w:rPr>
          <w:b/>
          <w:bCs/>
          <w:sz w:val="26"/>
          <w:szCs w:val="26"/>
        </w:rPr>
        <w:t>Sovereignty:</w:t>
      </w:r>
      <w:r w:rsidRPr="00BE2046">
        <w:rPr>
          <w:sz w:val="26"/>
          <w:szCs w:val="26"/>
        </w:rPr>
        <w:t xml:space="preserve"> The supreme authority and control of God over all things.</w:t>
      </w:r>
    </w:p>
    <w:p w14:paraId="7AE5A71E" w14:textId="77777777" w:rsidR="00BE2046" w:rsidRPr="00BE2046" w:rsidRDefault="00BE2046" w:rsidP="00BE2046">
      <w:pPr>
        <w:numPr>
          <w:ilvl w:val="0"/>
          <w:numId w:val="93"/>
        </w:numPr>
        <w:rPr>
          <w:sz w:val="26"/>
          <w:szCs w:val="26"/>
        </w:rPr>
      </w:pPr>
      <w:r w:rsidRPr="00BE2046">
        <w:rPr>
          <w:b/>
          <w:bCs/>
          <w:sz w:val="26"/>
          <w:szCs w:val="26"/>
        </w:rPr>
        <w:t>Temple Servants:</w:t>
      </w:r>
      <w:r w:rsidRPr="00BE2046">
        <w:rPr>
          <w:sz w:val="26"/>
          <w:szCs w:val="26"/>
        </w:rPr>
        <w:t xml:space="preserve"> Individuals tasked to perform specific duties in support of the Levites.</w:t>
      </w:r>
    </w:p>
    <w:p w14:paraId="57492095" w14:textId="77777777" w:rsidR="00BE2046" w:rsidRPr="00BE2046" w:rsidRDefault="00BE2046" w:rsidP="00BE2046">
      <w:pPr>
        <w:numPr>
          <w:ilvl w:val="0"/>
          <w:numId w:val="93"/>
        </w:numPr>
        <w:rPr>
          <w:sz w:val="26"/>
          <w:szCs w:val="26"/>
        </w:rPr>
      </w:pPr>
      <w:r w:rsidRPr="00BE2046">
        <w:rPr>
          <w:b/>
          <w:bCs/>
          <w:sz w:val="26"/>
          <w:szCs w:val="26"/>
        </w:rPr>
        <w:t>Yahweh:</w:t>
      </w:r>
      <w:r w:rsidRPr="00BE2046">
        <w:rPr>
          <w:sz w:val="26"/>
          <w:szCs w:val="26"/>
        </w:rPr>
        <w:t xml:space="preserve"> The personal name of the God of Israel.</w:t>
      </w:r>
    </w:p>
    <w:p w14:paraId="2B73E98B" w14:textId="77777777" w:rsidR="00BE2046" w:rsidRPr="00BE2046" w:rsidRDefault="00BE2046" w:rsidP="00BE2046">
      <w:pPr>
        <w:rPr>
          <w:vanish/>
          <w:sz w:val="26"/>
          <w:szCs w:val="26"/>
        </w:rPr>
      </w:pPr>
      <w:r w:rsidRPr="00BE2046">
        <w:rPr>
          <w:vanish/>
          <w:sz w:val="26"/>
          <w:szCs w:val="26"/>
        </w:rPr>
        <w:t>Bottom of Form</w:t>
      </w:r>
    </w:p>
    <w:p w14:paraId="69E7E469" w14:textId="77777777" w:rsidR="00BE2046" w:rsidRDefault="00BE2046">
      <w:pPr>
        <w:rPr>
          <w:vanish/>
          <w:sz w:val="26"/>
          <w:szCs w:val="26"/>
        </w:rPr>
      </w:pPr>
      <w:r>
        <w:rPr>
          <w:vanish/>
          <w:sz w:val="26"/>
          <w:szCs w:val="26"/>
        </w:rPr>
        <w:br w:type="page"/>
      </w:r>
    </w:p>
    <w:p w14:paraId="2F2334A5" w14:textId="77777777" w:rsidR="00BE2046" w:rsidRDefault="00BE2046">
      <w:pPr>
        <w:rPr>
          <w:sz w:val="26"/>
          <w:szCs w:val="26"/>
        </w:rPr>
      </w:pPr>
      <w:r>
        <w:rPr>
          <w:sz w:val="26"/>
          <w:szCs w:val="26"/>
        </w:rPr>
        <w:br w:type="page"/>
      </w:r>
    </w:p>
    <w:p w14:paraId="7933FC08" w14:textId="0032924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B9A0581" w14:textId="77777777" w:rsidR="00BE2046" w:rsidRPr="00BE2046" w:rsidRDefault="004A3CF6" w:rsidP="00BE2046">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A02E4">
        <w:rPr>
          <w:b/>
          <w:bCs/>
          <w:sz w:val="36"/>
          <w:szCs w:val="36"/>
        </w:rPr>
        <w:t>4</w:t>
      </w:r>
      <w:r w:rsidR="00BA694E">
        <w:rPr>
          <w:b/>
          <w:bCs/>
          <w:sz w:val="36"/>
          <w:szCs w:val="36"/>
        </w:rPr>
        <w:t xml:space="preserve">, </w:t>
      </w:r>
      <w:r w:rsidR="00DD2429">
        <w:rPr>
          <w:b/>
          <w:bCs/>
          <w:sz w:val="36"/>
          <w:szCs w:val="36"/>
        </w:rPr>
        <w:t xml:space="preserve">Ezra </w:t>
      </w:r>
      <w:r w:rsidR="00DA02E4">
        <w:rPr>
          <w:b/>
          <w:bCs/>
          <w:sz w:val="36"/>
          <w:szCs w:val="36"/>
        </w:rPr>
        <w:t>7</w:t>
      </w:r>
      <w:r w:rsidR="00DD2429">
        <w:rPr>
          <w:b/>
          <w:bCs/>
          <w:sz w:val="36"/>
          <w:szCs w:val="36"/>
        </w:rPr>
        <w:t>-</w:t>
      </w:r>
      <w:r w:rsidR="00DA02E4">
        <w:rPr>
          <w:b/>
          <w:bCs/>
          <w:sz w:val="36"/>
          <w:szCs w:val="36"/>
        </w:rPr>
        <w:t>8</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E2046" w:rsidRPr="00BE2046">
        <w:rPr>
          <w:vanish/>
          <w:sz w:val="26"/>
          <w:szCs w:val="26"/>
        </w:rPr>
        <w:t>Top of Form</w:t>
      </w:r>
    </w:p>
    <w:p w14:paraId="4ED1EEC5" w14:textId="77777777" w:rsidR="00BE2046" w:rsidRPr="00BE2046" w:rsidRDefault="00BE2046" w:rsidP="00BE2046">
      <w:pPr>
        <w:rPr>
          <w:b/>
          <w:bCs/>
          <w:sz w:val="26"/>
          <w:szCs w:val="26"/>
        </w:rPr>
      </w:pPr>
      <w:r w:rsidRPr="00BE2046">
        <w:rPr>
          <w:b/>
          <w:bCs/>
          <w:sz w:val="26"/>
          <w:szCs w:val="26"/>
        </w:rPr>
        <w:t>Frequently Asked Questions about Ezra 7-8</w:t>
      </w:r>
    </w:p>
    <w:p w14:paraId="66C1CB4A" w14:textId="77777777" w:rsidR="00BE2046" w:rsidRPr="00BE2046" w:rsidRDefault="00BE2046" w:rsidP="00BE2046">
      <w:pPr>
        <w:numPr>
          <w:ilvl w:val="0"/>
          <w:numId w:val="94"/>
        </w:numPr>
        <w:rPr>
          <w:sz w:val="26"/>
          <w:szCs w:val="26"/>
        </w:rPr>
      </w:pPr>
      <w:r w:rsidRPr="00BE2046">
        <w:rPr>
          <w:b/>
          <w:bCs/>
          <w:sz w:val="26"/>
          <w:szCs w:val="26"/>
        </w:rPr>
        <w:t>What is the historical context of Ezra 7-8, and why is the timeline important?</w:t>
      </w:r>
    </w:p>
    <w:p w14:paraId="33A0B9EA" w14:textId="77777777" w:rsidR="00BE2046" w:rsidRPr="00BE2046" w:rsidRDefault="00BE2046" w:rsidP="00BE2046">
      <w:pPr>
        <w:numPr>
          <w:ilvl w:val="0"/>
          <w:numId w:val="94"/>
        </w:numPr>
        <w:rPr>
          <w:sz w:val="26"/>
          <w:szCs w:val="26"/>
        </w:rPr>
      </w:pPr>
      <w:r w:rsidRPr="00BE2046">
        <w:rPr>
          <w:sz w:val="26"/>
          <w:szCs w:val="26"/>
        </w:rPr>
        <w:t xml:space="preserve">Ezra 7-8 takes place during the reign of Artaxerxes, a significant shift from the earlier chapters of Ezra which cover the reigns of Cyrus and Darius. The timeline is crucial because it highlights an </w:t>
      </w:r>
      <w:proofErr w:type="gramStart"/>
      <w:r w:rsidRPr="00BE2046">
        <w:rPr>
          <w:sz w:val="26"/>
          <w:szCs w:val="26"/>
        </w:rPr>
        <w:t>80 year</w:t>
      </w:r>
      <w:proofErr w:type="gramEnd"/>
      <w:r w:rsidRPr="00BE2046">
        <w:rPr>
          <w:sz w:val="26"/>
          <w:szCs w:val="26"/>
        </w:rPr>
        <w:t xml:space="preserve"> gap between the temple's rebuilding and Ezra's arrival in Jerusalem. Understanding this gap reveals the continued story of God's people and their relationship with God's Law. This period begins with Cyrus's first year and ends in Artaxerxes's seventh year, a significant stretch of time that shows God's long-term plan and continuous work on behalf of His people. The passage also follows the narrative in chapters 5 and 6, which detailed the rebuilding of the temple after the report from Darius.</w:t>
      </w:r>
    </w:p>
    <w:p w14:paraId="38090C4B" w14:textId="77777777" w:rsidR="00BE2046" w:rsidRPr="00BE2046" w:rsidRDefault="00BE2046" w:rsidP="00BE2046">
      <w:pPr>
        <w:numPr>
          <w:ilvl w:val="0"/>
          <w:numId w:val="94"/>
        </w:numPr>
        <w:rPr>
          <w:sz w:val="26"/>
          <w:szCs w:val="26"/>
        </w:rPr>
      </w:pPr>
      <w:r w:rsidRPr="00BE2046">
        <w:rPr>
          <w:b/>
          <w:bCs/>
          <w:sz w:val="26"/>
          <w:szCs w:val="26"/>
        </w:rPr>
        <w:t>Who is Ezra, and what is his significance?</w:t>
      </w:r>
      <w:r w:rsidRPr="00BE2046">
        <w:rPr>
          <w:sz w:val="26"/>
          <w:szCs w:val="26"/>
        </w:rPr>
        <w:t xml:space="preserve"> Ezra is a scribe skilled in the Law of Moses, a descendant of Aaron, and a priest who is not the high priest. He is described as having a heart set on studying the Law of the Lord, doing it, and teaching it. His name means "Yahweh helps" or "Yahweh has helped," and this theme of divine assistance permeates the narrative of his mission to Jerusalem. Ezra’s character serves as a model for leaders in the church who should first know and live God's law before teaching it to others. His role was not based on his political position but on the favor of God.</w:t>
      </w:r>
    </w:p>
    <w:p w14:paraId="4E295B42" w14:textId="77777777" w:rsidR="00BE2046" w:rsidRPr="00BE2046" w:rsidRDefault="00BE2046" w:rsidP="00BE2046">
      <w:pPr>
        <w:numPr>
          <w:ilvl w:val="0"/>
          <w:numId w:val="94"/>
        </w:numPr>
        <w:rPr>
          <w:sz w:val="26"/>
          <w:szCs w:val="26"/>
        </w:rPr>
      </w:pPr>
      <w:r w:rsidRPr="00BE2046">
        <w:rPr>
          <w:b/>
          <w:bCs/>
          <w:sz w:val="26"/>
          <w:szCs w:val="26"/>
        </w:rPr>
        <w:t>What does it mean that "the hand of the Lord was on Ezra," and how does this theme play out in Ezra 7-8?</w:t>
      </w:r>
    </w:p>
    <w:p w14:paraId="239ECDCB" w14:textId="77777777" w:rsidR="00BE2046" w:rsidRPr="00BE2046" w:rsidRDefault="00BE2046" w:rsidP="00BE2046">
      <w:pPr>
        <w:numPr>
          <w:ilvl w:val="0"/>
          <w:numId w:val="94"/>
        </w:numPr>
        <w:rPr>
          <w:sz w:val="26"/>
          <w:szCs w:val="26"/>
        </w:rPr>
      </w:pPr>
      <w:r w:rsidRPr="00BE2046">
        <w:rPr>
          <w:sz w:val="26"/>
          <w:szCs w:val="26"/>
        </w:rPr>
        <w:t>The phrase "the hand of the Lord was on Ezra" indicates God's divine favor, protection, and guidance. This phrase appears multiple times in Ezra and Nehemiah, emphasizing that God is the true actor behind the events. In Ezra 7-8, this is highlighted in Ezra's success, the generosity of King Artaxerxes, and the safe journey to Jerusalem. Ezra was enabled to do what he was called to do because of the "good hand of God". It also speaks to God working even in pagan rulers' hearts, as seen in King Artaxerxes’ decree, leading to God’s will being accomplished.</w:t>
      </w:r>
    </w:p>
    <w:p w14:paraId="5E68F7D3" w14:textId="77777777" w:rsidR="00BE2046" w:rsidRDefault="00BE2046">
      <w:pPr>
        <w:rPr>
          <w:b/>
          <w:bCs/>
          <w:sz w:val="26"/>
          <w:szCs w:val="26"/>
        </w:rPr>
      </w:pPr>
      <w:r>
        <w:rPr>
          <w:b/>
          <w:bCs/>
          <w:sz w:val="26"/>
          <w:szCs w:val="26"/>
        </w:rPr>
        <w:br w:type="page"/>
      </w:r>
    </w:p>
    <w:p w14:paraId="1E499DEB" w14:textId="48E6EEEE" w:rsidR="00BE2046" w:rsidRPr="00BE2046" w:rsidRDefault="00BE2046" w:rsidP="00BE2046">
      <w:pPr>
        <w:numPr>
          <w:ilvl w:val="0"/>
          <w:numId w:val="94"/>
        </w:numPr>
        <w:rPr>
          <w:sz w:val="26"/>
          <w:szCs w:val="26"/>
        </w:rPr>
      </w:pPr>
      <w:r w:rsidRPr="00BE2046">
        <w:rPr>
          <w:b/>
          <w:bCs/>
          <w:sz w:val="26"/>
          <w:szCs w:val="26"/>
        </w:rPr>
        <w:lastRenderedPageBreak/>
        <w:t>How does King Artaxerxes’ decree mirror the Exodus event, and why is this comparison significant?</w:t>
      </w:r>
    </w:p>
    <w:p w14:paraId="093C0A8E" w14:textId="77777777" w:rsidR="00BE2046" w:rsidRPr="00BE2046" w:rsidRDefault="00BE2046" w:rsidP="00BE2046">
      <w:pPr>
        <w:numPr>
          <w:ilvl w:val="0"/>
          <w:numId w:val="94"/>
        </w:numPr>
        <w:rPr>
          <w:sz w:val="26"/>
          <w:szCs w:val="26"/>
        </w:rPr>
      </w:pPr>
      <w:r w:rsidRPr="00BE2046">
        <w:rPr>
          <w:sz w:val="26"/>
          <w:szCs w:val="26"/>
        </w:rPr>
        <w:t>King Artaxerxes’ decree is presented as a kind of "second exodus." Similar to the Israelites leaving Egypt with silver and gold, Ezra and his people also receive silver, gold, and resources from the king to support the temple. This mirrors the Exodus event where they are going out and reclaiming the temple and all that goes along with that. This parallel underscores God's continuous deliverance and provision for His people throughout history, highlighting how God was fulfilling His promise to return His people back to their land.</w:t>
      </w:r>
    </w:p>
    <w:p w14:paraId="5F6D9651" w14:textId="77777777" w:rsidR="00BE2046" w:rsidRPr="00BE2046" w:rsidRDefault="00BE2046" w:rsidP="00BE2046">
      <w:pPr>
        <w:numPr>
          <w:ilvl w:val="0"/>
          <w:numId w:val="94"/>
        </w:numPr>
        <w:rPr>
          <w:sz w:val="26"/>
          <w:szCs w:val="26"/>
        </w:rPr>
      </w:pPr>
      <w:r w:rsidRPr="00BE2046">
        <w:rPr>
          <w:b/>
          <w:bCs/>
          <w:sz w:val="26"/>
          <w:szCs w:val="26"/>
        </w:rPr>
        <w:t>What is the significance of the order of study, obedience, and teaching that Ezra exemplifies?</w:t>
      </w:r>
    </w:p>
    <w:p w14:paraId="0A2C8C21" w14:textId="77777777" w:rsidR="00BE2046" w:rsidRPr="00BE2046" w:rsidRDefault="00BE2046" w:rsidP="00BE2046">
      <w:pPr>
        <w:numPr>
          <w:ilvl w:val="0"/>
          <w:numId w:val="94"/>
        </w:numPr>
        <w:rPr>
          <w:sz w:val="26"/>
          <w:szCs w:val="26"/>
        </w:rPr>
      </w:pPr>
      <w:r w:rsidRPr="00BE2046">
        <w:rPr>
          <w:sz w:val="26"/>
          <w:szCs w:val="26"/>
        </w:rPr>
        <w:t>Ezra's example highlights that true spiritual leadership requires a progression from study, to obedience, and then to teaching. He first set his heart to study the law of the Lord, then lived it out, and finally taught it to others. This order ensures the authenticity and effectiveness of teaching by avoiding hypocrisy. Leaders are not called to teach what they have not first learned and then put into practice. This is key to ensuring that teaching is effective and authentic.</w:t>
      </w:r>
    </w:p>
    <w:p w14:paraId="6A087446" w14:textId="77777777" w:rsidR="00BE2046" w:rsidRPr="00BE2046" w:rsidRDefault="00BE2046" w:rsidP="00BE2046">
      <w:pPr>
        <w:numPr>
          <w:ilvl w:val="0"/>
          <w:numId w:val="94"/>
        </w:numPr>
        <w:rPr>
          <w:sz w:val="26"/>
          <w:szCs w:val="26"/>
        </w:rPr>
      </w:pPr>
      <w:r w:rsidRPr="00BE2046">
        <w:rPr>
          <w:b/>
          <w:bCs/>
          <w:sz w:val="26"/>
          <w:szCs w:val="26"/>
        </w:rPr>
        <w:t>Why is the emphasis on both the humility and integrity of Ezra's leadership important?</w:t>
      </w:r>
    </w:p>
    <w:p w14:paraId="61619AA9" w14:textId="77777777" w:rsidR="00BE2046" w:rsidRPr="00BE2046" w:rsidRDefault="00BE2046" w:rsidP="00BE2046">
      <w:pPr>
        <w:numPr>
          <w:ilvl w:val="0"/>
          <w:numId w:val="94"/>
        </w:numPr>
        <w:rPr>
          <w:sz w:val="26"/>
          <w:szCs w:val="26"/>
        </w:rPr>
      </w:pPr>
      <w:r w:rsidRPr="00BE2046">
        <w:rPr>
          <w:sz w:val="26"/>
          <w:szCs w:val="26"/>
        </w:rPr>
        <w:t>The text stresses both humility and integrity as crucial components of Ezra's leadership. His humility is exemplified through his delegation of tasks and reliance on God, and his fasting is symbolic of his dependence on God and not on his own ability. His integrity is displayed by his delegation of the temple treasury’s oversight to holy priests. He provides an example for future leaders who should focus on humility and dependance on God as well as ensuring a high standard of moral and ethical conduct. This provides a counter to leaders who are often plagued by lack of integrity.</w:t>
      </w:r>
    </w:p>
    <w:p w14:paraId="7877418C" w14:textId="77777777" w:rsidR="00BE2046" w:rsidRPr="00BE2046" w:rsidRDefault="00BE2046" w:rsidP="00BE2046">
      <w:pPr>
        <w:numPr>
          <w:ilvl w:val="0"/>
          <w:numId w:val="94"/>
        </w:numPr>
        <w:rPr>
          <w:sz w:val="26"/>
          <w:szCs w:val="26"/>
        </w:rPr>
      </w:pPr>
      <w:r w:rsidRPr="00BE2046">
        <w:rPr>
          <w:b/>
          <w:bCs/>
          <w:sz w:val="26"/>
          <w:szCs w:val="26"/>
        </w:rPr>
        <w:t>What role did fasting play in Ezra's journey, and what lesson can be drawn from it?</w:t>
      </w:r>
      <w:r w:rsidRPr="00BE2046">
        <w:rPr>
          <w:sz w:val="26"/>
          <w:szCs w:val="26"/>
        </w:rPr>
        <w:t xml:space="preserve"> Ezra called for a fast at the river Ahava as a way for his group to humble themselves before God and seek divine protection for their journey. Ezra’s refusal to ask the king for an escort demonstrated their trust in God's power and protection. This act of fasting highlights the importance of prayer and dependence on God for guidance and deliverance and points to the power of prayer and fasting when combined together.</w:t>
      </w:r>
    </w:p>
    <w:p w14:paraId="121A973E" w14:textId="77777777" w:rsidR="00BE2046" w:rsidRPr="00BE2046" w:rsidRDefault="00BE2046" w:rsidP="00BE2046">
      <w:pPr>
        <w:numPr>
          <w:ilvl w:val="0"/>
          <w:numId w:val="94"/>
        </w:numPr>
        <w:rPr>
          <w:sz w:val="26"/>
          <w:szCs w:val="26"/>
        </w:rPr>
      </w:pPr>
      <w:r w:rsidRPr="00BE2046">
        <w:rPr>
          <w:b/>
          <w:bCs/>
          <w:sz w:val="26"/>
          <w:szCs w:val="26"/>
        </w:rPr>
        <w:lastRenderedPageBreak/>
        <w:t>What were the main challenges Ezra faced, and how did he overcome them?</w:t>
      </w:r>
      <w:r w:rsidRPr="00BE2046">
        <w:rPr>
          <w:sz w:val="26"/>
          <w:szCs w:val="26"/>
        </w:rPr>
        <w:t xml:space="preserve"> Ezra faced challenges such as the lack of Levites for temple service, and the safe transportation of large amounts of gold and silver through a hostile land. He addressed the shortage of Levites by sending for them, and overcame the travel risk by humbling himself before God in prayer and fasting and trusting in God’s provision and protection. This demonstrates that through prayer and reliance on God, even seemingly insurmountable obstacles can be overcome, and that God is faithful to His promises.</w:t>
      </w:r>
    </w:p>
    <w:p w14:paraId="2128D0E9" w14:textId="77777777" w:rsidR="00BE2046" w:rsidRPr="00BE2046" w:rsidRDefault="00BE2046" w:rsidP="00BE2046">
      <w:pPr>
        <w:rPr>
          <w:vanish/>
          <w:sz w:val="26"/>
          <w:szCs w:val="26"/>
        </w:rPr>
      </w:pPr>
      <w:r w:rsidRPr="00BE2046">
        <w:rPr>
          <w:vanish/>
          <w:sz w:val="26"/>
          <w:szCs w:val="26"/>
        </w:rPr>
        <w:t>Bottom of Form</w:t>
      </w:r>
    </w:p>
    <w:p w14:paraId="2FE83709" w14:textId="149590F6" w:rsidR="00AD35F3" w:rsidRPr="00AD35F3" w:rsidRDefault="00AD35F3" w:rsidP="00BE2046">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9CB2" w14:textId="77777777" w:rsidR="00D03A75" w:rsidRDefault="00D03A75" w:rsidP="004A3CF6">
      <w:pPr>
        <w:spacing w:after="0" w:line="240" w:lineRule="auto"/>
      </w:pPr>
      <w:r>
        <w:separator/>
      </w:r>
    </w:p>
  </w:endnote>
  <w:endnote w:type="continuationSeparator" w:id="0">
    <w:p w14:paraId="3A7FB1CA" w14:textId="77777777" w:rsidR="00D03A75" w:rsidRDefault="00D03A7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97065" w14:textId="77777777" w:rsidR="00D03A75" w:rsidRDefault="00D03A75" w:rsidP="004A3CF6">
      <w:pPr>
        <w:spacing w:after="0" w:line="240" w:lineRule="auto"/>
      </w:pPr>
      <w:r>
        <w:separator/>
      </w:r>
    </w:p>
  </w:footnote>
  <w:footnote w:type="continuationSeparator" w:id="0">
    <w:p w14:paraId="628F2D86" w14:textId="77777777" w:rsidR="00D03A75" w:rsidRDefault="00D03A7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AE214F"/>
    <w:multiLevelType w:val="multilevel"/>
    <w:tmpl w:val="3B14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5475E9"/>
    <w:multiLevelType w:val="multilevel"/>
    <w:tmpl w:val="905E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9E4D6E"/>
    <w:multiLevelType w:val="multilevel"/>
    <w:tmpl w:val="880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9F09EE"/>
    <w:multiLevelType w:val="multilevel"/>
    <w:tmpl w:val="3D2E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941534"/>
    <w:multiLevelType w:val="multilevel"/>
    <w:tmpl w:val="52E2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E92443"/>
    <w:multiLevelType w:val="multilevel"/>
    <w:tmpl w:val="C10A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AA5B35"/>
    <w:multiLevelType w:val="multilevel"/>
    <w:tmpl w:val="B47C6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DB33E65"/>
    <w:multiLevelType w:val="multilevel"/>
    <w:tmpl w:val="C4F8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5"/>
  </w:num>
  <w:num w:numId="4" w16cid:durableId="1898322524">
    <w:abstractNumId w:val="15"/>
  </w:num>
  <w:num w:numId="5" w16cid:durableId="773480203">
    <w:abstractNumId w:val="73"/>
  </w:num>
  <w:num w:numId="6" w16cid:durableId="1893998325">
    <w:abstractNumId w:val="86"/>
  </w:num>
  <w:num w:numId="7" w16cid:durableId="31730490">
    <w:abstractNumId w:val="51"/>
  </w:num>
  <w:num w:numId="8" w16cid:durableId="1285886388">
    <w:abstractNumId w:val="67"/>
  </w:num>
  <w:num w:numId="9" w16cid:durableId="76753685">
    <w:abstractNumId w:val="59"/>
  </w:num>
  <w:num w:numId="10" w16cid:durableId="326565901">
    <w:abstractNumId w:val="87"/>
  </w:num>
  <w:num w:numId="11" w16cid:durableId="779370909">
    <w:abstractNumId w:val="43"/>
  </w:num>
  <w:num w:numId="12" w16cid:durableId="1312295266">
    <w:abstractNumId w:val="75"/>
  </w:num>
  <w:num w:numId="13" w16cid:durableId="1055739409">
    <w:abstractNumId w:val="28"/>
  </w:num>
  <w:num w:numId="14" w16cid:durableId="63724915">
    <w:abstractNumId w:val="37"/>
  </w:num>
  <w:num w:numId="15" w16cid:durableId="490407507">
    <w:abstractNumId w:val="14"/>
  </w:num>
  <w:num w:numId="16" w16cid:durableId="1614560072">
    <w:abstractNumId w:val="62"/>
  </w:num>
  <w:num w:numId="17" w16cid:durableId="2094693205">
    <w:abstractNumId w:val="1"/>
  </w:num>
  <w:num w:numId="18" w16cid:durableId="56977669">
    <w:abstractNumId w:val="17"/>
  </w:num>
  <w:num w:numId="19" w16cid:durableId="678507180">
    <w:abstractNumId w:val="44"/>
  </w:num>
  <w:num w:numId="20" w16cid:durableId="167142098">
    <w:abstractNumId w:val="35"/>
  </w:num>
  <w:num w:numId="21" w16cid:durableId="1364483391">
    <w:abstractNumId w:val="68"/>
  </w:num>
  <w:num w:numId="22" w16cid:durableId="1720008846">
    <w:abstractNumId w:val="2"/>
  </w:num>
  <w:num w:numId="23" w16cid:durableId="1502499616">
    <w:abstractNumId w:val="79"/>
  </w:num>
  <w:num w:numId="24" w16cid:durableId="1281451561">
    <w:abstractNumId w:val="32"/>
  </w:num>
  <w:num w:numId="25" w16cid:durableId="252013863">
    <w:abstractNumId w:val="80"/>
  </w:num>
  <w:num w:numId="26" w16cid:durableId="1259752002">
    <w:abstractNumId w:val="49"/>
  </w:num>
  <w:num w:numId="27" w16cid:durableId="431554895">
    <w:abstractNumId w:val="10"/>
  </w:num>
  <w:num w:numId="28" w16cid:durableId="1824001649">
    <w:abstractNumId w:val="3"/>
  </w:num>
  <w:num w:numId="29" w16cid:durableId="856888086">
    <w:abstractNumId w:val="48"/>
  </w:num>
  <w:num w:numId="30" w16cid:durableId="441263313">
    <w:abstractNumId w:val="55"/>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3"/>
  </w:num>
  <w:num w:numId="36" w16cid:durableId="2099793127">
    <w:abstractNumId w:val="60"/>
  </w:num>
  <w:num w:numId="37" w16cid:durableId="568617512">
    <w:abstractNumId w:val="92"/>
  </w:num>
  <w:num w:numId="38" w16cid:durableId="1375040380">
    <w:abstractNumId w:val="54"/>
  </w:num>
  <w:num w:numId="39" w16cid:durableId="613176251">
    <w:abstractNumId w:val="19"/>
  </w:num>
  <w:num w:numId="40" w16cid:durableId="2026899789">
    <w:abstractNumId w:val="74"/>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6"/>
  </w:num>
  <w:num w:numId="46" w16cid:durableId="1261791569">
    <w:abstractNumId w:val="91"/>
  </w:num>
  <w:num w:numId="47" w16cid:durableId="1875193489">
    <w:abstractNumId w:val="30"/>
  </w:num>
  <w:num w:numId="48" w16cid:durableId="1172067006">
    <w:abstractNumId w:val="34"/>
  </w:num>
  <w:num w:numId="49" w16cid:durableId="1162700637">
    <w:abstractNumId w:val="90"/>
  </w:num>
  <w:num w:numId="50" w16cid:durableId="1229656482">
    <w:abstractNumId w:val="29"/>
  </w:num>
  <w:num w:numId="51" w16cid:durableId="1144544300">
    <w:abstractNumId w:val="71"/>
  </w:num>
  <w:num w:numId="52" w16cid:durableId="1471634383">
    <w:abstractNumId w:val="41"/>
  </w:num>
  <w:num w:numId="53" w16cid:durableId="338195112">
    <w:abstractNumId w:val="66"/>
  </w:num>
  <w:num w:numId="54" w16cid:durableId="781874733">
    <w:abstractNumId w:val="83"/>
  </w:num>
  <w:num w:numId="55" w16cid:durableId="1378243505">
    <w:abstractNumId w:val="70"/>
  </w:num>
  <w:num w:numId="56" w16cid:durableId="248925016">
    <w:abstractNumId w:val="85"/>
  </w:num>
  <w:num w:numId="57" w16cid:durableId="1285693393">
    <w:abstractNumId w:val="42"/>
  </w:num>
  <w:num w:numId="58" w16cid:durableId="627245739">
    <w:abstractNumId w:val="63"/>
  </w:num>
  <w:num w:numId="59" w16cid:durableId="949511253">
    <w:abstractNumId w:val="16"/>
  </w:num>
  <w:num w:numId="60" w16cid:durableId="1282493129">
    <w:abstractNumId w:val="58"/>
  </w:num>
  <w:num w:numId="61" w16cid:durableId="1049650559">
    <w:abstractNumId w:val="38"/>
  </w:num>
  <w:num w:numId="62" w16cid:durableId="1637641795">
    <w:abstractNumId w:val="11"/>
  </w:num>
  <w:num w:numId="63" w16cid:durableId="385422924">
    <w:abstractNumId w:val="46"/>
  </w:num>
  <w:num w:numId="64" w16cid:durableId="415172491">
    <w:abstractNumId w:val="20"/>
  </w:num>
  <w:num w:numId="65" w16cid:durableId="568728719">
    <w:abstractNumId w:val="7"/>
  </w:num>
  <w:num w:numId="66" w16cid:durableId="77751085">
    <w:abstractNumId w:val="57"/>
  </w:num>
  <w:num w:numId="67" w16cid:durableId="108548959">
    <w:abstractNumId w:val="84"/>
  </w:num>
  <w:num w:numId="68" w16cid:durableId="544949012">
    <w:abstractNumId w:val="33"/>
  </w:num>
  <w:num w:numId="69" w16cid:durableId="1423454758">
    <w:abstractNumId w:val="18"/>
  </w:num>
  <w:num w:numId="70" w16cid:durableId="1354303875">
    <w:abstractNumId w:val="27"/>
  </w:num>
  <w:num w:numId="71" w16cid:durableId="858347118">
    <w:abstractNumId w:val="26"/>
  </w:num>
  <w:num w:numId="72" w16cid:durableId="872772427">
    <w:abstractNumId w:val="88"/>
  </w:num>
  <w:num w:numId="73" w16cid:durableId="1103303872">
    <w:abstractNumId w:val="47"/>
  </w:num>
  <w:num w:numId="74" w16cid:durableId="670840314">
    <w:abstractNumId w:val="39"/>
  </w:num>
  <w:num w:numId="75" w16cid:durableId="1104377326">
    <w:abstractNumId w:val="82"/>
  </w:num>
  <w:num w:numId="76" w16cid:durableId="701049806">
    <w:abstractNumId w:val="81"/>
  </w:num>
  <w:num w:numId="77" w16cid:durableId="594437277">
    <w:abstractNumId w:val="6"/>
  </w:num>
  <w:num w:numId="78" w16cid:durableId="1493789429">
    <w:abstractNumId w:val="21"/>
  </w:num>
  <w:num w:numId="79" w16cid:durableId="24718729">
    <w:abstractNumId w:val="89"/>
  </w:num>
  <w:num w:numId="80" w16cid:durableId="200747494">
    <w:abstractNumId w:val="5"/>
  </w:num>
  <w:num w:numId="81" w16cid:durableId="135806144">
    <w:abstractNumId w:val="0"/>
  </w:num>
  <w:num w:numId="82" w16cid:durableId="945583017">
    <w:abstractNumId w:val="64"/>
  </w:num>
  <w:num w:numId="83" w16cid:durableId="1795057733">
    <w:abstractNumId w:val="69"/>
  </w:num>
  <w:num w:numId="84" w16cid:durableId="1894388556">
    <w:abstractNumId w:val="93"/>
  </w:num>
  <w:num w:numId="85" w16cid:durableId="1171718886">
    <w:abstractNumId w:val="31"/>
  </w:num>
  <w:num w:numId="86" w16cid:durableId="1324773943">
    <w:abstractNumId w:val="65"/>
  </w:num>
  <w:num w:numId="87" w16cid:durableId="23099197">
    <w:abstractNumId w:val="78"/>
  </w:num>
  <w:num w:numId="88" w16cid:durableId="1883591719">
    <w:abstractNumId w:val="25"/>
  </w:num>
  <w:num w:numId="89" w16cid:durableId="894975074">
    <w:abstractNumId w:val="36"/>
  </w:num>
  <w:num w:numId="90" w16cid:durableId="594631344">
    <w:abstractNumId w:val="72"/>
  </w:num>
  <w:num w:numId="91" w16cid:durableId="956446832">
    <w:abstractNumId w:val="77"/>
  </w:num>
  <w:num w:numId="92" w16cid:durableId="1943799432">
    <w:abstractNumId w:val="61"/>
  </w:num>
  <w:num w:numId="93" w16cid:durableId="1428042067">
    <w:abstractNumId w:val="40"/>
  </w:num>
  <w:num w:numId="94" w16cid:durableId="781845408">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1429"/>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046"/>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03A75"/>
    <w:rsid w:val="00D56277"/>
    <w:rsid w:val="00D728EB"/>
    <w:rsid w:val="00D82CA7"/>
    <w:rsid w:val="00DA02E4"/>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111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534289">
      <w:bodyDiv w:val="1"/>
      <w:marLeft w:val="0"/>
      <w:marRight w:val="0"/>
      <w:marTop w:val="0"/>
      <w:marBottom w:val="0"/>
      <w:divBdr>
        <w:top w:val="none" w:sz="0" w:space="0" w:color="auto"/>
        <w:left w:val="none" w:sz="0" w:space="0" w:color="auto"/>
        <w:bottom w:val="none" w:sz="0" w:space="0" w:color="auto"/>
        <w:right w:val="none" w:sz="0" w:space="0" w:color="auto"/>
      </w:divBdr>
      <w:divsChild>
        <w:div w:id="127822165">
          <w:marLeft w:val="0"/>
          <w:marRight w:val="0"/>
          <w:marTop w:val="0"/>
          <w:marBottom w:val="0"/>
          <w:divBdr>
            <w:top w:val="none" w:sz="0" w:space="0" w:color="auto"/>
            <w:left w:val="none" w:sz="0" w:space="0" w:color="auto"/>
            <w:bottom w:val="none" w:sz="0" w:space="0" w:color="auto"/>
            <w:right w:val="none" w:sz="0" w:space="0" w:color="auto"/>
          </w:divBdr>
          <w:divsChild>
            <w:div w:id="244188485">
              <w:marLeft w:val="0"/>
              <w:marRight w:val="0"/>
              <w:marTop w:val="0"/>
              <w:marBottom w:val="0"/>
              <w:divBdr>
                <w:top w:val="none" w:sz="0" w:space="0" w:color="auto"/>
                <w:left w:val="none" w:sz="0" w:space="0" w:color="auto"/>
                <w:bottom w:val="none" w:sz="0" w:space="0" w:color="auto"/>
                <w:right w:val="none" w:sz="0" w:space="0" w:color="auto"/>
              </w:divBdr>
              <w:divsChild>
                <w:div w:id="69036740">
                  <w:marLeft w:val="0"/>
                  <w:marRight w:val="0"/>
                  <w:marTop w:val="0"/>
                  <w:marBottom w:val="0"/>
                  <w:divBdr>
                    <w:top w:val="none" w:sz="0" w:space="0" w:color="auto"/>
                    <w:left w:val="none" w:sz="0" w:space="0" w:color="auto"/>
                    <w:bottom w:val="none" w:sz="0" w:space="0" w:color="auto"/>
                    <w:right w:val="none" w:sz="0" w:space="0" w:color="auto"/>
                  </w:divBdr>
                  <w:divsChild>
                    <w:div w:id="379286626">
                      <w:marLeft w:val="0"/>
                      <w:marRight w:val="0"/>
                      <w:marTop w:val="0"/>
                      <w:marBottom w:val="0"/>
                      <w:divBdr>
                        <w:top w:val="none" w:sz="0" w:space="0" w:color="auto"/>
                        <w:left w:val="single" w:sz="6" w:space="0" w:color="CCCCCC"/>
                        <w:bottom w:val="single" w:sz="6" w:space="0" w:color="CCCCCC"/>
                        <w:right w:val="single" w:sz="6" w:space="0" w:color="CCCCCC"/>
                      </w:divBdr>
                      <w:divsChild>
                        <w:div w:id="1133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925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3012193">
      <w:bodyDiv w:val="1"/>
      <w:marLeft w:val="0"/>
      <w:marRight w:val="0"/>
      <w:marTop w:val="0"/>
      <w:marBottom w:val="0"/>
      <w:divBdr>
        <w:top w:val="none" w:sz="0" w:space="0" w:color="auto"/>
        <w:left w:val="none" w:sz="0" w:space="0" w:color="auto"/>
        <w:bottom w:val="none" w:sz="0" w:space="0" w:color="auto"/>
        <w:right w:val="none" w:sz="0" w:space="0" w:color="auto"/>
      </w:divBdr>
      <w:divsChild>
        <w:div w:id="816722584">
          <w:marLeft w:val="0"/>
          <w:marRight w:val="0"/>
          <w:marTop w:val="0"/>
          <w:marBottom w:val="0"/>
          <w:divBdr>
            <w:top w:val="none" w:sz="0" w:space="0" w:color="auto"/>
            <w:left w:val="none" w:sz="0" w:space="0" w:color="auto"/>
            <w:bottom w:val="none" w:sz="0" w:space="0" w:color="auto"/>
            <w:right w:val="none" w:sz="0" w:space="0" w:color="auto"/>
          </w:divBdr>
          <w:divsChild>
            <w:div w:id="1489709816">
              <w:marLeft w:val="0"/>
              <w:marRight w:val="0"/>
              <w:marTop w:val="0"/>
              <w:marBottom w:val="0"/>
              <w:divBdr>
                <w:top w:val="none" w:sz="0" w:space="0" w:color="auto"/>
                <w:left w:val="none" w:sz="0" w:space="0" w:color="auto"/>
                <w:bottom w:val="none" w:sz="0" w:space="0" w:color="auto"/>
                <w:right w:val="none" w:sz="0" w:space="0" w:color="auto"/>
              </w:divBdr>
              <w:divsChild>
                <w:div w:id="243272173">
                  <w:marLeft w:val="0"/>
                  <w:marRight w:val="0"/>
                  <w:marTop w:val="0"/>
                  <w:marBottom w:val="0"/>
                  <w:divBdr>
                    <w:top w:val="none" w:sz="0" w:space="0" w:color="auto"/>
                    <w:left w:val="none" w:sz="0" w:space="0" w:color="auto"/>
                    <w:bottom w:val="none" w:sz="0" w:space="0" w:color="auto"/>
                    <w:right w:val="none" w:sz="0" w:space="0" w:color="auto"/>
                  </w:divBdr>
                  <w:divsChild>
                    <w:div w:id="2107580318">
                      <w:marLeft w:val="0"/>
                      <w:marRight w:val="0"/>
                      <w:marTop w:val="0"/>
                      <w:marBottom w:val="0"/>
                      <w:divBdr>
                        <w:top w:val="none" w:sz="0" w:space="0" w:color="auto"/>
                        <w:left w:val="single" w:sz="6" w:space="0" w:color="CCCCCC"/>
                        <w:bottom w:val="single" w:sz="6" w:space="0" w:color="CCCCCC"/>
                        <w:right w:val="single" w:sz="6" w:space="0" w:color="CCCCCC"/>
                      </w:divBdr>
                      <w:divsChild>
                        <w:div w:id="11231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1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5373418">
      <w:bodyDiv w:val="1"/>
      <w:marLeft w:val="0"/>
      <w:marRight w:val="0"/>
      <w:marTop w:val="0"/>
      <w:marBottom w:val="0"/>
      <w:divBdr>
        <w:top w:val="none" w:sz="0" w:space="0" w:color="auto"/>
        <w:left w:val="none" w:sz="0" w:space="0" w:color="auto"/>
        <w:bottom w:val="none" w:sz="0" w:space="0" w:color="auto"/>
        <w:right w:val="none" w:sz="0" w:space="0" w:color="auto"/>
      </w:divBdr>
      <w:divsChild>
        <w:div w:id="940799742">
          <w:marLeft w:val="0"/>
          <w:marRight w:val="0"/>
          <w:marTop w:val="0"/>
          <w:marBottom w:val="0"/>
          <w:divBdr>
            <w:top w:val="none" w:sz="0" w:space="0" w:color="auto"/>
            <w:left w:val="none" w:sz="0" w:space="0" w:color="auto"/>
            <w:bottom w:val="none" w:sz="0" w:space="0" w:color="auto"/>
            <w:right w:val="none" w:sz="0" w:space="0" w:color="auto"/>
          </w:divBdr>
          <w:divsChild>
            <w:div w:id="190338488">
              <w:marLeft w:val="0"/>
              <w:marRight w:val="0"/>
              <w:marTop w:val="0"/>
              <w:marBottom w:val="0"/>
              <w:divBdr>
                <w:top w:val="none" w:sz="0" w:space="0" w:color="auto"/>
                <w:left w:val="none" w:sz="0" w:space="0" w:color="auto"/>
                <w:bottom w:val="none" w:sz="0" w:space="0" w:color="auto"/>
                <w:right w:val="none" w:sz="0" w:space="0" w:color="auto"/>
              </w:divBdr>
              <w:divsChild>
                <w:div w:id="1333023316">
                  <w:marLeft w:val="0"/>
                  <w:marRight w:val="0"/>
                  <w:marTop w:val="0"/>
                  <w:marBottom w:val="0"/>
                  <w:divBdr>
                    <w:top w:val="none" w:sz="0" w:space="0" w:color="auto"/>
                    <w:left w:val="none" w:sz="0" w:space="0" w:color="auto"/>
                    <w:bottom w:val="none" w:sz="0" w:space="0" w:color="auto"/>
                    <w:right w:val="none" w:sz="0" w:space="0" w:color="auto"/>
                  </w:divBdr>
                  <w:divsChild>
                    <w:div w:id="711616795">
                      <w:marLeft w:val="0"/>
                      <w:marRight w:val="0"/>
                      <w:marTop w:val="0"/>
                      <w:marBottom w:val="0"/>
                      <w:divBdr>
                        <w:top w:val="none" w:sz="0" w:space="0" w:color="auto"/>
                        <w:left w:val="single" w:sz="6" w:space="0" w:color="CCCCCC"/>
                        <w:bottom w:val="single" w:sz="6" w:space="0" w:color="CCCCCC"/>
                        <w:right w:val="single" w:sz="6" w:space="0" w:color="CCCCCC"/>
                      </w:divBdr>
                      <w:divsChild>
                        <w:div w:id="942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1930594">
      <w:bodyDiv w:val="1"/>
      <w:marLeft w:val="0"/>
      <w:marRight w:val="0"/>
      <w:marTop w:val="0"/>
      <w:marBottom w:val="0"/>
      <w:divBdr>
        <w:top w:val="none" w:sz="0" w:space="0" w:color="auto"/>
        <w:left w:val="none" w:sz="0" w:space="0" w:color="auto"/>
        <w:bottom w:val="none" w:sz="0" w:space="0" w:color="auto"/>
        <w:right w:val="none" w:sz="0" w:space="0" w:color="auto"/>
      </w:divBdr>
      <w:divsChild>
        <w:div w:id="408042561">
          <w:marLeft w:val="0"/>
          <w:marRight w:val="0"/>
          <w:marTop w:val="0"/>
          <w:marBottom w:val="0"/>
          <w:divBdr>
            <w:top w:val="none" w:sz="0" w:space="0" w:color="auto"/>
            <w:left w:val="none" w:sz="0" w:space="0" w:color="auto"/>
            <w:bottom w:val="none" w:sz="0" w:space="0" w:color="auto"/>
            <w:right w:val="none" w:sz="0" w:space="0" w:color="auto"/>
          </w:divBdr>
          <w:divsChild>
            <w:div w:id="1176849885">
              <w:marLeft w:val="0"/>
              <w:marRight w:val="0"/>
              <w:marTop w:val="0"/>
              <w:marBottom w:val="0"/>
              <w:divBdr>
                <w:top w:val="none" w:sz="0" w:space="0" w:color="auto"/>
                <w:left w:val="none" w:sz="0" w:space="0" w:color="auto"/>
                <w:bottom w:val="none" w:sz="0" w:space="0" w:color="auto"/>
                <w:right w:val="none" w:sz="0" w:space="0" w:color="auto"/>
              </w:divBdr>
              <w:divsChild>
                <w:div w:id="818613858">
                  <w:marLeft w:val="0"/>
                  <w:marRight w:val="0"/>
                  <w:marTop w:val="0"/>
                  <w:marBottom w:val="0"/>
                  <w:divBdr>
                    <w:top w:val="none" w:sz="0" w:space="0" w:color="auto"/>
                    <w:left w:val="none" w:sz="0" w:space="0" w:color="auto"/>
                    <w:bottom w:val="none" w:sz="0" w:space="0" w:color="auto"/>
                    <w:right w:val="none" w:sz="0" w:space="0" w:color="auto"/>
                  </w:divBdr>
                  <w:divsChild>
                    <w:div w:id="876743752">
                      <w:marLeft w:val="0"/>
                      <w:marRight w:val="0"/>
                      <w:marTop w:val="0"/>
                      <w:marBottom w:val="0"/>
                      <w:divBdr>
                        <w:top w:val="none" w:sz="0" w:space="0" w:color="auto"/>
                        <w:left w:val="single" w:sz="6" w:space="0" w:color="CCCCCC"/>
                        <w:bottom w:val="single" w:sz="6" w:space="0" w:color="CCCCCC"/>
                        <w:right w:val="single" w:sz="6" w:space="0" w:color="CCCCCC"/>
                      </w:divBdr>
                      <w:divsChild>
                        <w:div w:id="5216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8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37979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679712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79317723">
      <w:bodyDiv w:val="1"/>
      <w:marLeft w:val="0"/>
      <w:marRight w:val="0"/>
      <w:marTop w:val="0"/>
      <w:marBottom w:val="0"/>
      <w:divBdr>
        <w:top w:val="none" w:sz="0" w:space="0" w:color="auto"/>
        <w:left w:val="none" w:sz="0" w:space="0" w:color="auto"/>
        <w:bottom w:val="none" w:sz="0" w:space="0" w:color="auto"/>
        <w:right w:val="none" w:sz="0" w:space="0" w:color="auto"/>
      </w:divBdr>
      <w:divsChild>
        <w:div w:id="1445271002">
          <w:marLeft w:val="0"/>
          <w:marRight w:val="0"/>
          <w:marTop w:val="0"/>
          <w:marBottom w:val="0"/>
          <w:divBdr>
            <w:top w:val="none" w:sz="0" w:space="0" w:color="auto"/>
            <w:left w:val="none" w:sz="0" w:space="0" w:color="auto"/>
            <w:bottom w:val="none" w:sz="0" w:space="0" w:color="auto"/>
            <w:right w:val="none" w:sz="0" w:space="0" w:color="auto"/>
          </w:divBdr>
          <w:divsChild>
            <w:div w:id="1030758845">
              <w:marLeft w:val="0"/>
              <w:marRight w:val="0"/>
              <w:marTop w:val="0"/>
              <w:marBottom w:val="0"/>
              <w:divBdr>
                <w:top w:val="none" w:sz="0" w:space="0" w:color="auto"/>
                <w:left w:val="none" w:sz="0" w:space="0" w:color="auto"/>
                <w:bottom w:val="none" w:sz="0" w:space="0" w:color="auto"/>
                <w:right w:val="none" w:sz="0" w:space="0" w:color="auto"/>
              </w:divBdr>
              <w:divsChild>
                <w:div w:id="1594582168">
                  <w:marLeft w:val="0"/>
                  <w:marRight w:val="0"/>
                  <w:marTop w:val="0"/>
                  <w:marBottom w:val="0"/>
                  <w:divBdr>
                    <w:top w:val="none" w:sz="0" w:space="0" w:color="auto"/>
                    <w:left w:val="none" w:sz="0" w:space="0" w:color="auto"/>
                    <w:bottom w:val="none" w:sz="0" w:space="0" w:color="auto"/>
                    <w:right w:val="none" w:sz="0" w:space="0" w:color="auto"/>
                  </w:divBdr>
                  <w:divsChild>
                    <w:div w:id="920606348">
                      <w:marLeft w:val="0"/>
                      <w:marRight w:val="0"/>
                      <w:marTop w:val="0"/>
                      <w:marBottom w:val="0"/>
                      <w:divBdr>
                        <w:top w:val="none" w:sz="0" w:space="0" w:color="auto"/>
                        <w:left w:val="single" w:sz="6" w:space="0" w:color="CCCCCC"/>
                        <w:bottom w:val="single" w:sz="6" w:space="0" w:color="CCCCCC"/>
                        <w:right w:val="single" w:sz="6" w:space="0" w:color="CCCCCC"/>
                      </w:divBdr>
                      <w:divsChild>
                        <w:div w:id="9123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4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4517444">
      <w:bodyDiv w:val="1"/>
      <w:marLeft w:val="0"/>
      <w:marRight w:val="0"/>
      <w:marTop w:val="0"/>
      <w:marBottom w:val="0"/>
      <w:divBdr>
        <w:top w:val="none" w:sz="0" w:space="0" w:color="auto"/>
        <w:left w:val="none" w:sz="0" w:space="0" w:color="auto"/>
        <w:bottom w:val="none" w:sz="0" w:space="0" w:color="auto"/>
        <w:right w:val="none" w:sz="0" w:space="0" w:color="auto"/>
      </w:divBdr>
      <w:divsChild>
        <w:div w:id="1785074225">
          <w:marLeft w:val="0"/>
          <w:marRight w:val="0"/>
          <w:marTop w:val="0"/>
          <w:marBottom w:val="0"/>
          <w:divBdr>
            <w:top w:val="none" w:sz="0" w:space="0" w:color="auto"/>
            <w:left w:val="none" w:sz="0" w:space="0" w:color="auto"/>
            <w:bottom w:val="none" w:sz="0" w:space="0" w:color="auto"/>
            <w:right w:val="none" w:sz="0" w:space="0" w:color="auto"/>
          </w:divBdr>
          <w:divsChild>
            <w:div w:id="78796475">
              <w:marLeft w:val="0"/>
              <w:marRight w:val="0"/>
              <w:marTop w:val="0"/>
              <w:marBottom w:val="0"/>
              <w:divBdr>
                <w:top w:val="none" w:sz="0" w:space="0" w:color="auto"/>
                <w:left w:val="none" w:sz="0" w:space="0" w:color="auto"/>
                <w:bottom w:val="none" w:sz="0" w:space="0" w:color="auto"/>
                <w:right w:val="none" w:sz="0" w:space="0" w:color="auto"/>
              </w:divBdr>
              <w:divsChild>
                <w:div w:id="411899092">
                  <w:marLeft w:val="0"/>
                  <w:marRight w:val="0"/>
                  <w:marTop w:val="0"/>
                  <w:marBottom w:val="0"/>
                  <w:divBdr>
                    <w:top w:val="none" w:sz="0" w:space="0" w:color="auto"/>
                    <w:left w:val="none" w:sz="0" w:space="0" w:color="auto"/>
                    <w:bottom w:val="none" w:sz="0" w:space="0" w:color="auto"/>
                    <w:right w:val="none" w:sz="0" w:space="0" w:color="auto"/>
                  </w:divBdr>
                  <w:divsChild>
                    <w:div w:id="2039431720">
                      <w:marLeft w:val="0"/>
                      <w:marRight w:val="0"/>
                      <w:marTop w:val="0"/>
                      <w:marBottom w:val="0"/>
                      <w:divBdr>
                        <w:top w:val="none" w:sz="0" w:space="0" w:color="auto"/>
                        <w:left w:val="single" w:sz="6" w:space="0" w:color="CCCCCC"/>
                        <w:bottom w:val="single" w:sz="6" w:space="0" w:color="CCCCCC"/>
                        <w:right w:val="single" w:sz="6" w:space="0" w:color="CCCCCC"/>
                      </w:divBdr>
                      <w:divsChild>
                        <w:div w:id="14366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51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3327</Words>
  <Characters>16807</Characters>
  <Application>Microsoft Office Word</Application>
  <DocSecurity>0</DocSecurity>
  <Lines>329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2025-02-09T15:24:00Z</dcterms:created>
  <dcterms:modified xsi:type="dcterms:W3CDTF">2025-02-09T15:51:00Z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