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C672E">
        <w:rPr>
          <w:rFonts w:ascii="Calibri" w:eastAsia="Calibri" w:hAnsi="Calibri" w:cs="Calibri"/>
          <w:b/>
          <w:bCs/>
          <w:sz w:val="40"/>
          <w:szCs w:val="40"/>
          <w:lang w:val="fr-FR"/>
        </w:rPr>
        <w:t xml:space="preserve">Tiberius Rata 博士，《以斯拉记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尼希米记》</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第 10 节，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《尼希米记》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Tiberius Rata 和 Ted Hildebrandt</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这是 Tiberius Rata 博士关于以斯拉记和尼希米记的讲道。这是第 10 节，尼希米记 9-10。</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请打开圣经，翻到尼希米记第 9 章。第 9 章的中心主题是上帝和他所做的事。</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pPr>
      <w:r xmlns:w="http://schemas.openxmlformats.org/wordprocessingml/2006/main" w:rsidRPr="002C672E">
        <w:rPr>
          <w:rFonts w:ascii="Calibri" w:eastAsia="Calibri" w:hAnsi="Calibri" w:cs="Calibri"/>
          <w:sz w:val="26"/>
          <w:szCs w:val="26"/>
        </w:rPr>
        <w:t xml:space="preserve">事实上，这一章可能是圣经中记载最长的祷告之一，从第 1 节开始。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这月二十四日，以色列人禁食，身穿麻衣，头戴土，聚集。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以色列人</w:t>
      </w:r>
      <w:r xmlns:w="http://schemas.openxmlformats.org/wordprocessingml/2006/main" w:rsidR="000D3406" w:rsidRPr="000D3406">
        <w:rPr>
          <w:rFonts w:asciiTheme="minorHAnsi" w:hAnsiTheme="minorHAnsi" w:cstheme="minorHAnsi"/>
          <w:sz w:val="26"/>
          <w:szCs w:val="26"/>
          <w:shd w:val="clear" w:color="auto" w:fill="FFFFFF"/>
        </w:rPr>
        <w:t xml:space="preserve">与所有外邦人</w:t>
      </w:r>
      <w:proofErr xmlns:w="http://schemas.openxmlformats.org/wordprocessingml/2006/main" w:type="spellStart"/>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分开</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，站起来承认他们的罪和他们列祖的罪孽。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他们就站起来，读</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耶和华</w:t>
      </w:r>
      <w:r xmlns:w="http://schemas.openxmlformats.org/wordprocessingml/2006/main" w:rsidR="000D3406" w:rsidRPr="000D3406">
        <w:rPr>
          <w:rFonts w:asciiTheme="minorHAnsi" w:hAnsiTheme="minorHAnsi" w:cstheme="minorHAnsi"/>
          <w:sz w:val="26"/>
          <w:szCs w:val="26"/>
          <w:shd w:val="clear" w:color="auto" w:fill="FFFFFF"/>
        </w:rPr>
        <w:t xml:space="preserve">他们神的律法书，读了四分之一天的时间。他们用另外四分之一的钱认罪并敬拜</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耶和华</w:t>
      </w:r>
      <w:r xmlns:w="http://schemas.openxmlformats.org/wordprocessingml/2006/main" w:rsidR="000D3406" w:rsidRPr="000D3406">
        <w:rPr>
          <w:rFonts w:asciiTheme="minorHAnsi" w:hAnsiTheme="minorHAnsi" w:cstheme="minorHAnsi"/>
          <w:sz w:val="26"/>
          <w:szCs w:val="26"/>
          <w:shd w:val="clear" w:color="auto" w:fill="FFFFFF"/>
        </w:rPr>
        <w:t xml:space="preserve">他们的神。</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然后在第 4 节，我们看到一群利未人，五个人。圣经说，他们说，</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站</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起来称颂耶和华你的神，从亘古到永远。愿你荣耀的名受颂赞，你的名被高举超过一切祝福和赞美。</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然后你就可以切换到直接语言。6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000D3406" w:rsidRPr="000D3406">
        <w:rPr>
          <w:rFonts w:asciiTheme="minorHAnsi" w:hAnsiTheme="minorHAnsi" w:cstheme="minorHAnsi"/>
          <w:sz w:val="26"/>
          <w:szCs w:val="26"/>
          <w:shd w:val="clear" w:color="auto" w:fill="FFFFFF"/>
        </w:rPr>
        <w:t xml:space="preserve">“你是</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耶和华，</w:t>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只有</w:t>
        </w:r>
      </w:hyperlink>
      <w:r xmlns:w="http://schemas.openxmlformats.org/wordprocessingml/2006/main" w:rsidR="000D3406" w:rsidRPr="000D3406">
        <w:rPr>
          <w:rFonts w:asciiTheme="minorHAnsi" w:hAnsiTheme="minorHAnsi" w:cstheme="minorHAnsi"/>
          <w:sz w:val="26"/>
          <w:szCs w:val="26"/>
          <w:shd w:val="clear" w:color="auto" w:fill="FFFFFF"/>
        </w:rPr>
        <w:t xml:space="preserve">你。你造了天、天上的天和天上的万象、地和地上的一切、海和海中的一切；你保护这一切；天上的万象也敬拜你。</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请记住，以斯拉和尼希米都是虔诚的祷告者。现在，领袖们效仿他们。宴席之后是禁食日。</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现在人们开始诵读律法，忏悔自己的罪孽，敬拜主。在第九章开始的祷告中，一切都围绕着上帝。这有点像一堂神学课。</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神是谁？首先，神是永恒的。他从永远到永远存在。他无始亦无终。</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再说一遍，这不是一个新概念。人们以前就知道了。一致的主题表明上帝是真神，是造物主。</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历代志上 16 章，诗篇 90 章，启示录 1:8 章。上帝不仅是永恒的，而且除了上帝自己之外，没有真正的上帝。你是唯一的主。你是唯一的耶和华。</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这是对上帝独特性的有力肯定。不仅如此，上帝还是造物主。有天、地、海等词。</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所有这些话都会让人想起创世记第一章，其中讲到创世的故事。神不仅是永恒的，祂还是唯一的真神。祂是造物主。</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但祂是维持祂创造物的人。因此，创造物应该敬拜上帝。祷告继续表明，上帝不仅伟大，而且值得赞美。</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再回到开头。愿祢荣耀的名受称颂，祢的名被高举，超越一切祝福和赞美。祢是主。</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只有你。你创造了天堂和天堂中的天堂。不仅如此，上帝还选择并照顾以色列。</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尽管有些人不喜欢上帝选择这个观念，但圣经中始终存在着拣选的教义。在他们的祷告中，他们被提醒这一点</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你是</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耶和华</w:t>
      </w:r>
      <w:r xmlns:w="http://schemas.openxmlformats.org/wordprocessingml/2006/main" w:rsidR="000D3406" w:rsidRPr="000D3406">
        <w:rPr>
          <w:rFonts w:asciiTheme="minorHAnsi" w:hAnsiTheme="minorHAnsi" w:cstheme="minorHAnsi"/>
          <w:sz w:val="26"/>
          <w:szCs w:val="26"/>
          <w:shd w:val="clear" w:color="auto" w:fill="FFFFFF"/>
        </w:rPr>
        <w:t xml:space="preserve">，你是神，你曾拣选亚伯兰，领他出迦勒底的吾珥，给他起名叫亚伯拉罕</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你见他在你面前心里诚实，就与他立约，将迦南人、赫人、亚摩利人、比利洗人、耶布斯人、革迦撒人的土地赐给他的后裔。你遵守了你的诺言，因为你是公义的。</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所以，在祷告中，他们继续赞美上帝。</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在这种情况下，上帝选择了亚伯拉罕。再次强调，选举的教义非常非常重要。上帝选择亚伯拉罕不是因为他是谁，而是因为上帝是谁。</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他是信守诺言的神。他是看顾世人的神，从第 9 节开始，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000D3406" w:rsidRPr="000D3406">
        <w:rPr>
          <w:rFonts w:asciiTheme="minorHAnsi" w:hAnsiTheme="minorHAnsi" w:cstheme="minorHAnsi"/>
          <w:sz w:val="26"/>
          <w:szCs w:val="26"/>
          <w:shd w:val="clear" w:color="auto" w:fill="FFFFFF"/>
        </w:rPr>
        <w:t xml:space="preserve">“你看见了我们祖先在埃及所受的苦难，听见了他们在红海边的哀声，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又在法老和他的臣仆，以及他国中所有的人民身上行了神迹奇事，因为你知道他们对我们的祖先狂妄自大。你为自己赢得了名声，直到今日</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你又在他们面前分开了海水，</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现在，祷告贯穿了历史。现在从亚伯拉罕转到出埃及记，这又是上帝对以色列人最重要的举动。</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每当你在旧约中看到他们谈论上帝时，他们都会提到上帝。最终，他们会提到将他们带出埃及的上帝。出埃及记事件非常非常重要。</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你看见了我们列祖在埃及所受的苦难，听见了他们在红海的呼声，对法老和他的臣仆，以及他国中的全体人民，施行了神迹奇事。你们知道，他们向我们的列祖狂妄，你们却在他们面前分了大海，使自己的名声传到今日。</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他们从海中走上干地，你把追赶他们的人扔在深渊里，好像石头扔在大水里一样。顺便说一下，神不仅在出埃及记中给了他们胜利，这是一个伟大的历史事件，而且神在旷野中带领了他们。</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第12节，你白日用云柱引导他们，夜间用火柱照亮他们当行的路。</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再说一遍，上帝不只是一位呼唤他们的上帝。上帝是每天引导他们的上帝。</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十三</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你降临在西奈山，从天上与他们说话，赐给他们正直的法则、真实的律法、美好的条例和诫命，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你使他们知道你的圣安息日，并藉着你仆人摩西传给他们诫命、律例、律法。</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再次重申，这有点像是历史课，但它是以祷告的形式呈现的。你在这里看到的是信实的神与不信实的人之间的对比。</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从第 15 节开始，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你从天上赐下粮给他们充饥，从磐石中为他们带来水来解渴，你还吩咐他们进去占领你起誓应许赐给他们的土地。</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你可能会想，好吧，接下来就是人们服从了。</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pPr>
      <w:r xmlns:w="http://schemas.openxmlformats.org/wordprocessingml/2006/main" w:rsidRPr="00161C51">
        <w:rPr>
          <w:rFonts w:asciiTheme="minorHAnsi" w:eastAsia="Calibri" w:hAnsiTheme="minorHAnsi" w:cstheme="minorHAnsi"/>
          <w:sz w:val="26"/>
          <w:szCs w:val="26"/>
        </w:rPr>
        <w:t xml:space="preserve">但事实并非如此，上帝的信实与人们的不信形成鲜明对比。从第</w:t>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16、16</w:t>
        </w:r>
      </w:hyperlink>
      <w:r xmlns:w="http://schemas.openxmlformats.org/wordprocessingml/2006/main" w:rsidRPr="00161C51">
        <w:rPr>
          <w:rFonts w:ascii="Calibri" w:eastAsia="Calibri" w:hAnsi="Calibri" w:cs="Calibri"/>
          <w:sz w:val="26"/>
          <w:szCs w:val="26"/>
        </w:rPr>
        <w:t xml:space="preserve">节开始</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“但他们和我们的祖先却行事狂妄，硬着颈项，不遵守你的诫命。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 号</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他们拒绝服从，也没有注意到</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你在他们中间所行的奇迹，但他们硬着头皮指定了一位领袖，让他们回到</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埃及为奴。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c</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但你是一位乐于宽恕、有恩典、有怜悯、不轻易发怒、并有丰盛慈爱的神，并不离弃他们。</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看吧，根据诗篇第 115 篇，耶和华是一位能看见的神，与那些又瞎又聋又哑的民族的假神不同。</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上帝是一位聆听并拯救祂子民的上帝，祂通过神迹奇事拯救祂的子民。祂是一位在旷野中引领他们，赐予他们天上的甘露和磐石中的水的上帝。即使他们不服从，上帝也不会放弃他们。</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我们知道《出埃及记》中摩西为他的人民求情，上帝才没有毁灭他们。摩西的祷告在这里非常重要。但我们看到的是上帝继续爱他们、宽恕他们。</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上帝仁慈、仁慈、有耐心、充满爱心。他们看到了这一点，并在祷告中认识到，他们赞美这位关心和选择以色列的上帝。不仅如此，上帝还在我们刚刚读到的经文中再次领导以色列。</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白天，云柱在天上，夜晚，火柱在地上。你可能会说，哇，这些人现在会服从上帝并崇拜他。不，实际上，祷告提醒了我们他们接下来做了什么。</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即使他们为自己铸了一头金牛犊，并说，</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是你的神，是他把我们从埃及领出来，但他们却犯下了极大的亵渎。你和你的大慈悲并没有在旷野抛弃他们。想想金牛犊的罪孽有多深重。</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当以色列和耶和华说“我愿意，我愿意”时，我们就会忠于盟约。以色列人造了金牛犊，并崇拜金牛犊。他们从哪里得到这个想法？嗯，他们是从埃及人那里得到的。</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来自阿皮斯神，即牛形神。他们说，这是把你带出埃及的神。他们说完“我愿意”之后，就去信奉其他神。</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这个罪孽有多严重？有人会说，这就像新婚之夜和妓女睡觉一样。你刚才说，我</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愿意</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。你刚才说，我愿意，我不会和我的配偶睡觉，而是去和妓女睡觉。</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可见罪孽有多么严重。因为如果你读《出埃及记》，在他们说“我愿意”之后，他们实际上就去追随其他神。然而，上帝并没有放弃他们。</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白天引导他们前行的云柱没有离开他们，夜间火柱也没有离开他们，照亮他们当行的路。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你赐下良善的灵来教导他们，并没有阻止他们口中的吗哪，并为他们提供水解渴。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你在旷野养活他们四十年，他们一无所缺。他们的衣服没有破，脚也没有肿。</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“你将国度、人民赐给他们，又给他们分配了四方。</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于是</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他们占领了希实本王西宏的土地和巴珊王噩的土地。</w:t>
      </w:r>
    </w:p>
    <w:p w14:paraId="12064783" w14:textId="73F07AB2" w:rsidR="001E11DB" w:rsidRPr="002C672E" w:rsidRDefault="00161C5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再次，百姓的不信和神带领和供应他百姓的信实之间的对比。</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上帝不仅提供了食物，还帮助他们战胜了敌人。第 9 章很好地提醒了我们上帝是谁。但因为上帝是慈爱和仁慈的，他也是一位责备以色列的上帝。</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对某人来说，你能做的最有爱心的事就是告诉他们真相。这正是上帝所做的。他责备他们。</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从第 22 节开始，你们就繁衍起来。尽管他们不信，但圣经说，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你使他们的子孙多如天上的星，你又领他们进入你应许他们列祖要去得为业之地</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于是他们的子孙进去得了那地，你就在他们面前制伏了那地的居民迦南人，将迦南人的君王，并那地的居民，都交在迦南人的手中，任迦南人任意待他们</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他们攻占了坚固的城邑和肥沃的土地，占领了装满各种美物的房屋、凿好的水池、葡萄园、橄榄园和许多果树。</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他们</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吃得饱饱的，身体肥胖，因你的大恩而心满意足。</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二十六</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“然而，他们却不顺从你，背叛你，抛弃你的律法，杀害那些曾警告他们、让他们回归你的先知，并且犯下了极大的亵渎行为。</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神做了什么？上帝惩罚了他们。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因此，你将他们交在敌人手中，使他们受苦。在他们</w:t>
      </w:r>
      <w:r xmlns:w="http://schemas.openxmlformats.org/wordprocessingml/2006/main" w:rsidR="00655BED" w:rsidRPr="00655BED">
        <w:rPr>
          <w:rFonts w:asciiTheme="minorHAnsi" w:hAnsiTheme="minorHAnsi" w:cstheme="minorHAnsi"/>
          <w:sz w:val="26"/>
          <w:szCs w:val="26"/>
          <w:shd w:val="clear" w:color="auto" w:fill="FFFFFF"/>
        </w:rPr>
        <w:t xml:space="preserve">受苦</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的时候，</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他们向你呼求，你从天上垂听了他们的呼求，并根据你的大慈悲赐给他们救世主，将他们从敌人手中拯救出来。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但他们安息之后</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又在你面前行恶，你就把他们交在他们仇敌的手里，使仇敌辖制他们。然而，当他们转身向你呼求时，你却从天上垂听，</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多次按着你的慈悲拯救他们。</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所有这些历史课实际上都可以追溯到《士师记》，那里有背道的循环，人们犯罪，神派了一个压迫者，要么是米甸人，要么是外国民族，有时是非利士人，然后人们做了什么？然后人们向上帝呼求并悔改，上帝怜悯地派遣一位法官来拯救。请记住，那些法官不像我们今天的法官，穿着黑袍说有罪，无罪。不，这些是民事领导人，这些是军事领导人，这些法官将他们从压迫中解放出来。</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人们做什么呢？然后他们又回到他们的罪中，在士师记中，有这七个背道的循环，这就是这个祈祷提醒人们的，背道的循环。但每当他们向神呼求时，神就会慈爱怜悯地回来释放他们。你从</w:t>
      </w:r>
      <w:r xmlns:w="http://schemas.openxmlformats.org/wordprocessingml/2006/main" w:rsidRPr="00655BED">
        <w:rPr>
          <w:rFonts w:asciiTheme="minorHAnsi" w:eastAsia="Calibri" w:hAnsiTheme="minorHAnsi" w:cstheme="minorHAnsi"/>
          <w:sz w:val="26"/>
          <w:szCs w:val="26"/>
        </w:rPr>
        <w:t xml:space="preserve">第 29 节开始警告他们，以便让他们回到你的律法。</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pPr>
      <w:r xmlns:w="http://schemas.openxmlformats.org/wordprocessingml/2006/main" w:rsidRPr="00655BED">
        <w:rPr>
          <w:rFonts w:asciiTheme="minorHAnsi" w:hAnsiTheme="minorHAnsi" w:cstheme="minorHAnsi"/>
          <w:sz w:val="26"/>
          <w:szCs w:val="26"/>
          <w:shd w:val="clear" w:color="auto" w:fill="FFFFFF"/>
        </w:rPr>
        <w:t xml:space="preserve">他们却擅敢行事，不听从你的诫命，干犯你的律法（人若遵行，就必因此而活着），他们却转脸不顺从，硬着颈项不肯顺从</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你多年以来忍耐他们，又用你的灵藉着你的先知警戒他们，他们却不听。</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所以</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你将他们交在列国之民的手中</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然而，你大有怜悯，没有灭绝他们，也没有丢弃他们，因为你是仁慈、有怜悯的神。</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背道的循环仍在继续，神现在不再派遣审判者，而是派遣先知说，看，你犯了罪，转向我，悔改。但他们不肯这样做，所以上帝把他们流放，他们的北方王国被亚述人控制，南方王国被巴比伦人控制，但随后他又把他们带回了那片土地。一切都与神有关。</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一位惩罚罪恶、斥责他子民的神，但最终还是一位赐予恩典的神。第38-31节就是这个意思。然而，在你的大慈悲中，你并没有消灭或抛弃他们，因为你是一位有恩典、有怜悯的上帝。</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他们现在在祷告中向神祈求，主啊，我知道你过去这样做过，现在也为我们这样做。这就是为什么第 32 节说，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“现在，我们的神啊，你是至大、全能、可畏的神，你是守约施慈爱的神，我们的君王、首领、祭司、先知、祖先，以及你们众民，从亚述王的时候直到今日所遭遇的一切苦难，在你眼中都不可算为小事</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然而，在我们遭遇的一切事上，你都显出公义；因为你行事诚实，</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我们却行事邪恶</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我们的君王、领袖、祭司、祖先没有遵守你的律法，也没有听从你的诫命和你对他们的警告</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即使在他们自己的国里，在你赐给他们的大恩中，在你赐给他们广阔肥美的土地上，他们也不侍奉你，也不离弃他们的恶行</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看哪，我们如今作了奴仆；在你赐给我们列祖得地土产，并美物之地，看哪，我们作了奴仆</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你所立的君王因我们的罪孽辖制我们，他们任意辖制我们的身体和牲畜，使我们大大受苦。</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38e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因此</w:t>
        </w:r>
      </w:hyperlink>
      <w:r xmlns:w="http://schemas.openxmlformats.org/wordprocessingml/2006/main" w:rsidRPr="00655BED">
        <w:rPr>
          <w:rFonts w:asciiTheme="minorHAnsi" w:hAnsiTheme="minorHAnsi" w:cstheme="minorHAnsi"/>
          <w:sz w:val="26"/>
          <w:szCs w:val="26"/>
        </w:rPr>
        <w:t xml:space="preserve">，我们以书面形式立下坚定的盟约；封印的文件上写着</w:t>
      </w:r>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我们</w:t>
        </w:r>
      </w:hyperlink>
      <w:r xmlns:w="http://schemas.openxmlformats.org/wordprocessingml/2006/main" w:rsidRPr="00655BED">
        <w:rPr>
          <w:rFonts w:asciiTheme="minorHAnsi" w:hAnsiTheme="minorHAnsi" w:cstheme="minorHAnsi"/>
          <w:sz w:val="26"/>
          <w:szCs w:val="26"/>
        </w:rPr>
        <w:t xml:space="preserve">的首领、利未人和祭司</w:t>
      </w:r>
      <w:r xmlns:w="http://schemas.openxmlformats.org/wordprocessingml/2006/main" w:rsidRPr="00655BED">
        <w:rPr>
          <w:rFonts w:asciiTheme="minorHAnsi" w:hAnsiTheme="minorHAnsi" w:cstheme="minorHAnsi"/>
          <w:sz w:val="26"/>
          <w:szCs w:val="26"/>
        </w:rPr>
        <w:t xml:space="preserve">的名字。</w:t>
      </w:r>
    </w:p>
    <w:p w14:paraId="5B32F969" w14:textId="0DF9A8A4" w:rsidR="001E11DB" w:rsidRPr="002C672E" w:rsidRDefault="00655BED" w:rsidP="00655BED">
      <w:pPr xmlns:w="http://schemas.openxmlformats.org/wordprocessingml/2006/main">
        <w:rPr>
          <w:sz w:val="26"/>
          <w:szCs w:val="26"/>
        </w:rPr>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所以，祷告实际上是以这样的想法结束的：嘿，由于这一切，我们准备好再次立约。我们不仅准备好订立盟约，而且准备在虚线上签字。</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我们想要密封，并且我们想要以书面形式表明这一承诺。但如果你回头看，整章确实都是关于上帝的。这是对神的作为、神是谁以及他所做的事情的一个很好的总结。</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他是神，不仅仅是创造者神，而且是与他的子民立约的神。他是垂听他子民祈祷的神。为了把他们带出埃及，他必须行很多神迹奇事。</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但不仅如此，上帝还赐给他们法律。圣经说，良善的律法。他带领他们，从天上赐给他们吗哪，用他的灵引导他们，支持他的子民，最终神赐予胜利。</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他们说，因为上帝是谁以及他所做的事情，我们想签署一份契约。我们要回去，我们要写下诺言，我们要立约。</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第 10 章是关于盟约、签署者、应许和规定的。</w:t>
      </w:r>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早些时候，我向你们展示了第 7 章中的提玛印章。因此，在这些印章上有</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哈迦利亚的儿子尼希米</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、撒迦利亚和其他人的名字。但名单中包括 21 名祭司、17 名利未人和 44 名平信徒领袖。所有这些都在第 10 章中列出。</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他们想与神立约。在这些应许中，他们也在做出承诺，在这个圣约中，他们也在做出承诺。有趣的是，这些承诺并不是全新的。</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他们之前曾作出过这些承诺，见第 28 和 29 节</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“其余的百姓、祭司、利未人、守门的、歌唱的、殿役和一切离弃外邦人归服神律法的人，以及他们的妻子、儿女，并一切有知识有聪明的，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与他们弟兄和贵胄一同发咒起誓，遵行神仆人摩西所传的律法，谨守遵行耶和华</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我们</w:t>
      </w:r>
      <w:r xmlns:w="http://schemas.openxmlformats.org/wordprocessingml/2006/main" w:rsidR="00655BED" w:rsidRPr="00655BED">
        <w:rPr>
          <w:rFonts w:asciiTheme="minorHAnsi" w:hAnsiTheme="minorHAnsi" w:cstheme="minorHAnsi"/>
          <w:sz w:val="26"/>
          <w:szCs w:val="26"/>
          <w:shd w:val="clear" w:color="auto" w:fill="FFFFFF"/>
        </w:rPr>
        <w:t xml:space="preserve">主的一切诫命、典章、律例。</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看哪，他们听见律法，就说，我们要遵守律法，我们要立约。</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我们不仅要口头承诺，还要用文件来印证。人民的誓言甚至还用诅咒来强化。威廉姆森在他的评论中说，这可能是某种审判的仪式性接受，他们知道，如果他们违反承诺的条款，他们就会受到公正的惩罚。</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他们承诺做什么？好吧，条款在第 30 至 39 节，又与通婚有关。我们不会把我们的女儿嫁给这片土地上的人民，也不会为我们的儿子娶他们的女儿。如果这片土地上的人民在安息日带来货物或任何谷物，我们不会从他们那里购买，无论是在安息日还是在圣日。</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看看这里发生的事情，这些规定与一些事情有关。首先，与通婚有关。同样，与其他民族的通婚也成为一个问题。</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现在他们又说，我们立下誓言，我们不会把我们的女儿嫁给这片土地上的人民，也不会把他们的女儿娶给我们的儿子。再说一遍，这不是第一次讨论通婚问题，但这个问题又被提了出来。但请注意，它比这更进一步。</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当你与上帝立约时，当转变出现时，你做生意的方式就会改变。这就是第 31 节中发生的事情。</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如果这片土地上的人民在安息日带来货物或谷物，我们不会在那一天向他们购买。</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这是神圣的一天。你看，当变化发生时，生活的方方面面都会改变。个人生活、事业，不仅如此，他们奉献给上帝的东西也会改变。</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他们用钱做的事情也发生了变化。这就是第 32 节中所说的。</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我们有义务每年捐献三分之一，即三分之一的舍客勒，用于神殿的服务。</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现在，这里有一些有趣的事情。法律说的是半谢克尔，但这些人说的是三分之一谢克尔。现在，由于货币体系，这可以很容易地解释。</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波斯的货币体系与过去有所不同。所以这可能就像美元兑欧元一样。他们不一样。</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所以这可能是这里从一半变为三分之一的原因。但他们说，我们要为神殿的服务捐钱，捐舍客勒、捐谷物、捐圣殿里发生的一切事情。</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第 35 节，他们说，我们有责任每年把地里初熟的果子和每棵树上初熟的果子带到耶和华的殿里。</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这不是什么新鲜事。这是法律规定。但现在他们立下契约，他们将回去处理主殿里需要处理的事情。</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不仅如此，第 38 节还说，我们将提出什一税。再说，法律，他们将重新制定什一税。你看，当你立约服从上帝时，人际关系、生意、你用钱的方式都会发生改变。</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们说，最后一节是关键，我们不会忽视我们神的殿。想你的时候。你用你的钱做什么？你认为在神面前你为有线电视付出的钱比你给教会的奉献还多吗？你支付的电话费比你给传教士的钱还多，对吗？我不知道。</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你需要在神面前问自己。我无法替你回答这个问题，你也无法替我回答这个问题。但我们在这里看到了一种承诺、一种契约。</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他们不仅要立约，还要盖章，签字。人们想要做正确的事，因为当你面对上帝的话语时，正如希伯来书所说，上帝的话语是活跃的、活生生的、尖锐的。这就是他在这里所做的，做出一些关键的改变，这些改变体现在人际关系、他们做生意的方式、他们如何使用上帝赐予的东西以及他们如何使用他们的金钱上。</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改变必须是一种不仅体现在内在的改变，而且也体现在外在的改变。</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这是 Tiberius Rata 博士关于《以斯拉记》和《尼希米记》的教学。这是第 10 节，《尼希米记》第 9-10 章。</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