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BC9FC3"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AC68D7">
        <w:rPr>
          <w:b/>
          <w:bCs/>
          <w:sz w:val="40"/>
          <w:szCs w:val="40"/>
        </w:rPr>
        <w:t>5</w:t>
      </w:r>
      <w:r w:rsidR="00D70D11">
        <w:rPr>
          <w:b/>
          <w:bCs/>
          <w:sz w:val="40"/>
          <w:szCs w:val="40"/>
        </w:rPr>
        <w:t xml:space="preserve">, </w:t>
      </w:r>
      <w:r w:rsidR="00AC68D7">
        <w:rPr>
          <w:b/>
          <w:bCs/>
          <w:sz w:val="40"/>
          <w:szCs w:val="40"/>
        </w:rPr>
        <w:t>Negev and Sinai Regional Studies</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59CF6C7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AC68D7">
        <w:rPr>
          <w:b/>
          <w:bCs/>
          <w:sz w:val="32"/>
          <w:szCs w:val="32"/>
        </w:rPr>
        <w:t>5</w:t>
      </w:r>
      <w:r w:rsidRPr="00595C2F">
        <w:rPr>
          <w:b/>
          <w:bCs/>
          <w:sz w:val="32"/>
          <w:szCs w:val="32"/>
        </w:rPr>
        <w:t>,</w:t>
      </w:r>
      <w:r w:rsidR="00184CE8">
        <w:rPr>
          <w:b/>
          <w:bCs/>
          <w:sz w:val="32"/>
          <w:szCs w:val="32"/>
        </w:rPr>
        <w:t xml:space="preserve"> </w:t>
      </w:r>
      <w:r w:rsidR="00AC68D7">
        <w:rPr>
          <w:b/>
          <w:bCs/>
          <w:sz w:val="32"/>
          <w:szCs w:val="32"/>
        </w:rPr>
        <w:t>Negev and Sinai Regional Studies</w:t>
      </w:r>
      <w:r w:rsidR="00155361">
        <w:rPr>
          <w:b/>
          <w:bCs/>
          <w:sz w:val="32"/>
          <w:szCs w:val="32"/>
        </w:rPr>
        <w:t>,</w:t>
      </w:r>
      <w:r>
        <w:rPr>
          <w:b/>
          <w:bCs/>
          <w:sz w:val="32"/>
          <w:szCs w:val="32"/>
        </w:rPr>
        <w:t xml:space="preserve"> Bi</w:t>
      </w:r>
      <w:r w:rsidRPr="00595C2F">
        <w:rPr>
          <w:b/>
          <w:bCs/>
          <w:sz w:val="32"/>
          <w:szCs w:val="32"/>
        </w:rPr>
        <w:t>blicalelearning.org, BeL</w:t>
      </w:r>
    </w:p>
    <w:p w14:paraId="14E89D6F" w14:textId="77777777" w:rsidR="00F07A21" w:rsidRPr="00F07A21" w:rsidRDefault="00F07A21" w:rsidP="00F07A21">
      <w:pPr>
        <w:rPr>
          <w:sz w:val="26"/>
          <w:szCs w:val="26"/>
        </w:rPr>
      </w:pPr>
      <w:r w:rsidRPr="00F07A21">
        <w:rPr>
          <w:sz w:val="26"/>
          <w:szCs w:val="26"/>
        </w:rPr>
        <w:t xml:space="preserve">This lecture excerpt from Dr. Elaine Phillips' "Introduction to Biblical Studies" focuses on a regional study of the Negev and Sinai deserts. The lecture reviews previously covered geographical areas before </w:t>
      </w:r>
      <w:r w:rsidRPr="00F07A21">
        <w:rPr>
          <w:b/>
          <w:bCs/>
          <w:sz w:val="26"/>
          <w:szCs w:val="26"/>
        </w:rPr>
        <w:t>exploring the Negev's topography, water sources, and significant cities like Arad and Beersheba</w:t>
      </w:r>
      <w:r w:rsidRPr="00F07A21">
        <w:rPr>
          <w:sz w:val="26"/>
          <w:szCs w:val="26"/>
        </w:rPr>
        <w:t xml:space="preserve">, connecting them to biblical narratives and archaeological findings. It then briefly </w:t>
      </w:r>
      <w:r w:rsidRPr="00F07A21">
        <w:rPr>
          <w:b/>
          <w:bCs/>
          <w:sz w:val="26"/>
          <w:szCs w:val="26"/>
        </w:rPr>
        <w:t>examines Egypt's influence on the Israelites</w:t>
      </w:r>
      <w:r w:rsidRPr="00F07A21">
        <w:rPr>
          <w:sz w:val="26"/>
          <w:szCs w:val="26"/>
        </w:rPr>
        <w:t xml:space="preserve">, highlighting the Nile River's importance and significant sites. Finally, the lecture </w:t>
      </w:r>
      <w:r w:rsidRPr="00F07A21">
        <w:rPr>
          <w:b/>
          <w:bCs/>
          <w:sz w:val="26"/>
          <w:szCs w:val="26"/>
        </w:rPr>
        <w:t>concludes with an overview of Sinai's geography and its role as the location of God's covenant with the Israelites</w:t>
      </w:r>
      <w:r w:rsidRPr="00F07A21">
        <w:rPr>
          <w:sz w:val="26"/>
          <w:szCs w:val="26"/>
        </w:rPr>
        <w:t>, mentioning possible locations for Mount Sinai and relevant archaeological evidence. The lecture uses maps and images to illustrate the geographical features and historical significance of these regions.</w:t>
      </w:r>
    </w:p>
    <w:p w14:paraId="262B3B28" w14:textId="78E0E009" w:rsidR="004A3CF6" w:rsidRPr="00E955DD" w:rsidRDefault="004A3CF6" w:rsidP="00204D24">
      <w:pPr>
        <w:rPr>
          <w:b/>
          <w:bCs/>
          <w:sz w:val="36"/>
          <w:szCs w:val="36"/>
        </w:rPr>
      </w:pPr>
      <w:r>
        <w:rPr>
          <w:b/>
          <w:bCs/>
          <w:sz w:val="36"/>
          <w:szCs w:val="36"/>
        </w:rPr>
        <w:t xml:space="preserve">2.  </w:t>
      </w:r>
      <w:r w:rsidR="00F07A21">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AC68D7">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E10831">
        <w:rPr>
          <w:b/>
          <w:bCs/>
          <w:sz w:val="36"/>
          <w:szCs w:val="36"/>
        </w:rPr>
        <w:t>Introduction to Biblical Studies</w:t>
      </w:r>
      <w:r>
        <w:rPr>
          <w:b/>
          <w:bCs/>
          <w:sz w:val="36"/>
          <w:szCs w:val="36"/>
        </w:rPr>
        <w:t xml:space="preserve">). </w:t>
      </w:r>
    </w:p>
    <w:p w14:paraId="2BF00725" w14:textId="58A3DE9A" w:rsidR="004A3CF6" w:rsidRDefault="00F07A21">
      <w:pPr>
        <w:rPr>
          <w:sz w:val="26"/>
          <w:szCs w:val="26"/>
        </w:rPr>
      </w:pPr>
      <w:r>
        <w:rPr>
          <w:sz w:val="26"/>
          <w:szCs w:val="26"/>
        </w:rPr>
        <w:object w:dxaOrig="1541" w:dyaOrig="998" w14:anchorId="06312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98.25pt" o:ole="">
            <v:imagedata r:id="rId7" o:title=""/>
          </v:shape>
          <o:OLEObject Type="Embed" ProgID="Package" ShapeID="_x0000_i1025" DrawAspect="Icon" ObjectID="_179946560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B073F9C" w14:textId="77777777" w:rsidR="00F07A21" w:rsidRPr="00F07A21" w:rsidRDefault="00F07A21" w:rsidP="00F07A21">
      <w:pPr>
        <w:rPr>
          <w:vanish/>
          <w:sz w:val="26"/>
          <w:szCs w:val="26"/>
        </w:rPr>
      </w:pPr>
      <w:r w:rsidRPr="00F07A21">
        <w:rPr>
          <w:vanish/>
          <w:sz w:val="26"/>
          <w:szCs w:val="26"/>
        </w:rPr>
        <w:t>Top of Form</w:t>
      </w:r>
    </w:p>
    <w:p w14:paraId="301FEADC" w14:textId="77777777" w:rsidR="00F07A21" w:rsidRPr="00F07A21" w:rsidRDefault="00F07A21" w:rsidP="00F07A21">
      <w:pPr>
        <w:rPr>
          <w:sz w:val="26"/>
          <w:szCs w:val="26"/>
        </w:rPr>
      </w:pPr>
      <w:r w:rsidRPr="00F07A21">
        <w:rPr>
          <w:sz w:val="26"/>
          <w:szCs w:val="26"/>
        </w:rPr>
        <w:t>Okay, here is a detailed briefing document summarizing the key themes and ideas from the provided excerpts of Dr. Elaine Phillips' lecture on the Negev and Sinai regions:</w:t>
      </w:r>
    </w:p>
    <w:p w14:paraId="5381D3AF" w14:textId="77777777" w:rsidR="00F07A21" w:rsidRPr="00F07A21" w:rsidRDefault="00F07A21" w:rsidP="00F07A21">
      <w:pPr>
        <w:rPr>
          <w:sz w:val="26"/>
          <w:szCs w:val="26"/>
        </w:rPr>
      </w:pPr>
      <w:r w:rsidRPr="00F07A21">
        <w:rPr>
          <w:b/>
          <w:bCs/>
          <w:sz w:val="26"/>
          <w:szCs w:val="26"/>
        </w:rPr>
        <w:t>Briefing Document: Regional Studies - Negev and Sinai</w:t>
      </w:r>
    </w:p>
    <w:p w14:paraId="1F515E17" w14:textId="77777777" w:rsidR="00F07A21" w:rsidRPr="00F07A21" w:rsidRDefault="00F07A21" w:rsidP="00F07A21">
      <w:pPr>
        <w:rPr>
          <w:sz w:val="26"/>
          <w:szCs w:val="26"/>
        </w:rPr>
      </w:pPr>
      <w:r w:rsidRPr="00F07A21">
        <w:rPr>
          <w:b/>
          <w:bCs/>
          <w:sz w:val="26"/>
          <w:szCs w:val="26"/>
        </w:rPr>
        <w:t>Overview:</w:t>
      </w:r>
      <w:r w:rsidRPr="00F07A21">
        <w:rPr>
          <w:sz w:val="26"/>
          <w:szCs w:val="26"/>
        </w:rPr>
        <w:t xml:space="preserve"> This lecture, part of an Introduction to Biblical Studies course, focuses on the geographical and historical significance of the Negev and Sinai regions within a Biblical context. Dr. Phillips emphasizes the importance of regional studies in understanding the Bible and continues the format of previous sessions by integrating historical geography, archaeology, and biblical narrative. The lecture also provides a brief overview of Egypt and its impact on the biblical narrative and people of God.</w:t>
      </w:r>
    </w:p>
    <w:p w14:paraId="0F936636" w14:textId="77777777" w:rsidR="00F07A21" w:rsidRPr="00F07A21" w:rsidRDefault="00F07A21" w:rsidP="00F07A21">
      <w:pPr>
        <w:rPr>
          <w:sz w:val="26"/>
          <w:szCs w:val="26"/>
        </w:rPr>
      </w:pPr>
      <w:r w:rsidRPr="00F07A21">
        <w:rPr>
          <w:b/>
          <w:bCs/>
          <w:sz w:val="26"/>
          <w:szCs w:val="26"/>
        </w:rPr>
        <w:t>Key Themes and Ideas:</w:t>
      </w:r>
    </w:p>
    <w:p w14:paraId="24C4CE88" w14:textId="77777777" w:rsidR="00F07A21" w:rsidRPr="00F07A21" w:rsidRDefault="00F07A21" w:rsidP="00F07A21">
      <w:pPr>
        <w:numPr>
          <w:ilvl w:val="0"/>
          <w:numId w:val="62"/>
        </w:numPr>
        <w:rPr>
          <w:sz w:val="26"/>
          <w:szCs w:val="26"/>
        </w:rPr>
      </w:pPr>
      <w:r w:rsidRPr="00F07A21">
        <w:rPr>
          <w:b/>
          <w:bCs/>
          <w:sz w:val="26"/>
          <w:szCs w:val="26"/>
        </w:rPr>
        <w:t>Review of Previous Regional Studies:</w:t>
      </w:r>
    </w:p>
    <w:p w14:paraId="2D33F1A1" w14:textId="77777777" w:rsidR="00F07A21" w:rsidRPr="00F07A21" w:rsidRDefault="00F07A21" w:rsidP="00F07A21">
      <w:pPr>
        <w:numPr>
          <w:ilvl w:val="0"/>
          <w:numId w:val="63"/>
        </w:numPr>
        <w:rPr>
          <w:sz w:val="26"/>
          <w:szCs w:val="26"/>
        </w:rPr>
      </w:pPr>
      <w:r w:rsidRPr="00F07A21">
        <w:rPr>
          <w:sz w:val="26"/>
          <w:szCs w:val="26"/>
        </w:rPr>
        <w:t>The lecture begins by reviewing previous sessions, highlighting the importance of geology and various geographical disciplines in biblical study.</w:t>
      </w:r>
    </w:p>
    <w:p w14:paraId="3CC96622" w14:textId="77777777" w:rsidR="00F07A21" w:rsidRPr="00F07A21" w:rsidRDefault="00F07A21" w:rsidP="00F07A21">
      <w:pPr>
        <w:numPr>
          <w:ilvl w:val="0"/>
          <w:numId w:val="63"/>
        </w:numPr>
        <w:rPr>
          <w:sz w:val="26"/>
          <w:szCs w:val="26"/>
        </w:rPr>
      </w:pPr>
      <w:r w:rsidRPr="00F07A21">
        <w:rPr>
          <w:sz w:val="26"/>
          <w:szCs w:val="26"/>
        </w:rPr>
        <w:t>Previous regions covered included the wilderness, the hill country of Judah, the Philistine Plain, and the Shephelah.</w:t>
      </w:r>
    </w:p>
    <w:p w14:paraId="15600C7B" w14:textId="77777777" w:rsidR="00F07A21" w:rsidRPr="00F07A21" w:rsidRDefault="00F07A21" w:rsidP="00F07A21">
      <w:pPr>
        <w:numPr>
          <w:ilvl w:val="0"/>
          <w:numId w:val="63"/>
        </w:numPr>
        <w:rPr>
          <w:sz w:val="26"/>
          <w:szCs w:val="26"/>
        </w:rPr>
      </w:pPr>
      <w:r w:rsidRPr="00F07A21">
        <w:rPr>
          <w:sz w:val="26"/>
          <w:szCs w:val="26"/>
        </w:rPr>
        <w:t>The Shephelah, known for its east-west valleys, served as key invasion routes from the coast into the hill country.</w:t>
      </w:r>
    </w:p>
    <w:p w14:paraId="20CB9444" w14:textId="77777777" w:rsidR="00F07A21" w:rsidRPr="00F07A21" w:rsidRDefault="00F07A21" w:rsidP="00F07A21">
      <w:pPr>
        <w:numPr>
          <w:ilvl w:val="0"/>
          <w:numId w:val="64"/>
        </w:numPr>
        <w:rPr>
          <w:sz w:val="26"/>
          <w:szCs w:val="26"/>
        </w:rPr>
      </w:pPr>
      <w:r w:rsidRPr="00F07A21">
        <w:rPr>
          <w:b/>
          <w:bCs/>
          <w:sz w:val="26"/>
          <w:szCs w:val="26"/>
        </w:rPr>
        <w:t>The Negev Region:</w:t>
      </w:r>
    </w:p>
    <w:p w14:paraId="3D03B66A" w14:textId="77777777" w:rsidR="00F07A21" w:rsidRPr="00F07A21" w:rsidRDefault="00F07A21" w:rsidP="00F07A21">
      <w:pPr>
        <w:numPr>
          <w:ilvl w:val="0"/>
          <w:numId w:val="65"/>
        </w:numPr>
        <w:rPr>
          <w:sz w:val="26"/>
          <w:szCs w:val="26"/>
        </w:rPr>
      </w:pPr>
      <w:r w:rsidRPr="00F07A21">
        <w:rPr>
          <w:b/>
          <w:bCs/>
          <w:sz w:val="26"/>
          <w:szCs w:val="26"/>
        </w:rPr>
        <w:t>Greater Negev vs. Biblical Negev:</w:t>
      </w:r>
      <w:r w:rsidRPr="00F07A21">
        <w:rPr>
          <w:sz w:val="26"/>
          <w:szCs w:val="26"/>
        </w:rPr>
        <w:t xml:space="preserve"> The "Greater Negev" is defined as a larger triangular region encompassing the area from the Gulf of Eilat to Gaza, bounded by the Rift Valley to the east. The "Biblical Negev" is a smaller area, characterized by two basins – the eastern and western Negev basins, with Beersheba at their junction.</w:t>
      </w:r>
    </w:p>
    <w:p w14:paraId="5279E5CF" w14:textId="77777777" w:rsidR="00F07A21" w:rsidRPr="00F07A21" w:rsidRDefault="00F07A21" w:rsidP="00F07A21">
      <w:pPr>
        <w:numPr>
          <w:ilvl w:val="0"/>
          <w:numId w:val="65"/>
        </w:numPr>
        <w:rPr>
          <w:sz w:val="26"/>
          <w:szCs w:val="26"/>
        </w:rPr>
      </w:pPr>
      <w:r w:rsidRPr="00F07A21">
        <w:rPr>
          <w:b/>
          <w:bCs/>
          <w:sz w:val="26"/>
          <w:szCs w:val="26"/>
        </w:rPr>
        <w:t>Meaning of "Negev":</w:t>
      </w:r>
      <w:r w:rsidRPr="00F07A21">
        <w:rPr>
          <w:sz w:val="26"/>
          <w:szCs w:val="26"/>
        </w:rPr>
        <w:t xml:space="preserve"> The term "Negev" means both "south" (relative to the Israelite settlement areas) and "dry," reflecting the arid climate.</w:t>
      </w:r>
    </w:p>
    <w:p w14:paraId="29722638" w14:textId="77777777" w:rsidR="00F07A21" w:rsidRPr="00F07A21" w:rsidRDefault="00F07A21" w:rsidP="00F07A21">
      <w:pPr>
        <w:numPr>
          <w:ilvl w:val="0"/>
          <w:numId w:val="65"/>
        </w:numPr>
        <w:rPr>
          <w:sz w:val="26"/>
          <w:szCs w:val="26"/>
        </w:rPr>
      </w:pPr>
      <w:r w:rsidRPr="00F07A21">
        <w:rPr>
          <w:b/>
          <w:bCs/>
          <w:sz w:val="26"/>
          <w:szCs w:val="26"/>
        </w:rPr>
        <w:t>Topography:</w:t>
      </w:r>
      <w:r w:rsidRPr="00F07A21">
        <w:rPr>
          <w:sz w:val="26"/>
          <w:szCs w:val="26"/>
        </w:rPr>
        <w:t xml:space="preserve"> The Biblical Negev is described as having a "bowtie" shape with highlands made up of limestone and chalk.</w:t>
      </w:r>
    </w:p>
    <w:p w14:paraId="1B30FB07" w14:textId="77777777" w:rsidR="00F07A21" w:rsidRPr="00F07A21" w:rsidRDefault="00F07A21" w:rsidP="00F07A21">
      <w:pPr>
        <w:numPr>
          <w:ilvl w:val="0"/>
          <w:numId w:val="65"/>
        </w:numPr>
        <w:rPr>
          <w:sz w:val="26"/>
          <w:szCs w:val="26"/>
        </w:rPr>
      </w:pPr>
      <w:r w:rsidRPr="00F07A21">
        <w:rPr>
          <w:b/>
          <w:bCs/>
          <w:sz w:val="26"/>
          <w:szCs w:val="26"/>
        </w:rPr>
        <w:t>Makhteshim:</w:t>
      </w:r>
      <w:r w:rsidRPr="00F07A21">
        <w:rPr>
          <w:sz w:val="26"/>
          <w:szCs w:val="26"/>
        </w:rPr>
        <w:t xml:space="preserve"> The region is known for its "makhteshim" (plural), which are craters or bowls formed by geological processes.</w:t>
      </w:r>
    </w:p>
    <w:p w14:paraId="411AF65D" w14:textId="77777777" w:rsidR="00F07A21" w:rsidRPr="00F07A21" w:rsidRDefault="00F07A21" w:rsidP="00F07A21">
      <w:pPr>
        <w:numPr>
          <w:ilvl w:val="0"/>
          <w:numId w:val="65"/>
        </w:numPr>
        <w:rPr>
          <w:sz w:val="26"/>
          <w:szCs w:val="26"/>
        </w:rPr>
      </w:pPr>
      <w:r w:rsidRPr="00F07A21">
        <w:rPr>
          <w:b/>
          <w:bCs/>
          <w:sz w:val="26"/>
          <w:szCs w:val="26"/>
        </w:rPr>
        <w:lastRenderedPageBreak/>
        <w:t>Wilderness of Zin &amp; Ascent of Scorpions:</w:t>
      </w:r>
      <w:r w:rsidRPr="00F07A21">
        <w:rPr>
          <w:sz w:val="26"/>
          <w:szCs w:val="26"/>
        </w:rPr>
        <w:t xml:space="preserve"> The Wilderness of Zin is located west of the Rift Valley and the "Ascent of Scorpions" (Akrabim) was a significant pass for trade and travel from the Dead Sea area into the Negev and beyond.</w:t>
      </w:r>
    </w:p>
    <w:p w14:paraId="426A17D1" w14:textId="77777777" w:rsidR="00F07A21" w:rsidRPr="00F07A21" w:rsidRDefault="00F07A21" w:rsidP="00F07A21">
      <w:pPr>
        <w:numPr>
          <w:ilvl w:val="0"/>
          <w:numId w:val="65"/>
        </w:numPr>
        <w:rPr>
          <w:sz w:val="26"/>
          <w:szCs w:val="26"/>
        </w:rPr>
      </w:pPr>
      <w:r w:rsidRPr="00F07A21">
        <w:rPr>
          <w:b/>
          <w:bCs/>
          <w:sz w:val="26"/>
          <w:szCs w:val="26"/>
        </w:rPr>
        <w:t>Water Scarcity:</w:t>
      </w:r>
      <w:r w:rsidRPr="00F07A21">
        <w:rPr>
          <w:sz w:val="26"/>
          <w:szCs w:val="26"/>
        </w:rPr>
        <w:t xml:space="preserve"> The Negev is characterized by very low annual rainfall (8-12 inches), making water sources extremely important. The wadi systems drain the region and fill underground reservoirs.</w:t>
      </w:r>
    </w:p>
    <w:p w14:paraId="7B207215" w14:textId="77777777" w:rsidR="00F07A21" w:rsidRPr="00F07A21" w:rsidRDefault="00F07A21" w:rsidP="00F07A21">
      <w:pPr>
        <w:numPr>
          <w:ilvl w:val="0"/>
          <w:numId w:val="65"/>
        </w:numPr>
        <w:rPr>
          <w:sz w:val="26"/>
          <w:szCs w:val="26"/>
        </w:rPr>
      </w:pPr>
      <w:r w:rsidRPr="00F07A21">
        <w:rPr>
          <w:b/>
          <w:bCs/>
          <w:sz w:val="26"/>
          <w:szCs w:val="26"/>
        </w:rPr>
        <w:t>Soils:</w:t>
      </w:r>
      <w:r w:rsidRPr="00F07A21">
        <w:rPr>
          <w:sz w:val="26"/>
          <w:szCs w:val="26"/>
        </w:rPr>
        <w:t xml:space="preserve"> The soil is primarily wind-blown, dry, fine, and powdery.</w:t>
      </w:r>
    </w:p>
    <w:p w14:paraId="26C58292" w14:textId="77777777" w:rsidR="00F07A21" w:rsidRPr="00F07A21" w:rsidRDefault="00F07A21" w:rsidP="00F07A21">
      <w:pPr>
        <w:numPr>
          <w:ilvl w:val="0"/>
          <w:numId w:val="65"/>
        </w:numPr>
        <w:rPr>
          <w:sz w:val="26"/>
          <w:szCs w:val="26"/>
        </w:rPr>
      </w:pPr>
      <w:r w:rsidRPr="00F07A21">
        <w:rPr>
          <w:b/>
          <w:bCs/>
          <w:sz w:val="26"/>
          <w:szCs w:val="26"/>
        </w:rPr>
        <w:t>Major Cities:</w:t>
      </w:r>
      <w:r w:rsidRPr="00F07A21">
        <w:rPr>
          <w:sz w:val="26"/>
          <w:szCs w:val="26"/>
        </w:rPr>
        <w:t xml:space="preserve"> The lecture focuses on three key cities:</w:t>
      </w:r>
    </w:p>
    <w:p w14:paraId="022EE718" w14:textId="77777777" w:rsidR="00F07A21" w:rsidRPr="00F07A21" w:rsidRDefault="00F07A21" w:rsidP="00F07A21">
      <w:pPr>
        <w:numPr>
          <w:ilvl w:val="0"/>
          <w:numId w:val="65"/>
        </w:numPr>
        <w:rPr>
          <w:sz w:val="26"/>
          <w:szCs w:val="26"/>
        </w:rPr>
      </w:pPr>
      <w:r w:rsidRPr="00F07A21">
        <w:rPr>
          <w:b/>
          <w:bCs/>
          <w:sz w:val="26"/>
          <w:szCs w:val="26"/>
        </w:rPr>
        <w:t>Arad:</w:t>
      </w:r>
      <w:r w:rsidRPr="00F07A21">
        <w:rPr>
          <w:sz w:val="26"/>
          <w:szCs w:val="26"/>
        </w:rPr>
        <w:t xml:space="preserve"> Located in the eastern Negev basin. Important during the Israelite Iron Age period and the Early Bronze Age period, and served as an important administrative center.</w:t>
      </w:r>
    </w:p>
    <w:p w14:paraId="5C644534" w14:textId="77777777" w:rsidR="00F07A21" w:rsidRPr="00F07A21" w:rsidRDefault="00F07A21" w:rsidP="00F07A21">
      <w:pPr>
        <w:numPr>
          <w:ilvl w:val="0"/>
          <w:numId w:val="65"/>
        </w:numPr>
        <w:rPr>
          <w:sz w:val="26"/>
          <w:szCs w:val="26"/>
        </w:rPr>
      </w:pPr>
      <w:r w:rsidRPr="00F07A21">
        <w:rPr>
          <w:b/>
          <w:bCs/>
          <w:sz w:val="26"/>
          <w:szCs w:val="26"/>
        </w:rPr>
        <w:t>Beersheba:</w:t>
      </w:r>
      <w:r w:rsidRPr="00F07A21">
        <w:rPr>
          <w:sz w:val="26"/>
          <w:szCs w:val="26"/>
        </w:rPr>
        <w:t xml:space="preserve"> Located at the center of the two basins, a historically and archaeologically significant site with a long history in the Bible and the Patriarchal narratives.</w:t>
      </w:r>
    </w:p>
    <w:p w14:paraId="0DBFD2A8" w14:textId="77777777" w:rsidR="00F07A21" w:rsidRPr="00F07A21" w:rsidRDefault="00F07A21" w:rsidP="00F07A21">
      <w:pPr>
        <w:numPr>
          <w:ilvl w:val="0"/>
          <w:numId w:val="65"/>
        </w:numPr>
        <w:rPr>
          <w:sz w:val="26"/>
          <w:szCs w:val="26"/>
        </w:rPr>
      </w:pPr>
      <w:r w:rsidRPr="00F07A21">
        <w:rPr>
          <w:b/>
          <w:bCs/>
          <w:sz w:val="26"/>
          <w:szCs w:val="26"/>
        </w:rPr>
        <w:t>Gerar and Ziklag:</w:t>
      </w:r>
      <w:r w:rsidRPr="00F07A21">
        <w:rPr>
          <w:sz w:val="26"/>
          <w:szCs w:val="26"/>
        </w:rPr>
        <w:t xml:space="preserve"> Located on the western edge of the western basin, are associated with Abraham and David respectively.</w:t>
      </w:r>
    </w:p>
    <w:p w14:paraId="13013DB1" w14:textId="77777777" w:rsidR="00F07A21" w:rsidRPr="00F07A21" w:rsidRDefault="00F07A21" w:rsidP="00F07A21">
      <w:pPr>
        <w:numPr>
          <w:ilvl w:val="0"/>
          <w:numId w:val="65"/>
        </w:numPr>
        <w:rPr>
          <w:sz w:val="26"/>
          <w:szCs w:val="26"/>
        </w:rPr>
      </w:pPr>
      <w:r w:rsidRPr="00F07A21">
        <w:rPr>
          <w:b/>
          <w:bCs/>
          <w:sz w:val="26"/>
          <w:szCs w:val="26"/>
        </w:rPr>
        <w:t>Nabataeans:</w:t>
      </w:r>
      <w:r w:rsidRPr="00F07A21">
        <w:rPr>
          <w:sz w:val="26"/>
          <w:szCs w:val="26"/>
        </w:rPr>
        <w:t xml:space="preserve"> The Nabataeans were a people who excelled at desert living and controlled the spice trade across the Negev. They eventually settled and developed agricultural practices.</w:t>
      </w:r>
    </w:p>
    <w:p w14:paraId="31A86DCB" w14:textId="77777777" w:rsidR="00F07A21" w:rsidRPr="00F07A21" w:rsidRDefault="00F07A21" w:rsidP="00F07A21">
      <w:pPr>
        <w:numPr>
          <w:ilvl w:val="0"/>
          <w:numId w:val="65"/>
        </w:numPr>
        <w:rPr>
          <w:sz w:val="26"/>
          <w:szCs w:val="26"/>
        </w:rPr>
      </w:pPr>
      <w:r w:rsidRPr="00F07A21">
        <w:rPr>
          <w:b/>
          <w:bCs/>
          <w:sz w:val="26"/>
          <w:szCs w:val="26"/>
        </w:rPr>
        <w:t>Kadesh Barnea:</w:t>
      </w:r>
      <w:r w:rsidRPr="00F07A21">
        <w:rPr>
          <w:sz w:val="26"/>
          <w:szCs w:val="26"/>
        </w:rPr>
        <w:t xml:space="preserve"> Located on the edge of the Negev, it’s a significant site for the Israelite wilderness wanderings.</w:t>
      </w:r>
    </w:p>
    <w:p w14:paraId="2588CAF5" w14:textId="77777777" w:rsidR="00F07A21" w:rsidRPr="00F07A21" w:rsidRDefault="00F07A21" w:rsidP="00F07A21">
      <w:pPr>
        <w:numPr>
          <w:ilvl w:val="0"/>
          <w:numId w:val="66"/>
        </w:numPr>
        <w:rPr>
          <w:sz w:val="26"/>
          <w:szCs w:val="26"/>
        </w:rPr>
      </w:pPr>
      <w:r w:rsidRPr="00F07A21">
        <w:rPr>
          <w:b/>
          <w:bCs/>
          <w:sz w:val="26"/>
          <w:szCs w:val="26"/>
        </w:rPr>
        <w:t>Historical Context of the Negev:</w:t>
      </w:r>
    </w:p>
    <w:p w14:paraId="0BDED40D" w14:textId="77777777" w:rsidR="00F07A21" w:rsidRPr="00F07A21" w:rsidRDefault="00F07A21" w:rsidP="00F07A21">
      <w:pPr>
        <w:numPr>
          <w:ilvl w:val="0"/>
          <w:numId w:val="67"/>
        </w:numPr>
        <w:rPr>
          <w:sz w:val="26"/>
          <w:szCs w:val="26"/>
        </w:rPr>
      </w:pPr>
      <w:r w:rsidRPr="00F07A21">
        <w:rPr>
          <w:b/>
          <w:bCs/>
          <w:sz w:val="26"/>
          <w:szCs w:val="26"/>
        </w:rPr>
        <w:t>Spice Trade:</w:t>
      </w:r>
      <w:r w:rsidRPr="00F07A21">
        <w:rPr>
          <w:sz w:val="26"/>
          <w:szCs w:val="26"/>
        </w:rPr>
        <w:t xml:space="preserve"> The spice trade was vital to the region.</w:t>
      </w:r>
    </w:p>
    <w:p w14:paraId="7E79AF4A" w14:textId="77777777" w:rsidR="00F07A21" w:rsidRPr="00F07A21" w:rsidRDefault="00F07A21" w:rsidP="00F07A21">
      <w:pPr>
        <w:numPr>
          <w:ilvl w:val="0"/>
          <w:numId w:val="67"/>
        </w:numPr>
        <w:rPr>
          <w:sz w:val="26"/>
          <w:szCs w:val="26"/>
        </w:rPr>
      </w:pPr>
      <w:r w:rsidRPr="00F07A21">
        <w:rPr>
          <w:b/>
          <w:bCs/>
          <w:sz w:val="26"/>
          <w:szCs w:val="26"/>
        </w:rPr>
        <w:t>Patriarchs:</w:t>
      </w:r>
      <w:r w:rsidRPr="00F07A21">
        <w:rPr>
          <w:sz w:val="26"/>
          <w:szCs w:val="26"/>
        </w:rPr>
        <w:t xml:space="preserve"> Abraham and Isaac attempted to settle in the Negev, leading to contention over water rights with the Philistine king Abimelech.</w:t>
      </w:r>
    </w:p>
    <w:p w14:paraId="1D46AF68" w14:textId="77777777" w:rsidR="00F07A21" w:rsidRPr="00F07A21" w:rsidRDefault="00F07A21" w:rsidP="00F07A21">
      <w:pPr>
        <w:numPr>
          <w:ilvl w:val="0"/>
          <w:numId w:val="67"/>
        </w:numPr>
        <w:rPr>
          <w:sz w:val="26"/>
          <w:szCs w:val="26"/>
        </w:rPr>
      </w:pPr>
      <w:r w:rsidRPr="00F07A21">
        <w:rPr>
          <w:b/>
          <w:bCs/>
          <w:sz w:val="26"/>
          <w:szCs w:val="26"/>
        </w:rPr>
        <w:t>Covenant:</w:t>
      </w:r>
      <w:r w:rsidRPr="00F07A21">
        <w:rPr>
          <w:sz w:val="26"/>
          <w:szCs w:val="26"/>
        </w:rPr>
        <w:t xml:space="preserve"> The oath and agreement between the patriarchs regarding the water resources in the Negev created the name for Beersheba.</w:t>
      </w:r>
    </w:p>
    <w:p w14:paraId="3BC3F6A2" w14:textId="77777777" w:rsidR="00F07A21" w:rsidRPr="00F07A21" w:rsidRDefault="00F07A21" w:rsidP="00F07A21">
      <w:pPr>
        <w:numPr>
          <w:ilvl w:val="0"/>
          <w:numId w:val="67"/>
        </w:numPr>
        <w:rPr>
          <w:sz w:val="26"/>
          <w:szCs w:val="26"/>
        </w:rPr>
      </w:pPr>
      <w:r w:rsidRPr="00F07A21">
        <w:rPr>
          <w:b/>
          <w:bCs/>
          <w:sz w:val="26"/>
          <w:szCs w:val="26"/>
        </w:rPr>
        <w:t>Israelite Wandering:</w:t>
      </w:r>
      <w:r w:rsidRPr="00F07A21">
        <w:rPr>
          <w:sz w:val="26"/>
          <w:szCs w:val="26"/>
        </w:rPr>
        <w:t xml:space="preserve"> Kadesh Barnea is the site where the Israelites sent spies into Canaan and where the Israelites spent a significant portion of their 40-year wandering. The group appears to have spent their wandering years primarily in the Wilderness of Zin.</w:t>
      </w:r>
    </w:p>
    <w:p w14:paraId="67D97420" w14:textId="77777777" w:rsidR="00F07A21" w:rsidRPr="00F07A21" w:rsidRDefault="00F07A21" w:rsidP="00F07A21">
      <w:pPr>
        <w:numPr>
          <w:ilvl w:val="0"/>
          <w:numId w:val="67"/>
        </w:numPr>
        <w:rPr>
          <w:sz w:val="26"/>
          <w:szCs w:val="26"/>
        </w:rPr>
      </w:pPr>
      <w:r w:rsidRPr="00F07A21">
        <w:rPr>
          <w:b/>
          <w:bCs/>
          <w:sz w:val="26"/>
          <w:szCs w:val="26"/>
        </w:rPr>
        <w:lastRenderedPageBreak/>
        <w:t>David's Time at Ziklag:</w:t>
      </w:r>
      <w:r w:rsidRPr="00F07A21">
        <w:rPr>
          <w:sz w:val="26"/>
          <w:szCs w:val="26"/>
        </w:rPr>
        <w:t xml:space="preserve"> David was stationed at Ziklag under Philistine King Achish and acted as a kind of "sheriff" of the Negev, protecting southern Judah and undermining his alliance with the Philistines.</w:t>
      </w:r>
    </w:p>
    <w:p w14:paraId="1C48D036" w14:textId="77777777" w:rsidR="00F07A21" w:rsidRPr="00F07A21" w:rsidRDefault="00F07A21" w:rsidP="00F07A21">
      <w:pPr>
        <w:numPr>
          <w:ilvl w:val="0"/>
          <w:numId w:val="67"/>
        </w:numPr>
        <w:rPr>
          <w:sz w:val="26"/>
          <w:szCs w:val="26"/>
        </w:rPr>
      </w:pPr>
      <w:r w:rsidRPr="00F07A21">
        <w:rPr>
          <w:b/>
          <w:bCs/>
          <w:sz w:val="26"/>
          <w:szCs w:val="26"/>
        </w:rPr>
        <w:t>Administrative Israel:</w:t>
      </w:r>
      <w:r w:rsidRPr="00F07A21">
        <w:rPr>
          <w:sz w:val="26"/>
          <w:szCs w:val="26"/>
        </w:rPr>
        <w:t xml:space="preserve"> The phrase "from Dan to Beersheba" is used to indicate the extent of administrative Israel, particularly during the united monarchy.</w:t>
      </w:r>
    </w:p>
    <w:p w14:paraId="30686044" w14:textId="77777777" w:rsidR="00F07A21" w:rsidRPr="00F07A21" w:rsidRDefault="00F07A21" w:rsidP="00F07A21">
      <w:pPr>
        <w:numPr>
          <w:ilvl w:val="0"/>
          <w:numId w:val="68"/>
        </w:numPr>
        <w:rPr>
          <w:sz w:val="26"/>
          <w:szCs w:val="26"/>
        </w:rPr>
      </w:pPr>
      <w:r w:rsidRPr="00F07A21">
        <w:rPr>
          <w:b/>
          <w:bCs/>
          <w:sz w:val="26"/>
          <w:szCs w:val="26"/>
        </w:rPr>
        <w:t>Archaeological Evidence in the Negev:</w:t>
      </w:r>
    </w:p>
    <w:p w14:paraId="2F41D078" w14:textId="77777777" w:rsidR="00F07A21" w:rsidRPr="00F07A21" w:rsidRDefault="00F07A21" w:rsidP="00F07A21">
      <w:pPr>
        <w:numPr>
          <w:ilvl w:val="0"/>
          <w:numId w:val="69"/>
        </w:numPr>
        <w:rPr>
          <w:sz w:val="26"/>
          <w:szCs w:val="26"/>
        </w:rPr>
      </w:pPr>
      <w:r w:rsidRPr="00F07A21">
        <w:rPr>
          <w:b/>
          <w:bCs/>
          <w:sz w:val="26"/>
          <w:szCs w:val="26"/>
        </w:rPr>
        <w:t>Arad:</w:t>
      </w:r>
      <w:r w:rsidRPr="00F07A21">
        <w:rPr>
          <w:sz w:val="26"/>
          <w:szCs w:val="26"/>
        </w:rPr>
        <w:t xml:space="preserve"> Archaeological evidence at Arad reveals an Early Bronze Age center with links to Egypt and a later Iron Age Israelite fortress. The fortress contained a controversial temple, and evidence of destruction during Hezekiah’s reign of reforms. Ostraca were found suggesting pressure from Edom to the southeast near the end of the monarchy.</w:t>
      </w:r>
    </w:p>
    <w:p w14:paraId="0AE7552D" w14:textId="77777777" w:rsidR="00F07A21" w:rsidRPr="00F07A21" w:rsidRDefault="00F07A21" w:rsidP="00F07A21">
      <w:pPr>
        <w:numPr>
          <w:ilvl w:val="0"/>
          <w:numId w:val="69"/>
        </w:numPr>
        <w:rPr>
          <w:sz w:val="26"/>
          <w:szCs w:val="26"/>
        </w:rPr>
      </w:pPr>
      <w:r w:rsidRPr="00F07A21">
        <w:rPr>
          <w:b/>
          <w:bCs/>
          <w:sz w:val="26"/>
          <w:szCs w:val="26"/>
        </w:rPr>
        <w:t>Beersheba:</w:t>
      </w:r>
      <w:r w:rsidRPr="00F07A21">
        <w:rPr>
          <w:sz w:val="26"/>
          <w:szCs w:val="26"/>
        </w:rPr>
        <w:t xml:space="preserve"> A horned altar was discovered in the city that may provide evidence of King Josiah's reforms.</w:t>
      </w:r>
    </w:p>
    <w:p w14:paraId="67BB610F" w14:textId="77777777" w:rsidR="00F07A21" w:rsidRPr="00F07A21" w:rsidRDefault="00F07A21" w:rsidP="00F07A21">
      <w:pPr>
        <w:numPr>
          <w:ilvl w:val="0"/>
          <w:numId w:val="70"/>
        </w:numPr>
        <w:rPr>
          <w:sz w:val="26"/>
          <w:szCs w:val="26"/>
        </w:rPr>
      </w:pPr>
      <w:r w:rsidRPr="00F07A21">
        <w:rPr>
          <w:b/>
          <w:bCs/>
          <w:sz w:val="26"/>
          <w:szCs w:val="26"/>
        </w:rPr>
        <w:t>Egypt:</w:t>
      </w:r>
    </w:p>
    <w:p w14:paraId="1A8761C1" w14:textId="77777777" w:rsidR="00F07A21" w:rsidRPr="00F07A21" w:rsidRDefault="00F07A21" w:rsidP="00F07A21">
      <w:pPr>
        <w:numPr>
          <w:ilvl w:val="0"/>
          <w:numId w:val="71"/>
        </w:numPr>
        <w:rPr>
          <w:sz w:val="26"/>
          <w:szCs w:val="26"/>
        </w:rPr>
      </w:pPr>
      <w:r w:rsidRPr="00F07A21">
        <w:rPr>
          <w:b/>
          <w:bCs/>
          <w:sz w:val="26"/>
          <w:szCs w:val="26"/>
        </w:rPr>
        <w:t>Nile River:</w:t>
      </w:r>
      <w:r w:rsidRPr="00F07A21">
        <w:rPr>
          <w:sz w:val="26"/>
          <w:szCs w:val="26"/>
        </w:rPr>
        <w:t xml:space="preserve"> The Nile is paramount in defining Egypt's significance, acting as the sole water source and means of fertility.</w:t>
      </w:r>
    </w:p>
    <w:p w14:paraId="56BDF2C4" w14:textId="77777777" w:rsidR="00F07A21" w:rsidRPr="00F07A21" w:rsidRDefault="00F07A21" w:rsidP="00F07A21">
      <w:pPr>
        <w:numPr>
          <w:ilvl w:val="0"/>
          <w:numId w:val="71"/>
        </w:numPr>
        <w:rPr>
          <w:sz w:val="26"/>
          <w:szCs w:val="26"/>
        </w:rPr>
      </w:pPr>
      <w:r w:rsidRPr="00F07A21">
        <w:rPr>
          <w:b/>
          <w:bCs/>
          <w:sz w:val="26"/>
          <w:szCs w:val="26"/>
        </w:rPr>
        <w:t>Upper and Lower Egypt:</w:t>
      </w:r>
      <w:r w:rsidRPr="00F07A21">
        <w:rPr>
          <w:sz w:val="26"/>
          <w:szCs w:val="26"/>
        </w:rPr>
        <w:t xml:space="preserve"> The Nile flows from south to north, with Upper Egypt being in the south and Lower Egypt being the Delta region in the north.</w:t>
      </w:r>
    </w:p>
    <w:p w14:paraId="5017383F" w14:textId="77777777" w:rsidR="00F07A21" w:rsidRPr="00F07A21" w:rsidRDefault="00F07A21" w:rsidP="00F07A21">
      <w:pPr>
        <w:numPr>
          <w:ilvl w:val="0"/>
          <w:numId w:val="71"/>
        </w:numPr>
        <w:rPr>
          <w:sz w:val="26"/>
          <w:szCs w:val="26"/>
        </w:rPr>
      </w:pPr>
      <w:r w:rsidRPr="00F07A21">
        <w:rPr>
          <w:b/>
          <w:bCs/>
          <w:sz w:val="26"/>
          <w:szCs w:val="26"/>
        </w:rPr>
        <w:t>First Cataract:</w:t>
      </w:r>
      <w:r w:rsidRPr="00F07A21">
        <w:rPr>
          <w:sz w:val="26"/>
          <w:szCs w:val="26"/>
        </w:rPr>
        <w:t xml:space="preserve"> The first cataract is seen as the southern border of Egypt.</w:t>
      </w:r>
    </w:p>
    <w:p w14:paraId="25D5AA12" w14:textId="77777777" w:rsidR="00F07A21" w:rsidRPr="00F07A21" w:rsidRDefault="00F07A21" w:rsidP="00F07A21">
      <w:pPr>
        <w:numPr>
          <w:ilvl w:val="0"/>
          <w:numId w:val="71"/>
        </w:numPr>
        <w:rPr>
          <w:sz w:val="26"/>
          <w:szCs w:val="26"/>
        </w:rPr>
      </w:pPr>
      <w:r w:rsidRPr="00F07A21">
        <w:rPr>
          <w:b/>
          <w:bCs/>
          <w:sz w:val="26"/>
          <w:szCs w:val="26"/>
        </w:rPr>
        <w:t>Religious Significance:</w:t>
      </w:r>
      <w:r w:rsidRPr="00F07A21">
        <w:rPr>
          <w:sz w:val="26"/>
          <w:szCs w:val="26"/>
        </w:rPr>
        <w:t xml:space="preserve"> The Nile was central to Egyptian religious festivals, and many significant structures were constructed alongside it.</w:t>
      </w:r>
    </w:p>
    <w:p w14:paraId="10EA3E92" w14:textId="77777777" w:rsidR="00F07A21" w:rsidRPr="00F07A21" w:rsidRDefault="00F07A21" w:rsidP="00F07A21">
      <w:pPr>
        <w:numPr>
          <w:ilvl w:val="0"/>
          <w:numId w:val="71"/>
        </w:numPr>
        <w:rPr>
          <w:sz w:val="26"/>
          <w:szCs w:val="26"/>
        </w:rPr>
      </w:pPr>
      <w:r w:rsidRPr="00F07A21">
        <w:rPr>
          <w:b/>
          <w:bCs/>
          <w:sz w:val="26"/>
          <w:szCs w:val="26"/>
        </w:rPr>
        <w:t>Pyramids and Temples:</w:t>
      </w:r>
      <w:r w:rsidRPr="00F07A21">
        <w:rPr>
          <w:sz w:val="26"/>
          <w:szCs w:val="26"/>
        </w:rPr>
        <w:t xml:space="preserve"> The lecture highlights the pyramids of Giza, the temple complex at Karnak (Luxor), and Ramses II’s temple at Aswan.</w:t>
      </w:r>
    </w:p>
    <w:p w14:paraId="056F2C34" w14:textId="77777777" w:rsidR="00F07A21" w:rsidRPr="00F07A21" w:rsidRDefault="00F07A21" w:rsidP="00F07A21">
      <w:pPr>
        <w:numPr>
          <w:ilvl w:val="0"/>
          <w:numId w:val="71"/>
        </w:numPr>
        <w:rPr>
          <w:sz w:val="26"/>
          <w:szCs w:val="26"/>
        </w:rPr>
      </w:pPr>
      <w:r w:rsidRPr="00F07A21">
        <w:rPr>
          <w:b/>
          <w:bCs/>
          <w:sz w:val="26"/>
          <w:szCs w:val="26"/>
        </w:rPr>
        <w:t>Ramses II:</w:t>
      </w:r>
      <w:r w:rsidRPr="00F07A21">
        <w:rPr>
          <w:sz w:val="26"/>
          <w:szCs w:val="26"/>
        </w:rPr>
        <w:t xml:space="preserve"> Ramses II is noted as a phenomenal builder whose structures and legacy are still visible in Egypt.</w:t>
      </w:r>
    </w:p>
    <w:p w14:paraId="14FF6D1B" w14:textId="77777777" w:rsidR="00F07A21" w:rsidRPr="00F07A21" w:rsidRDefault="00F07A21" w:rsidP="00F07A21">
      <w:pPr>
        <w:numPr>
          <w:ilvl w:val="0"/>
          <w:numId w:val="72"/>
        </w:numPr>
        <w:rPr>
          <w:sz w:val="26"/>
          <w:szCs w:val="26"/>
        </w:rPr>
      </w:pPr>
      <w:r w:rsidRPr="00F07A21">
        <w:rPr>
          <w:b/>
          <w:bCs/>
          <w:sz w:val="26"/>
          <w:szCs w:val="26"/>
        </w:rPr>
        <w:t>The Sinai Region:</w:t>
      </w:r>
    </w:p>
    <w:p w14:paraId="260970B6" w14:textId="77777777" w:rsidR="00F07A21" w:rsidRPr="00F07A21" w:rsidRDefault="00F07A21" w:rsidP="00F07A21">
      <w:pPr>
        <w:numPr>
          <w:ilvl w:val="0"/>
          <w:numId w:val="73"/>
        </w:numPr>
        <w:rPr>
          <w:sz w:val="26"/>
          <w:szCs w:val="26"/>
        </w:rPr>
      </w:pPr>
      <w:r w:rsidRPr="00F07A21">
        <w:rPr>
          <w:b/>
          <w:bCs/>
          <w:sz w:val="26"/>
          <w:szCs w:val="26"/>
        </w:rPr>
        <w:t>Geographic Diversity:</w:t>
      </w:r>
      <w:r w:rsidRPr="00F07A21">
        <w:rPr>
          <w:sz w:val="26"/>
          <w:szCs w:val="26"/>
        </w:rPr>
        <w:t xml:space="preserve"> Sinai is not monolithic but has regions of sand dunes in the north, foothills, the barren "Eti" region, and granite mountains in the south.</w:t>
      </w:r>
    </w:p>
    <w:p w14:paraId="5335D008" w14:textId="77777777" w:rsidR="00F07A21" w:rsidRPr="00F07A21" w:rsidRDefault="00F07A21" w:rsidP="00F07A21">
      <w:pPr>
        <w:numPr>
          <w:ilvl w:val="0"/>
          <w:numId w:val="73"/>
        </w:numPr>
        <w:rPr>
          <w:sz w:val="26"/>
          <w:szCs w:val="26"/>
        </w:rPr>
      </w:pPr>
      <w:r w:rsidRPr="00F07A21">
        <w:rPr>
          <w:b/>
          <w:bCs/>
          <w:sz w:val="26"/>
          <w:szCs w:val="26"/>
        </w:rPr>
        <w:t>Routes in Sinai:</w:t>
      </w:r>
      <w:r w:rsidRPr="00F07A21">
        <w:rPr>
          <w:sz w:val="26"/>
          <w:szCs w:val="26"/>
        </w:rPr>
        <w:t xml:space="preserve"> The “way of the Philistines”, and “way of Shur” are important trade and travel routes in the region.</w:t>
      </w:r>
    </w:p>
    <w:p w14:paraId="527A9B8C" w14:textId="77777777" w:rsidR="00F07A21" w:rsidRPr="00F07A21" w:rsidRDefault="00F07A21" w:rsidP="00F07A21">
      <w:pPr>
        <w:numPr>
          <w:ilvl w:val="0"/>
          <w:numId w:val="73"/>
        </w:numPr>
        <w:rPr>
          <w:sz w:val="26"/>
          <w:szCs w:val="26"/>
        </w:rPr>
      </w:pPr>
      <w:r w:rsidRPr="00F07A21">
        <w:rPr>
          <w:b/>
          <w:bCs/>
          <w:sz w:val="26"/>
          <w:szCs w:val="26"/>
        </w:rPr>
        <w:lastRenderedPageBreak/>
        <w:t>Importance:</w:t>
      </w:r>
      <w:r w:rsidRPr="00F07A21">
        <w:rPr>
          <w:sz w:val="26"/>
          <w:szCs w:val="26"/>
        </w:rPr>
        <w:t xml:space="preserve"> The Sinai region is significant as the location where God made a covenant with his people.</w:t>
      </w:r>
    </w:p>
    <w:p w14:paraId="44AE1F21" w14:textId="77777777" w:rsidR="00F07A21" w:rsidRPr="00F07A21" w:rsidRDefault="00F07A21" w:rsidP="00F07A21">
      <w:pPr>
        <w:numPr>
          <w:ilvl w:val="0"/>
          <w:numId w:val="73"/>
        </w:numPr>
        <w:rPr>
          <w:sz w:val="26"/>
          <w:szCs w:val="26"/>
        </w:rPr>
      </w:pPr>
      <w:r w:rsidRPr="00F07A21">
        <w:rPr>
          <w:b/>
          <w:bCs/>
          <w:sz w:val="26"/>
          <w:szCs w:val="26"/>
        </w:rPr>
        <w:t>Possible Locations of Mt. Sinai:</w:t>
      </w:r>
      <w:r w:rsidRPr="00F07A21">
        <w:rPr>
          <w:sz w:val="26"/>
          <w:szCs w:val="26"/>
        </w:rPr>
        <w:t xml:space="preserve"> The lecture notes that there are at least 11 proposed locations for Mt Sinai, but the traditional site is in the southern granite mountains.</w:t>
      </w:r>
    </w:p>
    <w:p w14:paraId="66ED0396" w14:textId="77777777" w:rsidR="00F07A21" w:rsidRPr="00F07A21" w:rsidRDefault="00F07A21" w:rsidP="00F07A21">
      <w:pPr>
        <w:numPr>
          <w:ilvl w:val="0"/>
          <w:numId w:val="73"/>
        </w:numPr>
        <w:rPr>
          <w:sz w:val="26"/>
          <w:szCs w:val="26"/>
        </w:rPr>
      </w:pPr>
      <w:r w:rsidRPr="00F07A21">
        <w:rPr>
          <w:b/>
          <w:bCs/>
          <w:sz w:val="26"/>
          <w:szCs w:val="26"/>
        </w:rPr>
        <w:t>Water Sources:</w:t>
      </w:r>
      <w:r w:rsidRPr="00F07A21">
        <w:rPr>
          <w:sz w:val="26"/>
          <w:szCs w:val="26"/>
        </w:rPr>
        <w:t xml:space="preserve"> The Sinai region is arid, with limited rainfall, springs, and oases. Kadesh Barnea is identified as a significant source of water.</w:t>
      </w:r>
    </w:p>
    <w:p w14:paraId="2DAF8016" w14:textId="77777777" w:rsidR="00F07A21" w:rsidRPr="00F07A21" w:rsidRDefault="00F07A21" w:rsidP="00F07A21">
      <w:pPr>
        <w:numPr>
          <w:ilvl w:val="0"/>
          <w:numId w:val="73"/>
        </w:numPr>
        <w:rPr>
          <w:sz w:val="26"/>
          <w:szCs w:val="26"/>
        </w:rPr>
      </w:pPr>
      <w:r w:rsidRPr="00F07A21">
        <w:rPr>
          <w:b/>
          <w:bCs/>
          <w:sz w:val="26"/>
          <w:szCs w:val="26"/>
        </w:rPr>
        <w:t>Other Peoples:</w:t>
      </w:r>
      <w:r w:rsidRPr="00F07A21">
        <w:rPr>
          <w:sz w:val="26"/>
          <w:szCs w:val="26"/>
        </w:rPr>
        <w:t xml:space="preserve"> The Israelites were not alone in the Sinai area at the time, with evidence of Egyptian temples also present.</w:t>
      </w:r>
    </w:p>
    <w:p w14:paraId="40D1A9BA" w14:textId="77777777" w:rsidR="00F07A21" w:rsidRPr="00F07A21" w:rsidRDefault="00F07A21" w:rsidP="00F07A21">
      <w:pPr>
        <w:numPr>
          <w:ilvl w:val="0"/>
          <w:numId w:val="73"/>
        </w:numPr>
        <w:rPr>
          <w:sz w:val="26"/>
          <w:szCs w:val="26"/>
        </w:rPr>
      </w:pPr>
      <w:r w:rsidRPr="00F07A21">
        <w:rPr>
          <w:b/>
          <w:bCs/>
          <w:sz w:val="26"/>
          <w:szCs w:val="26"/>
        </w:rPr>
        <w:t>Route of the Exodus:</w:t>
      </w:r>
      <w:r w:rsidRPr="00F07A21">
        <w:rPr>
          <w:sz w:val="26"/>
          <w:szCs w:val="26"/>
        </w:rPr>
        <w:t xml:space="preserve"> The Israelites crossed the area near the Bitter Lakes and traveled through wadis in order to reach the southern granite mountains.</w:t>
      </w:r>
    </w:p>
    <w:p w14:paraId="46692753" w14:textId="77777777" w:rsidR="00F07A21" w:rsidRPr="00F07A21" w:rsidRDefault="00F07A21" w:rsidP="00F07A21">
      <w:pPr>
        <w:numPr>
          <w:ilvl w:val="0"/>
          <w:numId w:val="73"/>
        </w:numPr>
        <w:rPr>
          <w:sz w:val="26"/>
          <w:szCs w:val="26"/>
        </w:rPr>
      </w:pPr>
      <w:r w:rsidRPr="00F07A21">
        <w:rPr>
          <w:b/>
          <w:bCs/>
          <w:sz w:val="26"/>
          <w:szCs w:val="26"/>
        </w:rPr>
        <w:t>Traditional Mount Sinai (Jebel Musa):</w:t>
      </w:r>
      <w:r w:rsidRPr="00F07A21">
        <w:rPr>
          <w:sz w:val="26"/>
          <w:szCs w:val="26"/>
        </w:rPr>
        <w:t xml:space="preserve"> The traditional location of Mount Sinai is in the south of the peninsula. The lecture highlights the Santa Catarina Monastery at the foot of Mount Sinai.</w:t>
      </w:r>
    </w:p>
    <w:p w14:paraId="4B16846D" w14:textId="77777777" w:rsidR="00F07A21" w:rsidRPr="00F07A21" w:rsidRDefault="00F07A21" w:rsidP="00F07A21">
      <w:pPr>
        <w:rPr>
          <w:sz w:val="26"/>
          <w:szCs w:val="26"/>
        </w:rPr>
      </w:pPr>
      <w:r w:rsidRPr="00F07A21">
        <w:rPr>
          <w:b/>
          <w:bCs/>
          <w:sz w:val="26"/>
          <w:szCs w:val="26"/>
        </w:rPr>
        <w:t>Key Quotes:</w:t>
      </w:r>
    </w:p>
    <w:p w14:paraId="39E32B4E" w14:textId="77777777" w:rsidR="00F07A21" w:rsidRPr="00F07A21" w:rsidRDefault="00F07A21" w:rsidP="00F07A21">
      <w:pPr>
        <w:numPr>
          <w:ilvl w:val="0"/>
          <w:numId w:val="74"/>
        </w:numPr>
        <w:rPr>
          <w:sz w:val="26"/>
          <w:szCs w:val="26"/>
        </w:rPr>
      </w:pPr>
      <w:r w:rsidRPr="00F07A21">
        <w:rPr>
          <w:i/>
          <w:iCs/>
          <w:sz w:val="26"/>
          <w:szCs w:val="26"/>
        </w:rPr>
        <w:t>On the importance of geology:</w:t>
      </w:r>
      <w:r w:rsidRPr="00F07A21">
        <w:rPr>
          <w:sz w:val="26"/>
          <w:szCs w:val="26"/>
        </w:rPr>
        <w:t xml:space="preserve"> "Geology will always be important."</w:t>
      </w:r>
    </w:p>
    <w:p w14:paraId="5B0123C7" w14:textId="77777777" w:rsidR="00F07A21" w:rsidRPr="00F07A21" w:rsidRDefault="00F07A21" w:rsidP="00F07A21">
      <w:pPr>
        <w:numPr>
          <w:ilvl w:val="0"/>
          <w:numId w:val="74"/>
        </w:numPr>
        <w:rPr>
          <w:sz w:val="26"/>
          <w:szCs w:val="26"/>
        </w:rPr>
      </w:pPr>
      <w:r w:rsidRPr="00F07A21">
        <w:rPr>
          <w:i/>
          <w:iCs/>
          <w:sz w:val="26"/>
          <w:szCs w:val="26"/>
        </w:rPr>
        <w:t>On the Negev:</w:t>
      </w:r>
      <w:r w:rsidRPr="00F07A21">
        <w:rPr>
          <w:sz w:val="26"/>
          <w:szCs w:val="26"/>
        </w:rPr>
        <w:t xml:space="preserve"> "The word Negev itself means both south, and that indicates that it's south of where God's people by and large have planted themselves. But it also means dry."</w:t>
      </w:r>
    </w:p>
    <w:p w14:paraId="55C67E54" w14:textId="77777777" w:rsidR="00F07A21" w:rsidRPr="00F07A21" w:rsidRDefault="00F07A21" w:rsidP="00F07A21">
      <w:pPr>
        <w:numPr>
          <w:ilvl w:val="0"/>
          <w:numId w:val="74"/>
        </w:numPr>
        <w:rPr>
          <w:sz w:val="26"/>
          <w:szCs w:val="26"/>
        </w:rPr>
      </w:pPr>
      <w:r w:rsidRPr="00F07A21">
        <w:rPr>
          <w:i/>
          <w:iCs/>
          <w:sz w:val="26"/>
          <w:szCs w:val="26"/>
        </w:rPr>
        <w:t>On the Makhteshim:</w:t>
      </w:r>
      <w:r w:rsidRPr="00F07A21">
        <w:rPr>
          <w:sz w:val="26"/>
          <w:szCs w:val="26"/>
        </w:rPr>
        <w:t xml:space="preserve"> "What a makhtesh is, it's a crater or a bowl of some sort, and it is something in the topography."</w:t>
      </w:r>
    </w:p>
    <w:p w14:paraId="3AE95214" w14:textId="77777777" w:rsidR="00F07A21" w:rsidRPr="00F07A21" w:rsidRDefault="00F07A21" w:rsidP="00F07A21">
      <w:pPr>
        <w:numPr>
          <w:ilvl w:val="0"/>
          <w:numId w:val="74"/>
        </w:numPr>
        <w:rPr>
          <w:sz w:val="26"/>
          <w:szCs w:val="26"/>
        </w:rPr>
      </w:pPr>
      <w:r w:rsidRPr="00F07A21">
        <w:rPr>
          <w:i/>
          <w:iCs/>
          <w:sz w:val="26"/>
          <w:szCs w:val="26"/>
        </w:rPr>
        <w:t>On the Ascent of Scorpions:</w:t>
      </w:r>
      <w:r w:rsidRPr="00F07A21">
        <w:rPr>
          <w:sz w:val="26"/>
          <w:szCs w:val="26"/>
        </w:rPr>
        <w:t xml:space="preserve"> "We always have to be thinking, whenever we're anywhere in the land, of how we get from one place to the other most easily."</w:t>
      </w:r>
    </w:p>
    <w:p w14:paraId="23FEA2E2" w14:textId="77777777" w:rsidR="00F07A21" w:rsidRPr="00F07A21" w:rsidRDefault="00F07A21" w:rsidP="00F07A21">
      <w:pPr>
        <w:numPr>
          <w:ilvl w:val="0"/>
          <w:numId w:val="74"/>
        </w:numPr>
        <w:rPr>
          <w:sz w:val="26"/>
          <w:szCs w:val="26"/>
        </w:rPr>
      </w:pPr>
      <w:r w:rsidRPr="00F07A21">
        <w:rPr>
          <w:i/>
          <w:iCs/>
          <w:sz w:val="26"/>
          <w:szCs w:val="26"/>
        </w:rPr>
        <w:t>On Water in the Negev:</w:t>
      </w:r>
      <w:r w:rsidRPr="00F07A21">
        <w:rPr>
          <w:sz w:val="26"/>
          <w:szCs w:val="26"/>
        </w:rPr>
        <w:t xml:space="preserve"> "...water is extremely important because we are talking about a region that does not have a lot of rainfall, a maximum of 12 inches of rain per year."</w:t>
      </w:r>
    </w:p>
    <w:p w14:paraId="7ABB74DD" w14:textId="77777777" w:rsidR="00F07A21" w:rsidRPr="00F07A21" w:rsidRDefault="00F07A21" w:rsidP="00F07A21">
      <w:pPr>
        <w:numPr>
          <w:ilvl w:val="0"/>
          <w:numId w:val="74"/>
        </w:numPr>
        <w:rPr>
          <w:sz w:val="26"/>
          <w:szCs w:val="26"/>
        </w:rPr>
      </w:pPr>
      <w:r w:rsidRPr="00F07A21">
        <w:rPr>
          <w:i/>
          <w:iCs/>
          <w:sz w:val="26"/>
          <w:szCs w:val="26"/>
        </w:rPr>
        <w:t>On the Significance of Beersheba:</w:t>
      </w:r>
      <w:r w:rsidRPr="00F07A21">
        <w:rPr>
          <w:sz w:val="26"/>
          <w:szCs w:val="26"/>
        </w:rPr>
        <w:t xml:space="preserve"> "And that's going to be kind of our southern boundary."</w:t>
      </w:r>
    </w:p>
    <w:p w14:paraId="047F4E68" w14:textId="77777777" w:rsidR="00F07A21" w:rsidRPr="00F07A21" w:rsidRDefault="00F07A21" w:rsidP="00F07A21">
      <w:pPr>
        <w:numPr>
          <w:ilvl w:val="0"/>
          <w:numId w:val="74"/>
        </w:numPr>
        <w:rPr>
          <w:sz w:val="26"/>
          <w:szCs w:val="26"/>
        </w:rPr>
      </w:pPr>
      <w:r w:rsidRPr="00F07A21">
        <w:rPr>
          <w:i/>
          <w:iCs/>
          <w:sz w:val="26"/>
          <w:szCs w:val="26"/>
        </w:rPr>
        <w:t>On the Impact of the Nile on Egypt:</w:t>
      </w:r>
      <w:r w:rsidRPr="00F07A21">
        <w:rPr>
          <w:sz w:val="26"/>
          <w:szCs w:val="26"/>
        </w:rPr>
        <w:t xml:space="preserve"> "...something that provides water and therefore a consistent source of water and therefore agricultural fertility and </w:t>
      </w:r>
      <w:r w:rsidRPr="00F07A21">
        <w:rPr>
          <w:sz w:val="26"/>
          <w:szCs w:val="26"/>
        </w:rPr>
        <w:lastRenderedPageBreak/>
        <w:t>therefore economic security...the Nile is going to be viewed as an extremely important source."</w:t>
      </w:r>
    </w:p>
    <w:p w14:paraId="22EF92AC" w14:textId="77777777" w:rsidR="00F07A21" w:rsidRPr="00F07A21" w:rsidRDefault="00F07A21" w:rsidP="00F07A21">
      <w:pPr>
        <w:numPr>
          <w:ilvl w:val="0"/>
          <w:numId w:val="74"/>
        </w:numPr>
        <w:rPr>
          <w:sz w:val="26"/>
          <w:szCs w:val="26"/>
        </w:rPr>
      </w:pPr>
      <w:r w:rsidRPr="00F07A21">
        <w:rPr>
          <w:i/>
          <w:iCs/>
          <w:sz w:val="26"/>
          <w:szCs w:val="26"/>
        </w:rPr>
        <w:t>On the Sinai:</w:t>
      </w:r>
      <w:r w:rsidRPr="00F07A21">
        <w:rPr>
          <w:sz w:val="26"/>
          <w:szCs w:val="26"/>
        </w:rPr>
        <w:t xml:space="preserve"> "And, of course, it is where God made his covenant with his people."</w:t>
      </w:r>
    </w:p>
    <w:p w14:paraId="5BDA8E60" w14:textId="77777777" w:rsidR="00F07A21" w:rsidRPr="00F07A21" w:rsidRDefault="00F07A21" w:rsidP="00F07A21">
      <w:pPr>
        <w:rPr>
          <w:sz w:val="26"/>
          <w:szCs w:val="26"/>
        </w:rPr>
      </w:pPr>
      <w:r w:rsidRPr="00F07A21">
        <w:rPr>
          <w:b/>
          <w:bCs/>
          <w:sz w:val="26"/>
          <w:szCs w:val="26"/>
        </w:rPr>
        <w:t>Conclusion:</w:t>
      </w:r>
    </w:p>
    <w:p w14:paraId="6A94D40F" w14:textId="77777777" w:rsidR="00F07A21" w:rsidRPr="00F07A21" w:rsidRDefault="00F07A21" w:rsidP="00F07A21">
      <w:pPr>
        <w:rPr>
          <w:sz w:val="26"/>
          <w:szCs w:val="26"/>
        </w:rPr>
      </w:pPr>
      <w:r w:rsidRPr="00F07A21">
        <w:rPr>
          <w:sz w:val="26"/>
          <w:szCs w:val="26"/>
        </w:rPr>
        <w:t>Dr. Phillips’ lecture provides a comprehensive overview of the Negev and Sinai regions, emphasizing their geographical, historical, and biblical importance. The lecture also incorporates archeological evidence and highlights the ways in which the physical features of these regions influence and are reflected in biblical narratives. The overview of Egypt highlights the significance of this nearby region on the biblical narrative and history. By understanding the unique characteristics of these regions, we gain a richer appreciation for the biblical text. The lecture sets the stage for further regional studies, particularly the upcoming one on Jerusalem.</w:t>
      </w:r>
    </w:p>
    <w:p w14:paraId="6A9845D2" w14:textId="77777777" w:rsidR="00F07A21" w:rsidRPr="00F07A21" w:rsidRDefault="00F07A21" w:rsidP="00F07A21">
      <w:pPr>
        <w:rPr>
          <w:vanish/>
          <w:sz w:val="26"/>
          <w:szCs w:val="26"/>
        </w:rPr>
      </w:pPr>
      <w:r w:rsidRPr="00F07A21">
        <w:rPr>
          <w:vanish/>
          <w:sz w:val="26"/>
          <w:szCs w:val="26"/>
        </w:rPr>
        <w:t>Bottom of Form</w:t>
      </w:r>
    </w:p>
    <w:p w14:paraId="37D00827" w14:textId="77777777" w:rsidR="004B719C" w:rsidRDefault="004B719C">
      <w:pPr>
        <w:rPr>
          <w:sz w:val="26"/>
          <w:szCs w:val="26"/>
        </w:rPr>
      </w:pPr>
      <w:r>
        <w:rPr>
          <w:sz w:val="26"/>
          <w:szCs w:val="26"/>
        </w:rPr>
        <w:br w:type="page"/>
      </w:r>
    </w:p>
    <w:p w14:paraId="42D588EC" w14:textId="4D86A514"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AC68D7">
        <w:rPr>
          <w:b/>
          <w:bCs/>
          <w:sz w:val="36"/>
          <w:szCs w:val="36"/>
        </w:rPr>
        <w:t>5</w:t>
      </w:r>
      <w:r w:rsidRPr="002B6891">
        <w:rPr>
          <w:b/>
          <w:bCs/>
          <w:sz w:val="36"/>
          <w:szCs w:val="36"/>
        </w:rPr>
        <w:t xml:space="preserve">, </w:t>
      </w:r>
      <w:r>
        <w:rPr>
          <w:b/>
          <w:bCs/>
          <w:sz w:val="36"/>
          <w:szCs w:val="36"/>
        </w:rPr>
        <w:br/>
      </w:r>
      <w:r w:rsidR="00AC68D7">
        <w:rPr>
          <w:b/>
          <w:bCs/>
          <w:sz w:val="36"/>
          <w:szCs w:val="36"/>
        </w:rPr>
        <w:t>Negev and Sinai Regional Studies</w:t>
      </w:r>
      <w:r w:rsidRPr="003926AA">
        <w:rPr>
          <w:vanish/>
          <w:sz w:val="26"/>
          <w:szCs w:val="26"/>
        </w:rPr>
        <w:t>Top of Form</w:t>
      </w:r>
    </w:p>
    <w:p w14:paraId="43D94245" w14:textId="77777777" w:rsidR="00F07A21" w:rsidRPr="00F07A21" w:rsidRDefault="00F07A21" w:rsidP="00F07A21">
      <w:pPr>
        <w:rPr>
          <w:vanish/>
          <w:sz w:val="26"/>
          <w:szCs w:val="26"/>
        </w:rPr>
      </w:pPr>
      <w:r w:rsidRPr="00F07A21">
        <w:rPr>
          <w:vanish/>
          <w:sz w:val="26"/>
          <w:szCs w:val="26"/>
        </w:rPr>
        <w:t>Top of Form</w:t>
      </w:r>
    </w:p>
    <w:p w14:paraId="00D022AB" w14:textId="77777777" w:rsidR="00F07A21" w:rsidRPr="00F07A21" w:rsidRDefault="00F07A21" w:rsidP="00F07A21">
      <w:pPr>
        <w:rPr>
          <w:b/>
          <w:bCs/>
          <w:sz w:val="26"/>
          <w:szCs w:val="26"/>
        </w:rPr>
      </w:pPr>
      <w:r w:rsidRPr="00F07A21">
        <w:rPr>
          <w:b/>
          <w:bCs/>
          <w:sz w:val="26"/>
          <w:szCs w:val="26"/>
        </w:rPr>
        <w:t>Regional Studies: Negev and Sinai</w:t>
      </w:r>
    </w:p>
    <w:p w14:paraId="4BCEA62E" w14:textId="77777777" w:rsidR="00F07A21" w:rsidRPr="00F07A21" w:rsidRDefault="00F07A21" w:rsidP="00F07A21">
      <w:pPr>
        <w:rPr>
          <w:b/>
          <w:bCs/>
          <w:sz w:val="26"/>
          <w:szCs w:val="26"/>
        </w:rPr>
      </w:pPr>
      <w:r w:rsidRPr="00F07A21">
        <w:rPr>
          <w:b/>
          <w:bCs/>
          <w:sz w:val="26"/>
          <w:szCs w:val="26"/>
        </w:rPr>
        <w:t>Quiz</w:t>
      </w:r>
    </w:p>
    <w:p w14:paraId="51CA050F" w14:textId="77777777" w:rsidR="00F07A21" w:rsidRPr="00F07A21" w:rsidRDefault="00F07A21" w:rsidP="00F07A21">
      <w:pPr>
        <w:rPr>
          <w:sz w:val="26"/>
          <w:szCs w:val="26"/>
        </w:rPr>
      </w:pPr>
      <w:r w:rsidRPr="00F07A21">
        <w:rPr>
          <w:sz w:val="26"/>
          <w:szCs w:val="26"/>
        </w:rPr>
        <w:t>Answer the following questions in 2-3 sentences each.</w:t>
      </w:r>
    </w:p>
    <w:p w14:paraId="4E30E74A" w14:textId="77777777" w:rsidR="00F07A21" w:rsidRPr="00F07A21" w:rsidRDefault="00F07A21" w:rsidP="00F07A21">
      <w:pPr>
        <w:numPr>
          <w:ilvl w:val="0"/>
          <w:numId w:val="75"/>
        </w:numPr>
        <w:rPr>
          <w:sz w:val="26"/>
          <w:szCs w:val="26"/>
        </w:rPr>
      </w:pPr>
      <w:r w:rsidRPr="00F07A21">
        <w:rPr>
          <w:sz w:val="26"/>
          <w:szCs w:val="26"/>
        </w:rPr>
        <w:t>What are the two meanings of the word "Negev," and how do they relate to the region's characteristics?</w:t>
      </w:r>
    </w:p>
    <w:p w14:paraId="4525EFBA" w14:textId="77777777" w:rsidR="00F07A21" w:rsidRPr="00F07A21" w:rsidRDefault="00F07A21" w:rsidP="00F07A21">
      <w:pPr>
        <w:numPr>
          <w:ilvl w:val="0"/>
          <w:numId w:val="75"/>
        </w:numPr>
        <w:rPr>
          <w:sz w:val="26"/>
          <w:szCs w:val="26"/>
        </w:rPr>
      </w:pPr>
      <w:r w:rsidRPr="00F07A21">
        <w:rPr>
          <w:sz w:val="26"/>
          <w:szCs w:val="26"/>
        </w:rPr>
        <w:t>Describe the “bowtie” shape of the Biblical Negev and the significance of the two basins within it.</w:t>
      </w:r>
    </w:p>
    <w:p w14:paraId="5B6A9759" w14:textId="77777777" w:rsidR="00F07A21" w:rsidRPr="00F07A21" w:rsidRDefault="00F07A21" w:rsidP="00F07A21">
      <w:pPr>
        <w:numPr>
          <w:ilvl w:val="0"/>
          <w:numId w:val="75"/>
        </w:numPr>
        <w:rPr>
          <w:sz w:val="26"/>
          <w:szCs w:val="26"/>
        </w:rPr>
      </w:pPr>
      <w:r w:rsidRPr="00F07A21">
        <w:rPr>
          <w:sz w:val="26"/>
          <w:szCs w:val="26"/>
        </w:rPr>
        <w:t>What are "makhteshim," and how do they contribute to the unique landscape of the Negev?</w:t>
      </w:r>
    </w:p>
    <w:p w14:paraId="233D16F0" w14:textId="77777777" w:rsidR="00F07A21" w:rsidRPr="00F07A21" w:rsidRDefault="00F07A21" w:rsidP="00F07A21">
      <w:pPr>
        <w:numPr>
          <w:ilvl w:val="0"/>
          <w:numId w:val="75"/>
        </w:numPr>
        <w:rPr>
          <w:sz w:val="26"/>
          <w:szCs w:val="26"/>
        </w:rPr>
      </w:pPr>
      <w:r w:rsidRPr="00F07A21">
        <w:rPr>
          <w:sz w:val="26"/>
          <w:szCs w:val="26"/>
        </w:rPr>
        <w:t>Explain the importance of the Ascent of Scorpions (Akrabim) in terms of travel and trade routes in the Negev.</w:t>
      </w:r>
    </w:p>
    <w:p w14:paraId="79A5B459" w14:textId="77777777" w:rsidR="00F07A21" w:rsidRPr="00F07A21" w:rsidRDefault="00F07A21" w:rsidP="00F07A21">
      <w:pPr>
        <w:numPr>
          <w:ilvl w:val="0"/>
          <w:numId w:val="75"/>
        </w:numPr>
        <w:rPr>
          <w:sz w:val="26"/>
          <w:szCs w:val="26"/>
        </w:rPr>
      </w:pPr>
      <w:r w:rsidRPr="00F07A21">
        <w:rPr>
          <w:sz w:val="26"/>
          <w:szCs w:val="26"/>
        </w:rPr>
        <w:t>How do wadi systems contribute to the water resources of the Negev despite limited rainfall?</w:t>
      </w:r>
    </w:p>
    <w:p w14:paraId="6504BF41" w14:textId="77777777" w:rsidR="00F07A21" w:rsidRPr="00F07A21" w:rsidRDefault="00F07A21" w:rsidP="00F07A21">
      <w:pPr>
        <w:numPr>
          <w:ilvl w:val="0"/>
          <w:numId w:val="75"/>
        </w:numPr>
        <w:rPr>
          <w:sz w:val="26"/>
          <w:szCs w:val="26"/>
        </w:rPr>
      </w:pPr>
      <w:r w:rsidRPr="00F07A21">
        <w:rPr>
          <w:sz w:val="26"/>
          <w:szCs w:val="26"/>
        </w:rPr>
        <w:t>Name three major cities located within the Biblical Negev and briefly explain their historical significance.</w:t>
      </w:r>
    </w:p>
    <w:p w14:paraId="022A0373" w14:textId="77777777" w:rsidR="00F07A21" w:rsidRPr="00F07A21" w:rsidRDefault="00F07A21" w:rsidP="00F07A21">
      <w:pPr>
        <w:numPr>
          <w:ilvl w:val="0"/>
          <w:numId w:val="75"/>
        </w:numPr>
        <w:rPr>
          <w:sz w:val="26"/>
          <w:szCs w:val="26"/>
        </w:rPr>
      </w:pPr>
      <w:r w:rsidRPr="00F07A21">
        <w:rPr>
          <w:sz w:val="26"/>
          <w:szCs w:val="26"/>
        </w:rPr>
        <w:t>Who were the Nabataeans, and how did they contribute to the history of the Negev?</w:t>
      </w:r>
    </w:p>
    <w:p w14:paraId="20D2F64C" w14:textId="77777777" w:rsidR="00F07A21" w:rsidRPr="00F07A21" w:rsidRDefault="00F07A21" w:rsidP="00F07A21">
      <w:pPr>
        <w:numPr>
          <w:ilvl w:val="0"/>
          <w:numId w:val="75"/>
        </w:numPr>
        <w:rPr>
          <w:sz w:val="26"/>
          <w:szCs w:val="26"/>
        </w:rPr>
      </w:pPr>
      <w:r w:rsidRPr="00F07A21">
        <w:rPr>
          <w:sz w:val="26"/>
          <w:szCs w:val="26"/>
        </w:rPr>
        <w:t>What is the significance of Kadesh Barnea in the context of the Israelites' journey after Mount Sinai?</w:t>
      </w:r>
    </w:p>
    <w:p w14:paraId="583F78D5" w14:textId="77777777" w:rsidR="00F07A21" w:rsidRPr="00F07A21" w:rsidRDefault="00F07A21" w:rsidP="00F07A21">
      <w:pPr>
        <w:numPr>
          <w:ilvl w:val="0"/>
          <w:numId w:val="75"/>
        </w:numPr>
        <w:rPr>
          <w:sz w:val="26"/>
          <w:szCs w:val="26"/>
        </w:rPr>
      </w:pPr>
      <w:r w:rsidRPr="00F07A21">
        <w:rPr>
          <w:sz w:val="26"/>
          <w:szCs w:val="26"/>
        </w:rPr>
        <w:t>Why is the Nile River so significant to the culture and daily life of Egypt?</w:t>
      </w:r>
    </w:p>
    <w:p w14:paraId="160B6F34" w14:textId="77777777" w:rsidR="00F07A21" w:rsidRPr="00F07A21" w:rsidRDefault="00F07A21" w:rsidP="00F07A21">
      <w:pPr>
        <w:numPr>
          <w:ilvl w:val="0"/>
          <w:numId w:val="75"/>
        </w:numPr>
        <w:rPr>
          <w:sz w:val="26"/>
          <w:szCs w:val="26"/>
        </w:rPr>
      </w:pPr>
      <w:r w:rsidRPr="00F07A21">
        <w:rPr>
          <w:sz w:val="26"/>
          <w:szCs w:val="26"/>
        </w:rPr>
        <w:t>Describe three distinct regions of the Sinai peninsula and explain their geographical features.</w:t>
      </w:r>
    </w:p>
    <w:p w14:paraId="4FB5DFFA" w14:textId="77777777" w:rsidR="00F07A21" w:rsidRPr="00F07A21" w:rsidRDefault="00F07A21" w:rsidP="00F07A21">
      <w:pPr>
        <w:rPr>
          <w:b/>
          <w:bCs/>
          <w:sz w:val="26"/>
          <w:szCs w:val="26"/>
        </w:rPr>
      </w:pPr>
      <w:r w:rsidRPr="00F07A21">
        <w:rPr>
          <w:b/>
          <w:bCs/>
          <w:sz w:val="26"/>
          <w:szCs w:val="26"/>
        </w:rPr>
        <w:t>Quiz Answer Key</w:t>
      </w:r>
    </w:p>
    <w:p w14:paraId="0F5E5B9B" w14:textId="77777777" w:rsidR="00F07A21" w:rsidRPr="00F07A21" w:rsidRDefault="00F07A21" w:rsidP="00F07A21">
      <w:pPr>
        <w:numPr>
          <w:ilvl w:val="0"/>
          <w:numId w:val="76"/>
        </w:numPr>
        <w:rPr>
          <w:sz w:val="26"/>
          <w:szCs w:val="26"/>
        </w:rPr>
      </w:pPr>
      <w:r w:rsidRPr="00F07A21">
        <w:rPr>
          <w:sz w:val="26"/>
          <w:szCs w:val="26"/>
        </w:rPr>
        <w:t>The word "Negev" means both "south" and "dry." This is appropriate as the region is located south of the primary settlement areas of God's people and is characterized by its arid climate and limited rainfall.</w:t>
      </w:r>
    </w:p>
    <w:p w14:paraId="31ECFE5C" w14:textId="77777777" w:rsidR="00F07A21" w:rsidRPr="00F07A21" w:rsidRDefault="00F07A21" w:rsidP="00F07A21">
      <w:pPr>
        <w:numPr>
          <w:ilvl w:val="0"/>
          <w:numId w:val="76"/>
        </w:numPr>
        <w:rPr>
          <w:sz w:val="26"/>
          <w:szCs w:val="26"/>
        </w:rPr>
      </w:pPr>
      <w:r w:rsidRPr="00F07A21">
        <w:rPr>
          <w:sz w:val="26"/>
          <w:szCs w:val="26"/>
        </w:rPr>
        <w:lastRenderedPageBreak/>
        <w:t>The Biblical Negev can be visualized as a bowtie, with two basins on either side connected by a bump around Beersheba. The eastern and western basins are distinct geographical areas with unique topographical features.</w:t>
      </w:r>
    </w:p>
    <w:p w14:paraId="6BE6D9F9" w14:textId="77777777" w:rsidR="00F07A21" w:rsidRPr="00F07A21" w:rsidRDefault="00F07A21" w:rsidP="00F07A21">
      <w:pPr>
        <w:numPr>
          <w:ilvl w:val="0"/>
          <w:numId w:val="76"/>
        </w:numPr>
        <w:rPr>
          <w:sz w:val="26"/>
          <w:szCs w:val="26"/>
        </w:rPr>
      </w:pPr>
      <w:r w:rsidRPr="00F07A21">
        <w:rPr>
          <w:sz w:val="26"/>
          <w:szCs w:val="26"/>
        </w:rPr>
        <w:t>"Makhteshim" are crater-like geological formations in the Negev, also described as bowls. They are significant features of the landscape, resulting from specific geological processes and exist in various sizes.</w:t>
      </w:r>
    </w:p>
    <w:p w14:paraId="12451B66" w14:textId="77777777" w:rsidR="00F07A21" w:rsidRPr="00F07A21" w:rsidRDefault="00F07A21" w:rsidP="00F07A21">
      <w:pPr>
        <w:numPr>
          <w:ilvl w:val="0"/>
          <w:numId w:val="76"/>
        </w:numPr>
        <w:rPr>
          <w:sz w:val="26"/>
          <w:szCs w:val="26"/>
        </w:rPr>
      </w:pPr>
      <w:r w:rsidRPr="00F07A21">
        <w:rPr>
          <w:sz w:val="26"/>
          <w:szCs w:val="26"/>
        </w:rPr>
        <w:t>The Ascent of Scorpions (Akrabim) was a crucial passage for traders moving goods from the low-lying areas of the Dead Sea region to the Negev and beyond. This provided access to trade routes heading toward the Mediterranean seaports.</w:t>
      </w:r>
    </w:p>
    <w:p w14:paraId="0038C7F0" w14:textId="77777777" w:rsidR="00F07A21" w:rsidRPr="00F07A21" w:rsidRDefault="00F07A21" w:rsidP="00F07A21">
      <w:pPr>
        <w:numPr>
          <w:ilvl w:val="0"/>
          <w:numId w:val="76"/>
        </w:numPr>
        <w:rPr>
          <w:sz w:val="26"/>
          <w:szCs w:val="26"/>
        </w:rPr>
      </w:pPr>
      <w:r w:rsidRPr="00F07A21">
        <w:rPr>
          <w:sz w:val="26"/>
          <w:szCs w:val="26"/>
        </w:rPr>
        <w:t>Wadi systems, though mostly dry, act as drainage channels that collect and redirect rainwater. The rainwater percolates into underground reservoirs and provides a source of water, even in areas with little rainfall.</w:t>
      </w:r>
    </w:p>
    <w:p w14:paraId="1D5AF84A" w14:textId="77777777" w:rsidR="00F07A21" w:rsidRPr="00F07A21" w:rsidRDefault="00F07A21" w:rsidP="00F07A21">
      <w:pPr>
        <w:numPr>
          <w:ilvl w:val="0"/>
          <w:numId w:val="76"/>
        </w:numPr>
        <w:rPr>
          <w:sz w:val="26"/>
          <w:szCs w:val="26"/>
        </w:rPr>
      </w:pPr>
      <w:r w:rsidRPr="00F07A21">
        <w:rPr>
          <w:sz w:val="26"/>
          <w:szCs w:val="26"/>
        </w:rPr>
        <w:t>Arad, Beersheba, and Gerar are three significant cities. Arad was an important Israelite administrative and cultic center, while Beersheba is situated at the junction of the two basins. Gerar was a settlement important in patriarchal narratives.</w:t>
      </w:r>
    </w:p>
    <w:p w14:paraId="45F3E7E8" w14:textId="77777777" w:rsidR="00F07A21" w:rsidRPr="00F07A21" w:rsidRDefault="00F07A21" w:rsidP="00F07A21">
      <w:pPr>
        <w:numPr>
          <w:ilvl w:val="0"/>
          <w:numId w:val="76"/>
        </w:numPr>
        <w:rPr>
          <w:sz w:val="26"/>
          <w:szCs w:val="26"/>
        </w:rPr>
      </w:pPr>
      <w:r w:rsidRPr="00F07A21">
        <w:rPr>
          <w:sz w:val="26"/>
          <w:szCs w:val="26"/>
        </w:rPr>
        <w:t>The Nabataeans were a desert-dwelling people adept at controlling trade and water resources in the Negev. They were well known for their skill in moving through desert routes and their management of water, eventually developing agricultural practices in their later history.</w:t>
      </w:r>
    </w:p>
    <w:p w14:paraId="391479E9" w14:textId="77777777" w:rsidR="00F07A21" w:rsidRPr="00F07A21" w:rsidRDefault="00F07A21" w:rsidP="00F07A21">
      <w:pPr>
        <w:numPr>
          <w:ilvl w:val="0"/>
          <w:numId w:val="76"/>
        </w:numPr>
        <w:rPr>
          <w:sz w:val="26"/>
          <w:szCs w:val="26"/>
        </w:rPr>
      </w:pPr>
      <w:r w:rsidRPr="00F07A21">
        <w:rPr>
          <w:sz w:val="26"/>
          <w:szCs w:val="26"/>
        </w:rPr>
        <w:t>Kadesh Barnea was the location from which Moses sent spies into the promised land, and it became a site where the Israelites wandered for 38 years as a result of the negative report. It marks a significant point in Israelite history.</w:t>
      </w:r>
    </w:p>
    <w:p w14:paraId="6195B62F" w14:textId="77777777" w:rsidR="00F07A21" w:rsidRPr="00F07A21" w:rsidRDefault="00F07A21" w:rsidP="00F07A21">
      <w:pPr>
        <w:numPr>
          <w:ilvl w:val="0"/>
          <w:numId w:val="76"/>
        </w:numPr>
        <w:rPr>
          <w:sz w:val="26"/>
          <w:szCs w:val="26"/>
        </w:rPr>
      </w:pPr>
      <w:r w:rsidRPr="00F07A21">
        <w:rPr>
          <w:sz w:val="26"/>
          <w:szCs w:val="26"/>
        </w:rPr>
        <w:t>The Nile River is vital because it provides water, ensuring consistent agricultural fertility and economic security for the people of Egypt. It was also the center of religious festivals.</w:t>
      </w:r>
    </w:p>
    <w:p w14:paraId="477B2169" w14:textId="77777777" w:rsidR="00F07A21" w:rsidRPr="00F07A21" w:rsidRDefault="00F07A21" w:rsidP="00F07A21">
      <w:pPr>
        <w:numPr>
          <w:ilvl w:val="0"/>
          <w:numId w:val="76"/>
        </w:numPr>
        <w:rPr>
          <w:sz w:val="26"/>
          <w:szCs w:val="26"/>
        </w:rPr>
      </w:pPr>
      <w:r w:rsidRPr="00F07A21">
        <w:rPr>
          <w:sz w:val="26"/>
          <w:szCs w:val="26"/>
        </w:rPr>
        <w:t>The Sinai Peninsula has the northern sand dune region, the foothills, and the southern granite mountains. The northern part contains sandy areas, the foothills gradually ascend into higher elevations, and the southern region is composed of barren granite mountains.</w:t>
      </w:r>
    </w:p>
    <w:p w14:paraId="7F397095" w14:textId="77777777" w:rsidR="00F07A21" w:rsidRDefault="00F07A21">
      <w:pPr>
        <w:rPr>
          <w:b/>
          <w:bCs/>
          <w:sz w:val="32"/>
          <w:szCs w:val="32"/>
        </w:rPr>
      </w:pPr>
      <w:r>
        <w:rPr>
          <w:b/>
          <w:bCs/>
          <w:sz w:val="32"/>
          <w:szCs w:val="32"/>
        </w:rPr>
        <w:br w:type="page"/>
      </w:r>
    </w:p>
    <w:p w14:paraId="59BD880B" w14:textId="06DD9F6B" w:rsidR="00F07A21" w:rsidRPr="00F07A21" w:rsidRDefault="00F07A21" w:rsidP="00F07A21">
      <w:pPr>
        <w:rPr>
          <w:b/>
          <w:bCs/>
          <w:sz w:val="32"/>
          <w:szCs w:val="32"/>
        </w:rPr>
      </w:pPr>
      <w:r w:rsidRPr="00F07A21">
        <w:rPr>
          <w:b/>
          <w:bCs/>
          <w:sz w:val="32"/>
          <w:szCs w:val="32"/>
        </w:rPr>
        <w:lastRenderedPageBreak/>
        <w:t>Essay Questions</w:t>
      </w:r>
    </w:p>
    <w:p w14:paraId="5718F219" w14:textId="77777777" w:rsidR="00F07A21" w:rsidRPr="00F07A21" w:rsidRDefault="00F07A21" w:rsidP="00F07A21">
      <w:pPr>
        <w:numPr>
          <w:ilvl w:val="0"/>
          <w:numId w:val="77"/>
        </w:numPr>
        <w:rPr>
          <w:sz w:val="26"/>
          <w:szCs w:val="26"/>
        </w:rPr>
      </w:pPr>
      <w:r w:rsidRPr="00F07A21">
        <w:rPr>
          <w:sz w:val="26"/>
          <w:szCs w:val="26"/>
        </w:rPr>
        <w:t>Discuss the ways in which the geography of the Negev influenced the settlement patterns and lifestyles of its inhabitants during the biblical period.</w:t>
      </w:r>
    </w:p>
    <w:p w14:paraId="730C9CB2" w14:textId="77777777" w:rsidR="00F07A21" w:rsidRPr="00F07A21" w:rsidRDefault="00F07A21" w:rsidP="00F07A21">
      <w:pPr>
        <w:numPr>
          <w:ilvl w:val="0"/>
          <w:numId w:val="77"/>
        </w:numPr>
        <w:rPr>
          <w:sz w:val="26"/>
          <w:szCs w:val="26"/>
        </w:rPr>
      </w:pPr>
      <w:r w:rsidRPr="00F07A21">
        <w:rPr>
          <w:sz w:val="26"/>
          <w:szCs w:val="26"/>
        </w:rPr>
        <w:t>Compare and contrast the roles of the Negev in the patriarchal narratives (Abraham and Isaac) and during the reign of King David.</w:t>
      </w:r>
    </w:p>
    <w:p w14:paraId="45E43CEB" w14:textId="77777777" w:rsidR="00F07A21" w:rsidRPr="00F07A21" w:rsidRDefault="00F07A21" w:rsidP="00F07A21">
      <w:pPr>
        <w:numPr>
          <w:ilvl w:val="0"/>
          <w:numId w:val="77"/>
        </w:numPr>
        <w:rPr>
          <w:sz w:val="26"/>
          <w:szCs w:val="26"/>
        </w:rPr>
      </w:pPr>
      <w:r w:rsidRPr="00F07A21">
        <w:rPr>
          <w:sz w:val="26"/>
          <w:szCs w:val="26"/>
        </w:rPr>
        <w:t>Analyze the significance of water sources and management in both the Negev and Egypt, highlighting how these factors shaped the civilizations of each region.</w:t>
      </w:r>
    </w:p>
    <w:p w14:paraId="6001DEB5" w14:textId="77777777" w:rsidR="00F07A21" w:rsidRPr="00F07A21" w:rsidRDefault="00F07A21" w:rsidP="00F07A21">
      <w:pPr>
        <w:numPr>
          <w:ilvl w:val="0"/>
          <w:numId w:val="77"/>
        </w:numPr>
        <w:rPr>
          <w:sz w:val="26"/>
          <w:szCs w:val="26"/>
        </w:rPr>
      </w:pPr>
      <w:r w:rsidRPr="00F07A21">
        <w:rPr>
          <w:sz w:val="26"/>
          <w:szCs w:val="26"/>
        </w:rPr>
        <w:t>Explore the geographical, historical, and theological significance of Mount Sinai in the context of the Israelites' journey from Egypt.</w:t>
      </w:r>
    </w:p>
    <w:p w14:paraId="42C9AFB4" w14:textId="77777777" w:rsidR="00F07A21" w:rsidRPr="00F07A21" w:rsidRDefault="00F07A21" w:rsidP="00F07A21">
      <w:pPr>
        <w:numPr>
          <w:ilvl w:val="0"/>
          <w:numId w:val="77"/>
        </w:numPr>
        <w:rPr>
          <w:sz w:val="26"/>
          <w:szCs w:val="26"/>
        </w:rPr>
      </w:pPr>
      <w:r w:rsidRPr="00F07A21">
        <w:rPr>
          <w:sz w:val="26"/>
          <w:szCs w:val="26"/>
        </w:rPr>
        <w:t>Evaluate the importance of the Nabataeans in the context of the development of the trade routes and agriculture in the Negev.</w:t>
      </w:r>
    </w:p>
    <w:p w14:paraId="4E666016" w14:textId="77777777" w:rsidR="00F07A21" w:rsidRPr="00F07A21" w:rsidRDefault="00F07A21" w:rsidP="00F07A21">
      <w:pPr>
        <w:rPr>
          <w:b/>
          <w:bCs/>
          <w:sz w:val="32"/>
          <w:szCs w:val="32"/>
        </w:rPr>
      </w:pPr>
      <w:r w:rsidRPr="00F07A21">
        <w:rPr>
          <w:b/>
          <w:bCs/>
          <w:sz w:val="32"/>
          <w:szCs w:val="32"/>
        </w:rPr>
        <w:t>Glossary</w:t>
      </w:r>
    </w:p>
    <w:p w14:paraId="488101B6" w14:textId="12023552" w:rsidR="00F07A21" w:rsidRPr="00F07A21" w:rsidRDefault="00F07A21" w:rsidP="00F07A21">
      <w:pPr>
        <w:rPr>
          <w:sz w:val="26"/>
          <w:szCs w:val="26"/>
        </w:rPr>
      </w:pPr>
      <w:r w:rsidRPr="00F07A21">
        <w:rPr>
          <w:b/>
          <w:bCs/>
          <w:sz w:val="26"/>
          <w:szCs w:val="26"/>
        </w:rPr>
        <w:t>Aravah:</w:t>
      </w:r>
      <w:r w:rsidRPr="00F07A21">
        <w:rPr>
          <w:sz w:val="26"/>
          <w:szCs w:val="26"/>
        </w:rPr>
        <w:t xml:space="preserve"> The arid, low-lying area south of the Dead Sea, connecting to the Negev. </w:t>
      </w:r>
      <w:r>
        <w:rPr>
          <w:sz w:val="26"/>
          <w:szCs w:val="26"/>
        </w:rPr>
        <w:br/>
      </w:r>
      <w:r>
        <w:rPr>
          <w:sz w:val="26"/>
          <w:szCs w:val="26"/>
        </w:rPr>
        <w:br/>
      </w:r>
      <w:r w:rsidRPr="00F07A21">
        <w:rPr>
          <w:b/>
          <w:bCs/>
          <w:sz w:val="26"/>
          <w:szCs w:val="26"/>
        </w:rPr>
        <w:t>Ascent of Scorpions (Akrabim):</w:t>
      </w:r>
      <w:r w:rsidRPr="00F07A21">
        <w:rPr>
          <w:sz w:val="26"/>
          <w:szCs w:val="26"/>
        </w:rPr>
        <w:t xml:space="preserve"> A key passage that provided a route from the lowlands near the Dead Sea up to the Negev region. </w:t>
      </w:r>
      <w:r>
        <w:rPr>
          <w:sz w:val="26"/>
          <w:szCs w:val="26"/>
        </w:rPr>
        <w:br/>
      </w:r>
      <w:r>
        <w:rPr>
          <w:sz w:val="26"/>
          <w:szCs w:val="26"/>
        </w:rPr>
        <w:br/>
      </w:r>
      <w:r w:rsidRPr="00F07A21">
        <w:rPr>
          <w:b/>
          <w:bCs/>
          <w:sz w:val="26"/>
          <w:szCs w:val="26"/>
        </w:rPr>
        <w:t>Beersheba:</w:t>
      </w:r>
      <w:r w:rsidRPr="00F07A21">
        <w:rPr>
          <w:sz w:val="26"/>
          <w:szCs w:val="26"/>
        </w:rPr>
        <w:t xml:space="preserve"> A significant city in the Biblical Negev located at the junction of the eastern and western basins. It is often used to mark the southern boundary of the land of Israel. </w:t>
      </w:r>
      <w:r>
        <w:rPr>
          <w:sz w:val="26"/>
          <w:szCs w:val="26"/>
        </w:rPr>
        <w:br/>
      </w:r>
      <w:r>
        <w:rPr>
          <w:sz w:val="26"/>
          <w:szCs w:val="26"/>
        </w:rPr>
        <w:br/>
      </w:r>
      <w:r w:rsidRPr="00F07A21">
        <w:rPr>
          <w:b/>
          <w:bCs/>
          <w:sz w:val="26"/>
          <w:szCs w:val="26"/>
        </w:rPr>
        <w:t>Biblical Negev:</w:t>
      </w:r>
      <w:r w:rsidRPr="00F07A21">
        <w:rPr>
          <w:sz w:val="26"/>
          <w:szCs w:val="26"/>
        </w:rPr>
        <w:t xml:space="preserve"> A smaller portion of the Negev region, consisting of two basins and the area around Beersheba. </w:t>
      </w:r>
      <w:r>
        <w:rPr>
          <w:sz w:val="26"/>
          <w:szCs w:val="26"/>
        </w:rPr>
        <w:br/>
      </w:r>
      <w:r>
        <w:rPr>
          <w:sz w:val="26"/>
          <w:szCs w:val="26"/>
        </w:rPr>
        <w:br/>
      </w:r>
      <w:r w:rsidRPr="00F07A21">
        <w:rPr>
          <w:b/>
          <w:bCs/>
          <w:sz w:val="26"/>
          <w:szCs w:val="26"/>
        </w:rPr>
        <w:t>Greater Negev:</w:t>
      </w:r>
      <w:r w:rsidRPr="00F07A21">
        <w:rPr>
          <w:sz w:val="26"/>
          <w:szCs w:val="26"/>
        </w:rPr>
        <w:t xml:space="preserve"> An expanded region of the Negev, extending from the Gulf of Eilat up to Gaza, and towards the Rift Valley to the east. </w:t>
      </w:r>
      <w:r>
        <w:rPr>
          <w:sz w:val="26"/>
          <w:szCs w:val="26"/>
        </w:rPr>
        <w:br/>
      </w:r>
      <w:r>
        <w:rPr>
          <w:sz w:val="26"/>
          <w:szCs w:val="26"/>
        </w:rPr>
        <w:br/>
      </w:r>
      <w:r w:rsidRPr="00F07A21">
        <w:rPr>
          <w:b/>
          <w:bCs/>
          <w:sz w:val="26"/>
          <w:szCs w:val="26"/>
        </w:rPr>
        <w:t>Hamsin:</w:t>
      </w:r>
      <w:r w:rsidRPr="00F07A21">
        <w:rPr>
          <w:sz w:val="26"/>
          <w:szCs w:val="26"/>
        </w:rPr>
        <w:t xml:space="preserve"> A hot, dry, and dusty wind common in the Middle East. </w:t>
      </w:r>
      <w:r>
        <w:rPr>
          <w:sz w:val="26"/>
          <w:szCs w:val="26"/>
        </w:rPr>
        <w:br/>
      </w:r>
      <w:r>
        <w:rPr>
          <w:sz w:val="26"/>
          <w:szCs w:val="26"/>
        </w:rPr>
        <w:br/>
      </w:r>
      <w:r w:rsidRPr="00F07A21">
        <w:rPr>
          <w:b/>
          <w:bCs/>
          <w:sz w:val="26"/>
          <w:szCs w:val="26"/>
        </w:rPr>
        <w:t>Kadesh Barnea:</w:t>
      </w:r>
      <w:r w:rsidRPr="00F07A21">
        <w:rPr>
          <w:sz w:val="26"/>
          <w:szCs w:val="26"/>
        </w:rPr>
        <w:t xml:space="preserve"> A location near the edge of the Negev where the Israelites camped before attempting to enter the promised land. It was also the location from which Moses sent out spies. </w:t>
      </w:r>
      <w:r>
        <w:rPr>
          <w:sz w:val="26"/>
          <w:szCs w:val="26"/>
        </w:rPr>
        <w:br/>
      </w:r>
      <w:r>
        <w:rPr>
          <w:sz w:val="26"/>
          <w:szCs w:val="26"/>
        </w:rPr>
        <w:br/>
      </w:r>
      <w:r w:rsidRPr="00F07A21">
        <w:rPr>
          <w:b/>
          <w:bCs/>
          <w:sz w:val="26"/>
          <w:szCs w:val="26"/>
        </w:rPr>
        <w:t>Makhtesh/Makhteshim:</w:t>
      </w:r>
      <w:r w:rsidRPr="00F07A21">
        <w:rPr>
          <w:sz w:val="26"/>
          <w:szCs w:val="26"/>
        </w:rPr>
        <w:t xml:space="preserve"> A singular and plural form of a crater or bowl-like geological formation in the Negev. </w:t>
      </w:r>
      <w:r>
        <w:rPr>
          <w:sz w:val="26"/>
          <w:szCs w:val="26"/>
        </w:rPr>
        <w:br/>
      </w:r>
      <w:r>
        <w:rPr>
          <w:sz w:val="26"/>
          <w:szCs w:val="26"/>
        </w:rPr>
        <w:lastRenderedPageBreak/>
        <w:br/>
      </w:r>
      <w:r w:rsidRPr="00F07A21">
        <w:rPr>
          <w:b/>
          <w:bCs/>
          <w:sz w:val="26"/>
          <w:szCs w:val="26"/>
        </w:rPr>
        <w:t>Nabataeans:</w:t>
      </w:r>
      <w:r w:rsidRPr="00F07A21">
        <w:rPr>
          <w:sz w:val="26"/>
          <w:szCs w:val="26"/>
        </w:rPr>
        <w:t xml:space="preserve"> An ethnic group known for their skill in desert navigation, water management, and trade in the Negev region. </w:t>
      </w:r>
      <w:r>
        <w:rPr>
          <w:sz w:val="26"/>
          <w:szCs w:val="26"/>
        </w:rPr>
        <w:br/>
      </w:r>
      <w:r>
        <w:rPr>
          <w:sz w:val="26"/>
          <w:szCs w:val="26"/>
        </w:rPr>
        <w:br/>
      </w:r>
      <w:r w:rsidRPr="00F07A21">
        <w:rPr>
          <w:b/>
          <w:bCs/>
          <w:sz w:val="26"/>
          <w:szCs w:val="26"/>
        </w:rPr>
        <w:t>Negev:</w:t>
      </w:r>
      <w:r w:rsidRPr="00F07A21">
        <w:rPr>
          <w:sz w:val="26"/>
          <w:szCs w:val="26"/>
        </w:rPr>
        <w:t xml:space="preserve"> A term that means both "south" and "dry," describing the arid southern region of Israel. </w:t>
      </w:r>
      <w:r>
        <w:rPr>
          <w:sz w:val="26"/>
          <w:szCs w:val="26"/>
        </w:rPr>
        <w:br/>
      </w:r>
      <w:r>
        <w:rPr>
          <w:sz w:val="26"/>
          <w:szCs w:val="26"/>
        </w:rPr>
        <w:br/>
      </w:r>
      <w:r w:rsidRPr="00F07A21">
        <w:rPr>
          <w:b/>
          <w:bCs/>
          <w:sz w:val="26"/>
          <w:szCs w:val="26"/>
        </w:rPr>
        <w:t>Ostraca:</w:t>
      </w:r>
      <w:r w:rsidRPr="00F07A21">
        <w:rPr>
          <w:sz w:val="26"/>
          <w:szCs w:val="26"/>
        </w:rPr>
        <w:t xml:space="preserve"> (Singular: ostracon) Pottery shards used as writing surfaces, especially for short notes or inscriptions. </w:t>
      </w:r>
      <w:r>
        <w:rPr>
          <w:sz w:val="26"/>
          <w:szCs w:val="26"/>
        </w:rPr>
        <w:br/>
      </w:r>
      <w:r>
        <w:rPr>
          <w:sz w:val="26"/>
          <w:szCs w:val="26"/>
        </w:rPr>
        <w:br/>
      </w:r>
      <w:r w:rsidRPr="00F07A21">
        <w:rPr>
          <w:b/>
          <w:bCs/>
          <w:sz w:val="26"/>
          <w:szCs w:val="26"/>
        </w:rPr>
        <w:t>Shephelah:</w:t>
      </w:r>
      <w:r w:rsidRPr="00F07A21">
        <w:rPr>
          <w:sz w:val="26"/>
          <w:szCs w:val="26"/>
        </w:rPr>
        <w:t xml:space="preserve"> The foothills region between the coastal plain and the hill country of Judah, characterized by east-west valleys. </w:t>
      </w:r>
      <w:r>
        <w:rPr>
          <w:sz w:val="26"/>
          <w:szCs w:val="26"/>
        </w:rPr>
        <w:br/>
      </w:r>
      <w:r>
        <w:rPr>
          <w:sz w:val="26"/>
          <w:szCs w:val="26"/>
        </w:rPr>
        <w:br/>
      </w:r>
      <w:r w:rsidRPr="00F07A21">
        <w:rPr>
          <w:b/>
          <w:bCs/>
          <w:sz w:val="26"/>
          <w:szCs w:val="26"/>
        </w:rPr>
        <w:t>Sinai:</w:t>
      </w:r>
      <w:r w:rsidRPr="00F07A21">
        <w:rPr>
          <w:sz w:val="26"/>
          <w:szCs w:val="26"/>
        </w:rPr>
        <w:t xml:space="preserve"> The triangular-shaped peninsula between Egypt and Israel, where Mount Sinai is located, which is significant for the Israelites' covenant with God. </w:t>
      </w:r>
      <w:r>
        <w:rPr>
          <w:sz w:val="26"/>
          <w:szCs w:val="26"/>
        </w:rPr>
        <w:br/>
      </w:r>
      <w:r>
        <w:rPr>
          <w:sz w:val="26"/>
          <w:szCs w:val="26"/>
        </w:rPr>
        <w:br/>
      </w:r>
      <w:r w:rsidRPr="00F07A21">
        <w:rPr>
          <w:b/>
          <w:bCs/>
          <w:sz w:val="26"/>
          <w:szCs w:val="26"/>
        </w:rPr>
        <w:t>Wadi:</w:t>
      </w:r>
      <w:r w:rsidRPr="00F07A21">
        <w:rPr>
          <w:sz w:val="26"/>
          <w:szCs w:val="26"/>
        </w:rPr>
        <w:t xml:space="preserve"> A dry riverbed that may contain water during times of rainfall. </w:t>
      </w:r>
      <w:r>
        <w:rPr>
          <w:sz w:val="26"/>
          <w:szCs w:val="26"/>
        </w:rPr>
        <w:br/>
      </w:r>
      <w:r>
        <w:rPr>
          <w:sz w:val="26"/>
          <w:szCs w:val="26"/>
        </w:rPr>
        <w:br/>
      </w:r>
      <w:r w:rsidRPr="00F07A21">
        <w:rPr>
          <w:b/>
          <w:bCs/>
          <w:sz w:val="26"/>
          <w:szCs w:val="26"/>
        </w:rPr>
        <w:t>Wilderness of Zin:</w:t>
      </w:r>
      <w:r w:rsidRPr="00F07A21">
        <w:rPr>
          <w:sz w:val="26"/>
          <w:szCs w:val="26"/>
        </w:rPr>
        <w:t xml:space="preserve"> A dry sweep of land west of the Rift Valley and east of the Biblical Negev. It is part of the broader Negev region.</w:t>
      </w:r>
      <w:r>
        <w:rPr>
          <w:sz w:val="26"/>
          <w:szCs w:val="26"/>
        </w:rPr>
        <w:br/>
      </w:r>
      <w:r>
        <w:rPr>
          <w:sz w:val="26"/>
          <w:szCs w:val="26"/>
        </w:rPr>
        <w:br/>
      </w:r>
      <w:r w:rsidRPr="00F07A21">
        <w:rPr>
          <w:b/>
          <w:bCs/>
          <w:sz w:val="26"/>
          <w:szCs w:val="26"/>
        </w:rPr>
        <w:t>Ziklag:</w:t>
      </w:r>
      <w:r w:rsidRPr="00F07A21">
        <w:rPr>
          <w:sz w:val="26"/>
          <w:szCs w:val="26"/>
        </w:rPr>
        <w:t xml:space="preserve"> A city located in the western basin of the Negev, which was under the control of the Philistine king Achish. David spent time there when he was in exile.</w:t>
      </w:r>
    </w:p>
    <w:p w14:paraId="182B752B" w14:textId="77777777" w:rsidR="00F07A21" w:rsidRPr="00F07A21" w:rsidRDefault="00F07A21" w:rsidP="00F07A21">
      <w:pPr>
        <w:rPr>
          <w:vanish/>
          <w:sz w:val="26"/>
          <w:szCs w:val="26"/>
        </w:rPr>
      </w:pPr>
      <w:r w:rsidRPr="00F07A21">
        <w:rPr>
          <w:vanish/>
          <w:sz w:val="26"/>
          <w:szCs w:val="26"/>
        </w:rPr>
        <w:t>Bottom of Form</w:t>
      </w:r>
    </w:p>
    <w:p w14:paraId="77173993" w14:textId="77777777" w:rsidR="00F07A21" w:rsidRDefault="00F07A21">
      <w:pPr>
        <w:rPr>
          <w:vanish/>
          <w:sz w:val="26"/>
          <w:szCs w:val="26"/>
        </w:rPr>
      </w:pPr>
      <w:r>
        <w:rPr>
          <w:vanish/>
          <w:sz w:val="26"/>
          <w:szCs w:val="26"/>
        </w:rPr>
        <w:br w:type="page"/>
      </w:r>
    </w:p>
    <w:p w14:paraId="5310C7E8" w14:textId="77777777" w:rsidR="00F07A21" w:rsidRDefault="00F07A21">
      <w:pPr>
        <w:rPr>
          <w:sz w:val="26"/>
          <w:szCs w:val="26"/>
        </w:rPr>
      </w:pPr>
      <w:r>
        <w:rPr>
          <w:sz w:val="26"/>
          <w:szCs w:val="26"/>
        </w:rPr>
        <w:br w:type="page"/>
      </w:r>
    </w:p>
    <w:p w14:paraId="023FC4B2" w14:textId="5108A0E1" w:rsidR="00FA1D7D" w:rsidRPr="00FA1D7D" w:rsidRDefault="00FA1D7D" w:rsidP="00FA1D7D">
      <w:pPr>
        <w:rPr>
          <w:vanish/>
          <w:sz w:val="26"/>
          <w:szCs w:val="26"/>
        </w:rPr>
      </w:pPr>
      <w:r w:rsidRPr="00FA1D7D">
        <w:rPr>
          <w:vanish/>
          <w:sz w:val="26"/>
          <w:szCs w:val="26"/>
        </w:rPr>
        <w:lastRenderedPageBreak/>
        <w:t>Top of Form</w:t>
      </w:r>
    </w:p>
    <w:p w14:paraId="13E05406" w14:textId="77777777" w:rsidR="00F07A21" w:rsidRPr="00F07A21" w:rsidRDefault="004A3CF6" w:rsidP="00F07A21">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AC68D7">
        <w:rPr>
          <w:b/>
          <w:bCs/>
          <w:sz w:val="36"/>
          <w:szCs w:val="36"/>
        </w:rPr>
        <w:t>5</w:t>
      </w:r>
      <w:r w:rsidR="00BA694E">
        <w:rPr>
          <w:b/>
          <w:bCs/>
          <w:sz w:val="36"/>
          <w:szCs w:val="36"/>
        </w:rPr>
        <w:t xml:space="preserve">, </w:t>
      </w:r>
      <w:r w:rsidR="00AC68D7">
        <w:rPr>
          <w:b/>
          <w:bCs/>
          <w:sz w:val="36"/>
          <w:szCs w:val="36"/>
        </w:rPr>
        <w:t>Negev and Sinai Regional Studies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F07A21" w:rsidRPr="00F07A21">
        <w:rPr>
          <w:vanish/>
          <w:sz w:val="26"/>
          <w:szCs w:val="26"/>
        </w:rPr>
        <w:t>Top of Form</w:t>
      </w:r>
    </w:p>
    <w:p w14:paraId="2004375C" w14:textId="77777777" w:rsidR="00F07A21" w:rsidRPr="00F07A21" w:rsidRDefault="00F07A21" w:rsidP="00F07A21">
      <w:pPr>
        <w:rPr>
          <w:b/>
          <w:bCs/>
          <w:sz w:val="26"/>
          <w:szCs w:val="26"/>
        </w:rPr>
      </w:pPr>
      <w:r w:rsidRPr="00F07A21">
        <w:rPr>
          <w:b/>
          <w:bCs/>
          <w:sz w:val="26"/>
          <w:szCs w:val="26"/>
        </w:rPr>
        <w:t>FAQ: Regional Studies of the Negev and Sinai</w:t>
      </w:r>
    </w:p>
    <w:p w14:paraId="5CCC7B58" w14:textId="77777777" w:rsidR="00F07A21" w:rsidRPr="00F07A21" w:rsidRDefault="00F07A21" w:rsidP="00F07A21">
      <w:pPr>
        <w:numPr>
          <w:ilvl w:val="0"/>
          <w:numId w:val="78"/>
        </w:numPr>
        <w:rPr>
          <w:sz w:val="26"/>
          <w:szCs w:val="26"/>
        </w:rPr>
      </w:pPr>
      <w:r w:rsidRPr="00F07A21">
        <w:rPr>
          <w:b/>
          <w:bCs/>
          <w:sz w:val="26"/>
          <w:szCs w:val="26"/>
        </w:rPr>
        <w:t>What is the "Greater Negev," and how does it differ from the Biblical Negev?</w:t>
      </w:r>
    </w:p>
    <w:p w14:paraId="2BA4BE47" w14:textId="77777777" w:rsidR="00F07A21" w:rsidRPr="00F07A21" w:rsidRDefault="00F07A21" w:rsidP="00F07A21">
      <w:pPr>
        <w:numPr>
          <w:ilvl w:val="0"/>
          <w:numId w:val="78"/>
        </w:numPr>
        <w:rPr>
          <w:sz w:val="26"/>
          <w:szCs w:val="26"/>
        </w:rPr>
      </w:pPr>
      <w:r w:rsidRPr="00F07A21">
        <w:rPr>
          <w:sz w:val="26"/>
          <w:szCs w:val="26"/>
        </w:rPr>
        <w:t>The Greater Negev is a larger, artificially defined region that extends from the Gulf of Eilat north to Gaza, and from the Rift Valley west to an arbitrary line. This encompasses a broad triangular area. The Biblical Negev, however, is much smaller, primarily consisting of two basins: the eastern Negev basin and the western Negev basin, connected by an area near Beersheba. The Biblical Negev can be thought of as having a "bow tie" shape.</w:t>
      </w:r>
    </w:p>
    <w:p w14:paraId="6A24856E" w14:textId="77777777" w:rsidR="00F07A21" w:rsidRPr="00F07A21" w:rsidRDefault="00F07A21" w:rsidP="00F07A21">
      <w:pPr>
        <w:numPr>
          <w:ilvl w:val="0"/>
          <w:numId w:val="78"/>
        </w:numPr>
        <w:rPr>
          <w:sz w:val="26"/>
          <w:szCs w:val="26"/>
        </w:rPr>
      </w:pPr>
      <w:r w:rsidRPr="00F07A21">
        <w:rPr>
          <w:b/>
          <w:bCs/>
          <w:sz w:val="26"/>
          <w:szCs w:val="26"/>
        </w:rPr>
        <w:t>What are "makhteshim," and why are they significant in the Negev's geography?</w:t>
      </w:r>
    </w:p>
    <w:p w14:paraId="161FAC6C" w14:textId="77777777" w:rsidR="00F07A21" w:rsidRPr="00F07A21" w:rsidRDefault="00F07A21" w:rsidP="00F07A21">
      <w:pPr>
        <w:numPr>
          <w:ilvl w:val="0"/>
          <w:numId w:val="78"/>
        </w:numPr>
        <w:rPr>
          <w:sz w:val="26"/>
          <w:szCs w:val="26"/>
        </w:rPr>
      </w:pPr>
      <w:r w:rsidRPr="00F07A21">
        <w:rPr>
          <w:sz w:val="26"/>
          <w:szCs w:val="26"/>
        </w:rPr>
        <w:t>Makhteshim (singular: makhtesh) are geological formations unique to the Negev region. They are crater-like bowls or erosional valleys. There are three notable makhteshim: a small one, a large one, and a super one, each formed through geological processes. They shape the landscape and create a unique environment within the Negev.</w:t>
      </w:r>
    </w:p>
    <w:p w14:paraId="58266E72" w14:textId="77777777" w:rsidR="00F07A21" w:rsidRPr="00F07A21" w:rsidRDefault="00F07A21" w:rsidP="00F07A21">
      <w:pPr>
        <w:numPr>
          <w:ilvl w:val="0"/>
          <w:numId w:val="78"/>
        </w:numPr>
        <w:rPr>
          <w:sz w:val="26"/>
          <w:szCs w:val="26"/>
        </w:rPr>
      </w:pPr>
      <w:r w:rsidRPr="00F07A21">
        <w:rPr>
          <w:b/>
          <w:bCs/>
          <w:sz w:val="26"/>
          <w:szCs w:val="26"/>
        </w:rPr>
        <w:t>Why is the Ascent of Scorpions (Akrabim) important for understanding travel in the region?</w:t>
      </w:r>
    </w:p>
    <w:p w14:paraId="5567E2A1" w14:textId="77777777" w:rsidR="00F07A21" w:rsidRPr="00F07A21" w:rsidRDefault="00F07A21" w:rsidP="00F07A21">
      <w:pPr>
        <w:numPr>
          <w:ilvl w:val="0"/>
          <w:numId w:val="78"/>
        </w:numPr>
        <w:rPr>
          <w:sz w:val="26"/>
          <w:szCs w:val="26"/>
        </w:rPr>
      </w:pPr>
      <w:r w:rsidRPr="00F07A21">
        <w:rPr>
          <w:sz w:val="26"/>
          <w:szCs w:val="26"/>
        </w:rPr>
        <w:t>The Ascent of Scorpions is a crucial pass that allows access from the low-lying areas near the Dead Sea and the Aravah to the higher eastern Negev basin. It was a significant travel route, particularly for spice traders moving goods from the south and east to Mediterranean seaports like Gaza. The pass represents the challenges of traversing the rugged terrain of the region.</w:t>
      </w:r>
    </w:p>
    <w:p w14:paraId="0D6E24D1" w14:textId="77777777" w:rsidR="00F07A21" w:rsidRPr="00F07A21" w:rsidRDefault="00F07A21" w:rsidP="00F07A21">
      <w:pPr>
        <w:numPr>
          <w:ilvl w:val="0"/>
          <w:numId w:val="78"/>
        </w:numPr>
        <w:rPr>
          <w:sz w:val="26"/>
          <w:szCs w:val="26"/>
        </w:rPr>
      </w:pPr>
      <w:r w:rsidRPr="00F07A21">
        <w:rPr>
          <w:b/>
          <w:bCs/>
          <w:sz w:val="26"/>
          <w:szCs w:val="26"/>
        </w:rPr>
        <w:t>How is water sourced in the Negev, given its arid climate?</w:t>
      </w:r>
    </w:p>
    <w:p w14:paraId="55870FBC" w14:textId="77777777" w:rsidR="00F07A21" w:rsidRPr="00F07A21" w:rsidRDefault="00F07A21" w:rsidP="00F07A21">
      <w:pPr>
        <w:numPr>
          <w:ilvl w:val="0"/>
          <w:numId w:val="78"/>
        </w:numPr>
        <w:rPr>
          <w:sz w:val="26"/>
          <w:szCs w:val="26"/>
        </w:rPr>
      </w:pPr>
      <w:r w:rsidRPr="00F07A21">
        <w:rPr>
          <w:sz w:val="26"/>
          <w:szCs w:val="26"/>
        </w:rPr>
        <w:t>The Negev receives minimal rainfall (8-12 inches annually). Water is primarily sourced from wells dug in wadis (dry riverbeds) where underground water reservoirs exist. These reservoirs are replenished by rainfall in the hill country that percolates down through the limestone. The wadi systems, such as those connected to Hebron and Beersheba, are critical for water management.</w:t>
      </w:r>
    </w:p>
    <w:p w14:paraId="397386C6" w14:textId="77777777" w:rsidR="00F07A21" w:rsidRPr="00F07A21" w:rsidRDefault="00F07A21" w:rsidP="00F07A21">
      <w:pPr>
        <w:numPr>
          <w:ilvl w:val="0"/>
          <w:numId w:val="78"/>
        </w:numPr>
        <w:rPr>
          <w:sz w:val="26"/>
          <w:szCs w:val="26"/>
        </w:rPr>
      </w:pPr>
      <w:r w:rsidRPr="00F07A21">
        <w:rPr>
          <w:b/>
          <w:bCs/>
          <w:sz w:val="26"/>
          <w:szCs w:val="26"/>
        </w:rPr>
        <w:lastRenderedPageBreak/>
        <w:t>What is the historical and biblical significance of cities like Arad, Beersheba, Gerar, and Ziklag in the Negev?</w:t>
      </w:r>
    </w:p>
    <w:p w14:paraId="20062DDA" w14:textId="77777777" w:rsidR="00F07A21" w:rsidRPr="00F07A21" w:rsidRDefault="00F07A21" w:rsidP="00F07A21">
      <w:pPr>
        <w:numPr>
          <w:ilvl w:val="0"/>
          <w:numId w:val="79"/>
        </w:numPr>
        <w:rPr>
          <w:sz w:val="26"/>
          <w:szCs w:val="26"/>
        </w:rPr>
      </w:pPr>
      <w:r w:rsidRPr="00F07A21">
        <w:rPr>
          <w:b/>
          <w:bCs/>
          <w:sz w:val="26"/>
          <w:szCs w:val="26"/>
        </w:rPr>
        <w:t>Arad:</w:t>
      </w:r>
      <w:r w:rsidRPr="00F07A21">
        <w:rPr>
          <w:sz w:val="26"/>
          <w:szCs w:val="26"/>
        </w:rPr>
        <w:t xml:space="preserve"> An important Iron Age Israelite administrative center and a much older Early Bronze Age settlement with connections to Egypt. Archaeological findings include a temple and ostraca, which suggest historical and religious significance.</w:t>
      </w:r>
    </w:p>
    <w:p w14:paraId="2819C875" w14:textId="77777777" w:rsidR="00F07A21" w:rsidRPr="00F07A21" w:rsidRDefault="00F07A21" w:rsidP="00F07A21">
      <w:pPr>
        <w:numPr>
          <w:ilvl w:val="0"/>
          <w:numId w:val="79"/>
        </w:numPr>
        <w:rPr>
          <w:sz w:val="26"/>
          <w:szCs w:val="26"/>
        </w:rPr>
      </w:pPr>
      <w:r w:rsidRPr="00F07A21">
        <w:rPr>
          <w:b/>
          <w:bCs/>
          <w:sz w:val="26"/>
          <w:szCs w:val="26"/>
        </w:rPr>
        <w:t>Beersheba:</w:t>
      </w:r>
      <w:r w:rsidRPr="00F07A21">
        <w:rPr>
          <w:sz w:val="26"/>
          <w:szCs w:val="26"/>
        </w:rPr>
        <w:t xml:space="preserve"> Located at the junction of the eastern and western basins, it's significant for its association with the patriarchs Abraham and Isaac (as the site of a treaty). A reconstructed altar found there suggests possible religious reforms during the time of Josiah.</w:t>
      </w:r>
    </w:p>
    <w:p w14:paraId="002BF631" w14:textId="77777777" w:rsidR="00F07A21" w:rsidRPr="00F07A21" w:rsidRDefault="00F07A21" w:rsidP="00F07A21">
      <w:pPr>
        <w:numPr>
          <w:ilvl w:val="0"/>
          <w:numId w:val="79"/>
        </w:numPr>
        <w:rPr>
          <w:sz w:val="26"/>
          <w:szCs w:val="26"/>
        </w:rPr>
      </w:pPr>
      <w:r w:rsidRPr="00F07A21">
        <w:rPr>
          <w:b/>
          <w:bCs/>
          <w:sz w:val="26"/>
          <w:szCs w:val="26"/>
        </w:rPr>
        <w:t>Gerar:</w:t>
      </w:r>
      <w:r w:rsidRPr="00F07A21">
        <w:rPr>
          <w:sz w:val="26"/>
          <w:szCs w:val="26"/>
        </w:rPr>
        <w:t xml:space="preserve"> Associated with Abraham and Isaac, it is an area of contention between the patriarchs and the Philistine king Abimelech regarding water rights.</w:t>
      </w:r>
    </w:p>
    <w:p w14:paraId="3190666E" w14:textId="77777777" w:rsidR="00F07A21" w:rsidRPr="00F07A21" w:rsidRDefault="00F07A21" w:rsidP="00F07A21">
      <w:pPr>
        <w:numPr>
          <w:ilvl w:val="0"/>
          <w:numId w:val="79"/>
        </w:numPr>
        <w:rPr>
          <w:sz w:val="26"/>
          <w:szCs w:val="26"/>
        </w:rPr>
      </w:pPr>
      <w:r w:rsidRPr="00F07A21">
        <w:rPr>
          <w:b/>
          <w:bCs/>
          <w:sz w:val="26"/>
          <w:szCs w:val="26"/>
        </w:rPr>
        <w:t>Ziklag:</w:t>
      </w:r>
      <w:r w:rsidRPr="00F07A21">
        <w:rPr>
          <w:sz w:val="26"/>
          <w:szCs w:val="26"/>
        </w:rPr>
        <w:t xml:space="preserve"> Served as David's base under the Philistine king Achish and where David acted as a kind of "sheriff" of the Negev and protected the southern clans of the tribes of Judah.</w:t>
      </w:r>
    </w:p>
    <w:p w14:paraId="0BB65F62" w14:textId="77777777" w:rsidR="00F07A21" w:rsidRPr="00F07A21" w:rsidRDefault="00F07A21" w:rsidP="00F07A21">
      <w:pPr>
        <w:numPr>
          <w:ilvl w:val="0"/>
          <w:numId w:val="80"/>
        </w:numPr>
        <w:rPr>
          <w:sz w:val="26"/>
          <w:szCs w:val="26"/>
        </w:rPr>
      </w:pPr>
      <w:r w:rsidRPr="00F07A21">
        <w:rPr>
          <w:b/>
          <w:bCs/>
          <w:sz w:val="26"/>
          <w:szCs w:val="26"/>
        </w:rPr>
        <w:t>Who were the Nabataeans, and what was their impact on the Negev region?</w:t>
      </w:r>
    </w:p>
    <w:p w14:paraId="6E75F729" w14:textId="77777777" w:rsidR="00F07A21" w:rsidRPr="00F07A21" w:rsidRDefault="00F07A21" w:rsidP="00F07A21">
      <w:pPr>
        <w:numPr>
          <w:ilvl w:val="0"/>
          <w:numId w:val="80"/>
        </w:numPr>
        <w:rPr>
          <w:sz w:val="26"/>
          <w:szCs w:val="26"/>
        </w:rPr>
      </w:pPr>
      <w:r w:rsidRPr="00F07A21">
        <w:rPr>
          <w:sz w:val="26"/>
          <w:szCs w:val="26"/>
        </w:rPr>
        <w:t>The Nabataeans were a group of people with expertise in desert living, comparable to Bedouin of their time (around 2,000 years ago). They initially controlled the spice trade through the Negev, utilizing their knowledge of the area's routes and water sources. Later, after the Roman takeover of the spice trade, they developed expertise in agriculture and water management, building significant cities like Avdat, Shifta, Nitsana, and Mamshit.</w:t>
      </w:r>
    </w:p>
    <w:p w14:paraId="3E97C174" w14:textId="77777777" w:rsidR="00F07A21" w:rsidRPr="00F07A21" w:rsidRDefault="00F07A21" w:rsidP="00F07A21">
      <w:pPr>
        <w:numPr>
          <w:ilvl w:val="0"/>
          <w:numId w:val="80"/>
        </w:numPr>
        <w:rPr>
          <w:sz w:val="26"/>
          <w:szCs w:val="26"/>
        </w:rPr>
      </w:pPr>
      <w:r w:rsidRPr="00F07A21">
        <w:rPr>
          <w:b/>
          <w:bCs/>
          <w:sz w:val="26"/>
          <w:szCs w:val="26"/>
        </w:rPr>
        <w:t>What is the geographical significance of the Sinai Peninsula, and what are its distinct regions?</w:t>
      </w:r>
    </w:p>
    <w:p w14:paraId="5EE545CC" w14:textId="77777777" w:rsidR="00F07A21" w:rsidRPr="00F07A21" w:rsidRDefault="00F07A21" w:rsidP="00F07A21">
      <w:pPr>
        <w:numPr>
          <w:ilvl w:val="0"/>
          <w:numId w:val="80"/>
        </w:numPr>
        <w:rPr>
          <w:sz w:val="26"/>
          <w:szCs w:val="26"/>
        </w:rPr>
      </w:pPr>
      <w:r w:rsidRPr="00F07A21">
        <w:rPr>
          <w:sz w:val="26"/>
          <w:szCs w:val="26"/>
        </w:rPr>
        <w:t>The Sinai Peninsula serves as a crucial connection point between Egypt and the land of Israel. It has distinct regions including: northern sand dunes, a relatively hospitable foothills area, the vast and barren Eti region (known for scorpions and snakes), and the southern granite mountains. Mount Sinai is traditionally located in this southern granite region.</w:t>
      </w:r>
    </w:p>
    <w:p w14:paraId="0B099302" w14:textId="77777777" w:rsidR="00F07A21" w:rsidRDefault="00F07A21">
      <w:pPr>
        <w:rPr>
          <w:b/>
          <w:bCs/>
          <w:sz w:val="26"/>
          <w:szCs w:val="26"/>
        </w:rPr>
      </w:pPr>
      <w:r>
        <w:rPr>
          <w:b/>
          <w:bCs/>
          <w:sz w:val="26"/>
          <w:szCs w:val="26"/>
        </w:rPr>
        <w:br w:type="page"/>
      </w:r>
    </w:p>
    <w:p w14:paraId="1CB387F7" w14:textId="5640B26B" w:rsidR="00F07A21" w:rsidRPr="00F07A21" w:rsidRDefault="00F07A21" w:rsidP="00F07A21">
      <w:pPr>
        <w:numPr>
          <w:ilvl w:val="0"/>
          <w:numId w:val="80"/>
        </w:numPr>
        <w:rPr>
          <w:sz w:val="26"/>
          <w:szCs w:val="26"/>
        </w:rPr>
      </w:pPr>
      <w:r w:rsidRPr="00F07A21">
        <w:rPr>
          <w:b/>
          <w:bCs/>
          <w:sz w:val="26"/>
          <w:szCs w:val="26"/>
        </w:rPr>
        <w:lastRenderedPageBreak/>
        <w:t>Why is the traditional location of Mount Sinai in the southern granite region considered significant?</w:t>
      </w:r>
    </w:p>
    <w:p w14:paraId="2E73D4F1" w14:textId="77777777" w:rsidR="00F07A21" w:rsidRPr="00F07A21" w:rsidRDefault="00F07A21" w:rsidP="00F07A21">
      <w:pPr>
        <w:numPr>
          <w:ilvl w:val="0"/>
          <w:numId w:val="80"/>
        </w:numPr>
        <w:rPr>
          <w:sz w:val="26"/>
          <w:szCs w:val="26"/>
        </w:rPr>
      </w:pPr>
      <w:r w:rsidRPr="00F07A21">
        <w:rPr>
          <w:sz w:val="26"/>
          <w:szCs w:val="26"/>
        </w:rPr>
        <w:t>The traditional location of Mount Sinai in the southern granite area (specifically, Jebel Musa) is favored because it aligns with the biblical narrative of God leading his people into an isolated area for the purpose of forming them. It's an isolated, rugged, less traveled area that would be more conducive for the Israelites time spent there and would have allowed for greater organization and training of the newly freed slaves. The area also has a history of other groups such as Egyptians having a presence in the area.</w:t>
      </w:r>
    </w:p>
    <w:p w14:paraId="2CBCDC99" w14:textId="77777777" w:rsidR="00F07A21" w:rsidRPr="00F07A21" w:rsidRDefault="00F07A21" w:rsidP="00F07A21">
      <w:pPr>
        <w:rPr>
          <w:vanish/>
          <w:sz w:val="26"/>
          <w:szCs w:val="26"/>
        </w:rPr>
      </w:pPr>
      <w:r w:rsidRPr="00F07A21">
        <w:rPr>
          <w:vanish/>
          <w:sz w:val="26"/>
          <w:szCs w:val="26"/>
        </w:rPr>
        <w:t>Bottom of Form</w:t>
      </w:r>
    </w:p>
    <w:p w14:paraId="70504624" w14:textId="7CF4CBF0" w:rsidR="003926AA" w:rsidRPr="003926AA" w:rsidRDefault="003926AA" w:rsidP="00F07A21">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8798" w14:textId="77777777" w:rsidR="006B36EE" w:rsidRDefault="006B36EE" w:rsidP="004A3CF6">
      <w:pPr>
        <w:spacing w:after="0" w:line="240" w:lineRule="auto"/>
      </w:pPr>
      <w:r>
        <w:separator/>
      </w:r>
    </w:p>
  </w:endnote>
  <w:endnote w:type="continuationSeparator" w:id="0">
    <w:p w14:paraId="38E64DE6" w14:textId="77777777" w:rsidR="006B36EE" w:rsidRDefault="006B36E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1A147" w14:textId="77777777" w:rsidR="006B36EE" w:rsidRDefault="006B36EE" w:rsidP="004A3CF6">
      <w:pPr>
        <w:spacing w:after="0" w:line="240" w:lineRule="auto"/>
      </w:pPr>
      <w:r>
        <w:separator/>
      </w:r>
    </w:p>
  </w:footnote>
  <w:footnote w:type="continuationSeparator" w:id="0">
    <w:p w14:paraId="257C8833" w14:textId="77777777" w:rsidR="006B36EE" w:rsidRDefault="006B36E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8029A"/>
    <w:multiLevelType w:val="multilevel"/>
    <w:tmpl w:val="03902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D1964"/>
    <w:multiLevelType w:val="multilevel"/>
    <w:tmpl w:val="9AB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476578"/>
    <w:multiLevelType w:val="multilevel"/>
    <w:tmpl w:val="E7A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E51A8"/>
    <w:multiLevelType w:val="multilevel"/>
    <w:tmpl w:val="E0F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7C277A"/>
    <w:multiLevelType w:val="multilevel"/>
    <w:tmpl w:val="6D5C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6369ED"/>
    <w:multiLevelType w:val="multilevel"/>
    <w:tmpl w:val="CAF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B95542"/>
    <w:multiLevelType w:val="multilevel"/>
    <w:tmpl w:val="3B7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FB24B9"/>
    <w:multiLevelType w:val="multilevel"/>
    <w:tmpl w:val="FF9C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1216B3"/>
    <w:multiLevelType w:val="multilevel"/>
    <w:tmpl w:val="323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0142B2"/>
    <w:multiLevelType w:val="multilevel"/>
    <w:tmpl w:val="C86E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234D91"/>
    <w:multiLevelType w:val="multilevel"/>
    <w:tmpl w:val="E090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203585"/>
    <w:multiLevelType w:val="multilevel"/>
    <w:tmpl w:val="C30C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4F2774"/>
    <w:multiLevelType w:val="multilevel"/>
    <w:tmpl w:val="94F4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D56275"/>
    <w:multiLevelType w:val="multilevel"/>
    <w:tmpl w:val="C0E2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5A239D"/>
    <w:multiLevelType w:val="multilevel"/>
    <w:tmpl w:val="CF10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F5C6067"/>
    <w:multiLevelType w:val="multilevel"/>
    <w:tmpl w:val="1E0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8C7B7E"/>
    <w:multiLevelType w:val="multilevel"/>
    <w:tmpl w:val="D6FC2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AA05D1"/>
    <w:multiLevelType w:val="multilevel"/>
    <w:tmpl w:val="8616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1E7BBF"/>
    <w:multiLevelType w:val="multilevel"/>
    <w:tmpl w:val="3C14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5"/>
  </w:num>
  <w:num w:numId="3" w16cid:durableId="136916994">
    <w:abstractNumId w:val="37"/>
  </w:num>
  <w:num w:numId="4" w16cid:durableId="1898322524">
    <w:abstractNumId w:val="15"/>
  </w:num>
  <w:num w:numId="5" w16cid:durableId="773480203">
    <w:abstractNumId w:val="64"/>
  </w:num>
  <w:num w:numId="6" w16cid:durableId="1893998325">
    <w:abstractNumId w:val="74"/>
  </w:num>
  <w:num w:numId="7" w16cid:durableId="31730490">
    <w:abstractNumId w:val="46"/>
  </w:num>
  <w:num w:numId="8" w16cid:durableId="1285886388">
    <w:abstractNumId w:val="60"/>
  </w:num>
  <w:num w:numId="9" w16cid:durableId="76753685">
    <w:abstractNumId w:val="54"/>
  </w:num>
  <w:num w:numId="10" w16cid:durableId="326565901">
    <w:abstractNumId w:val="75"/>
  </w:num>
  <w:num w:numId="11" w16cid:durableId="779370909">
    <w:abstractNumId w:val="35"/>
  </w:num>
  <w:num w:numId="12" w16cid:durableId="1312295266">
    <w:abstractNumId w:val="67"/>
  </w:num>
  <w:num w:numId="13" w16cid:durableId="1055739409">
    <w:abstractNumId w:val="24"/>
  </w:num>
  <w:num w:numId="14" w16cid:durableId="63724915">
    <w:abstractNumId w:val="33"/>
  </w:num>
  <w:num w:numId="15" w16cid:durableId="490407507">
    <w:abstractNumId w:val="14"/>
  </w:num>
  <w:num w:numId="16" w16cid:durableId="1614560072">
    <w:abstractNumId w:val="58"/>
  </w:num>
  <w:num w:numId="17" w16cid:durableId="2094693205">
    <w:abstractNumId w:val="0"/>
  </w:num>
  <w:num w:numId="18" w16cid:durableId="56977669">
    <w:abstractNumId w:val="18"/>
  </w:num>
  <w:num w:numId="19" w16cid:durableId="678507180">
    <w:abstractNumId w:val="36"/>
  </w:num>
  <w:num w:numId="20" w16cid:durableId="167142098">
    <w:abstractNumId w:val="31"/>
  </w:num>
  <w:num w:numId="21" w16cid:durableId="1364483391">
    <w:abstractNumId w:val="61"/>
  </w:num>
  <w:num w:numId="22" w16cid:durableId="1720008846">
    <w:abstractNumId w:val="1"/>
  </w:num>
  <w:num w:numId="23" w16cid:durableId="1502499616">
    <w:abstractNumId w:val="68"/>
  </w:num>
  <w:num w:numId="24" w16cid:durableId="1281451561">
    <w:abstractNumId w:val="27"/>
  </w:num>
  <w:num w:numId="25" w16cid:durableId="252013863">
    <w:abstractNumId w:val="69"/>
  </w:num>
  <w:num w:numId="26" w16cid:durableId="1259752002">
    <w:abstractNumId w:val="44"/>
  </w:num>
  <w:num w:numId="27" w16cid:durableId="431554895">
    <w:abstractNumId w:val="11"/>
  </w:num>
  <w:num w:numId="28" w16cid:durableId="1824001649">
    <w:abstractNumId w:val="2"/>
  </w:num>
  <w:num w:numId="29" w16cid:durableId="856888086">
    <w:abstractNumId w:val="42"/>
  </w:num>
  <w:num w:numId="30" w16cid:durableId="441263313">
    <w:abstractNumId w:val="52"/>
  </w:num>
  <w:num w:numId="31" w16cid:durableId="1274242068">
    <w:abstractNumId w:val="22"/>
  </w:num>
  <w:num w:numId="32" w16cid:durableId="1001665799">
    <w:abstractNumId w:val="10"/>
  </w:num>
  <w:num w:numId="33" w16cid:durableId="31734210">
    <w:abstractNumId w:val="13"/>
  </w:num>
  <w:num w:numId="34" w16cid:durableId="1421758230">
    <w:abstractNumId w:val="12"/>
  </w:num>
  <w:num w:numId="35" w16cid:durableId="1091586441">
    <w:abstractNumId w:val="49"/>
  </w:num>
  <w:num w:numId="36" w16cid:durableId="2099793127">
    <w:abstractNumId w:val="55"/>
  </w:num>
  <w:num w:numId="37" w16cid:durableId="568617512">
    <w:abstractNumId w:val="79"/>
  </w:num>
  <w:num w:numId="38" w16cid:durableId="1375040380">
    <w:abstractNumId w:val="51"/>
  </w:num>
  <w:num w:numId="39" w16cid:durableId="613176251">
    <w:abstractNumId w:val="19"/>
  </w:num>
  <w:num w:numId="40" w16cid:durableId="2026899789">
    <w:abstractNumId w:val="66"/>
  </w:num>
  <w:num w:numId="41" w16cid:durableId="1636520091">
    <w:abstractNumId w:val="9"/>
  </w:num>
  <w:num w:numId="42" w16cid:durableId="185678054">
    <w:abstractNumId w:val="21"/>
  </w:num>
  <w:num w:numId="43" w16cid:durableId="396516492">
    <w:abstractNumId w:val="7"/>
  </w:num>
  <w:num w:numId="44" w16cid:durableId="1844202009">
    <w:abstractNumId w:val="23"/>
  </w:num>
  <w:num w:numId="45" w16cid:durableId="1647972809">
    <w:abstractNumId w:val="53"/>
  </w:num>
  <w:num w:numId="46" w16cid:durableId="1261791569">
    <w:abstractNumId w:val="78"/>
  </w:num>
  <w:num w:numId="47" w16cid:durableId="1875193489">
    <w:abstractNumId w:val="26"/>
  </w:num>
  <w:num w:numId="48" w16cid:durableId="1172067006">
    <w:abstractNumId w:val="29"/>
  </w:num>
  <w:num w:numId="49" w16cid:durableId="1162700637">
    <w:abstractNumId w:val="76"/>
  </w:num>
  <w:num w:numId="50" w16cid:durableId="1229656482">
    <w:abstractNumId w:val="25"/>
  </w:num>
  <w:num w:numId="51" w16cid:durableId="1144544300">
    <w:abstractNumId w:val="62"/>
  </w:num>
  <w:num w:numId="52" w16cid:durableId="1471634383">
    <w:abstractNumId w:val="34"/>
  </w:num>
  <w:num w:numId="53" w16cid:durableId="1748959533">
    <w:abstractNumId w:val="38"/>
  </w:num>
  <w:num w:numId="54" w16cid:durableId="734158000">
    <w:abstractNumId w:val="50"/>
  </w:num>
  <w:num w:numId="55" w16cid:durableId="889346557">
    <w:abstractNumId w:val="4"/>
  </w:num>
  <w:num w:numId="56" w16cid:durableId="1590117493">
    <w:abstractNumId w:val="17"/>
  </w:num>
  <w:num w:numId="57" w16cid:durableId="1805464486">
    <w:abstractNumId w:val="5"/>
  </w:num>
  <w:num w:numId="58" w16cid:durableId="1873566447">
    <w:abstractNumId w:val="32"/>
  </w:num>
  <w:num w:numId="59" w16cid:durableId="1489977010">
    <w:abstractNumId w:val="40"/>
  </w:num>
  <w:num w:numId="60" w16cid:durableId="266426222">
    <w:abstractNumId w:val="3"/>
  </w:num>
  <w:num w:numId="61" w16cid:durableId="1373118790">
    <w:abstractNumId w:val="28"/>
  </w:num>
  <w:num w:numId="62" w16cid:durableId="1496339898">
    <w:abstractNumId w:val="72"/>
  </w:num>
  <w:num w:numId="63" w16cid:durableId="1272935747">
    <w:abstractNumId w:val="8"/>
  </w:num>
  <w:num w:numId="64" w16cid:durableId="72702256">
    <w:abstractNumId w:val="56"/>
  </w:num>
  <w:num w:numId="65" w16cid:durableId="552154647">
    <w:abstractNumId w:val="47"/>
  </w:num>
  <w:num w:numId="66" w16cid:durableId="1931693188">
    <w:abstractNumId w:val="57"/>
  </w:num>
  <w:num w:numId="67" w16cid:durableId="858809306">
    <w:abstractNumId w:val="20"/>
  </w:num>
  <w:num w:numId="68" w16cid:durableId="1121650569">
    <w:abstractNumId w:val="73"/>
  </w:num>
  <w:num w:numId="69" w16cid:durableId="1219197263">
    <w:abstractNumId w:val="41"/>
  </w:num>
  <w:num w:numId="70" w16cid:durableId="1494951806">
    <w:abstractNumId w:val="6"/>
  </w:num>
  <w:num w:numId="71" w16cid:durableId="508370120">
    <w:abstractNumId w:val="39"/>
  </w:num>
  <w:num w:numId="72" w16cid:durableId="324357658">
    <w:abstractNumId w:val="43"/>
  </w:num>
  <w:num w:numId="73" w16cid:durableId="948048083">
    <w:abstractNumId w:val="77"/>
  </w:num>
  <w:num w:numId="74" w16cid:durableId="36315991">
    <w:abstractNumId w:val="16"/>
  </w:num>
  <w:num w:numId="75" w16cid:durableId="208224305">
    <w:abstractNumId w:val="65"/>
  </w:num>
  <w:num w:numId="76" w16cid:durableId="160124223">
    <w:abstractNumId w:val="59"/>
  </w:num>
  <w:num w:numId="77" w16cid:durableId="579415124">
    <w:abstractNumId w:val="30"/>
  </w:num>
  <w:num w:numId="78" w16cid:durableId="1685277029">
    <w:abstractNumId w:val="63"/>
  </w:num>
  <w:num w:numId="79" w16cid:durableId="969634045">
    <w:abstractNumId w:val="71"/>
  </w:num>
  <w:num w:numId="80" w16cid:durableId="1823236534">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1172D"/>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5381"/>
    <w:rsid w:val="002B6891"/>
    <w:rsid w:val="002E1E8E"/>
    <w:rsid w:val="002E2547"/>
    <w:rsid w:val="00330642"/>
    <w:rsid w:val="00357629"/>
    <w:rsid w:val="00380E79"/>
    <w:rsid w:val="003926AA"/>
    <w:rsid w:val="003B02D1"/>
    <w:rsid w:val="003B1091"/>
    <w:rsid w:val="003C16DE"/>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A4411"/>
    <w:rsid w:val="006B11B6"/>
    <w:rsid w:val="006B36EE"/>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AC68D7"/>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E10831"/>
    <w:rsid w:val="00E44F32"/>
    <w:rsid w:val="00E752F0"/>
    <w:rsid w:val="00E809DE"/>
    <w:rsid w:val="00EB2636"/>
    <w:rsid w:val="00EC4A84"/>
    <w:rsid w:val="00EF7E1D"/>
    <w:rsid w:val="00F05A5D"/>
    <w:rsid w:val="00F07A21"/>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4366018">
      <w:bodyDiv w:val="1"/>
      <w:marLeft w:val="0"/>
      <w:marRight w:val="0"/>
      <w:marTop w:val="0"/>
      <w:marBottom w:val="0"/>
      <w:divBdr>
        <w:top w:val="none" w:sz="0" w:space="0" w:color="auto"/>
        <w:left w:val="none" w:sz="0" w:space="0" w:color="auto"/>
        <w:bottom w:val="none" w:sz="0" w:space="0" w:color="auto"/>
        <w:right w:val="none" w:sz="0" w:space="0" w:color="auto"/>
      </w:divBdr>
      <w:divsChild>
        <w:div w:id="1014695810">
          <w:marLeft w:val="0"/>
          <w:marRight w:val="0"/>
          <w:marTop w:val="0"/>
          <w:marBottom w:val="0"/>
          <w:divBdr>
            <w:top w:val="none" w:sz="0" w:space="0" w:color="auto"/>
            <w:left w:val="none" w:sz="0" w:space="0" w:color="auto"/>
            <w:bottom w:val="none" w:sz="0" w:space="0" w:color="auto"/>
            <w:right w:val="none" w:sz="0" w:space="0" w:color="auto"/>
          </w:divBdr>
          <w:divsChild>
            <w:div w:id="1083450191">
              <w:marLeft w:val="0"/>
              <w:marRight w:val="0"/>
              <w:marTop w:val="0"/>
              <w:marBottom w:val="0"/>
              <w:divBdr>
                <w:top w:val="none" w:sz="0" w:space="0" w:color="auto"/>
                <w:left w:val="none" w:sz="0" w:space="0" w:color="auto"/>
                <w:bottom w:val="none" w:sz="0" w:space="0" w:color="auto"/>
                <w:right w:val="none" w:sz="0" w:space="0" w:color="auto"/>
              </w:divBdr>
              <w:divsChild>
                <w:div w:id="1597833998">
                  <w:marLeft w:val="0"/>
                  <w:marRight w:val="0"/>
                  <w:marTop w:val="0"/>
                  <w:marBottom w:val="0"/>
                  <w:divBdr>
                    <w:top w:val="none" w:sz="0" w:space="0" w:color="auto"/>
                    <w:left w:val="none" w:sz="0" w:space="0" w:color="auto"/>
                    <w:bottom w:val="none" w:sz="0" w:space="0" w:color="auto"/>
                    <w:right w:val="none" w:sz="0" w:space="0" w:color="auto"/>
                  </w:divBdr>
                  <w:divsChild>
                    <w:div w:id="903219750">
                      <w:marLeft w:val="0"/>
                      <w:marRight w:val="0"/>
                      <w:marTop w:val="0"/>
                      <w:marBottom w:val="0"/>
                      <w:divBdr>
                        <w:top w:val="none" w:sz="0" w:space="0" w:color="auto"/>
                        <w:left w:val="single" w:sz="6" w:space="0" w:color="CCCCCC"/>
                        <w:bottom w:val="single" w:sz="6" w:space="0" w:color="CCCCCC"/>
                        <w:right w:val="single" w:sz="6" w:space="0" w:color="CCCCCC"/>
                      </w:divBdr>
                      <w:divsChild>
                        <w:div w:id="19432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7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45053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810335">
      <w:bodyDiv w:val="1"/>
      <w:marLeft w:val="0"/>
      <w:marRight w:val="0"/>
      <w:marTop w:val="0"/>
      <w:marBottom w:val="0"/>
      <w:divBdr>
        <w:top w:val="none" w:sz="0" w:space="0" w:color="auto"/>
        <w:left w:val="none" w:sz="0" w:space="0" w:color="auto"/>
        <w:bottom w:val="none" w:sz="0" w:space="0" w:color="auto"/>
        <w:right w:val="none" w:sz="0" w:space="0" w:color="auto"/>
      </w:divBdr>
      <w:divsChild>
        <w:div w:id="1342515345">
          <w:marLeft w:val="0"/>
          <w:marRight w:val="0"/>
          <w:marTop w:val="0"/>
          <w:marBottom w:val="0"/>
          <w:divBdr>
            <w:top w:val="none" w:sz="0" w:space="0" w:color="auto"/>
            <w:left w:val="none" w:sz="0" w:space="0" w:color="auto"/>
            <w:bottom w:val="none" w:sz="0" w:space="0" w:color="auto"/>
            <w:right w:val="none" w:sz="0" w:space="0" w:color="auto"/>
          </w:divBdr>
          <w:divsChild>
            <w:div w:id="966819635">
              <w:marLeft w:val="0"/>
              <w:marRight w:val="0"/>
              <w:marTop w:val="0"/>
              <w:marBottom w:val="0"/>
              <w:divBdr>
                <w:top w:val="none" w:sz="0" w:space="0" w:color="auto"/>
                <w:left w:val="none" w:sz="0" w:space="0" w:color="auto"/>
                <w:bottom w:val="none" w:sz="0" w:space="0" w:color="auto"/>
                <w:right w:val="none" w:sz="0" w:space="0" w:color="auto"/>
              </w:divBdr>
              <w:divsChild>
                <w:div w:id="488323624">
                  <w:marLeft w:val="0"/>
                  <w:marRight w:val="0"/>
                  <w:marTop w:val="0"/>
                  <w:marBottom w:val="0"/>
                  <w:divBdr>
                    <w:top w:val="none" w:sz="0" w:space="0" w:color="auto"/>
                    <w:left w:val="none" w:sz="0" w:space="0" w:color="auto"/>
                    <w:bottom w:val="none" w:sz="0" w:space="0" w:color="auto"/>
                    <w:right w:val="none" w:sz="0" w:space="0" w:color="auto"/>
                  </w:divBdr>
                  <w:divsChild>
                    <w:div w:id="1594701875">
                      <w:marLeft w:val="0"/>
                      <w:marRight w:val="0"/>
                      <w:marTop w:val="0"/>
                      <w:marBottom w:val="0"/>
                      <w:divBdr>
                        <w:top w:val="none" w:sz="0" w:space="0" w:color="auto"/>
                        <w:left w:val="single" w:sz="6" w:space="0" w:color="CCCCCC"/>
                        <w:bottom w:val="single" w:sz="6" w:space="0" w:color="CCCCCC"/>
                        <w:right w:val="single" w:sz="6" w:space="0" w:color="CCCCCC"/>
                      </w:divBdr>
                      <w:divsChild>
                        <w:div w:id="18755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614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85834437">
      <w:bodyDiv w:val="1"/>
      <w:marLeft w:val="0"/>
      <w:marRight w:val="0"/>
      <w:marTop w:val="0"/>
      <w:marBottom w:val="0"/>
      <w:divBdr>
        <w:top w:val="none" w:sz="0" w:space="0" w:color="auto"/>
        <w:left w:val="none" w:sz="0" w:space="0" w:color="auto"/>
        <w:bottom w:val="none" w:sz="0" w:space="0" w:color="auto"/>
        <w:right w:val="none" w:sz="0" w:space="0" w:color="auto"/>
      </w:divBdr>
      <w:divsChild>
        <w:div w:id="867449295">
          <w:marLeft w:val="0"/>
          <w:marRight w:val="0"/>
          <w:marTop w:val="0"/>
          <w:marBottom w:val="0"/>
          <w:divBdr>
            <w:top w:val="none" w:sz="0" w:space="0" w:color="auto"/>
            <w:left w:val="none" w:sz="0" w:space="0" w:color="auto"/>
            <w:bottom w:val="none" w:sz="0" w:space="0" w:color="auto"/>
            <w:right w:val="none" w:sz="0" w:space="0" w:color="auto"/>
          </w:divBdr>
          <w:divsChild>
            <w:div w:id="1921399974">
              <w:marLeft w:val="0"/>
              <w:marRight w:val="0"/>
              <w:marTop w:val="0"/>
              <w:marBottom w:val="0"/>
              <w:divBdr>
                <w:top w:val="none" w:sz="0" w:space="0" w:color="auto"/>
                <w:left w:val="none" w:sz="0" w:space="0" w:color="auto"/>
                <w:bottom w:val="none" w:sz="0" w:space="0" w:color="auto"/>
                <w:right w:val="none" w:sz="0" w:space="0" w:color="auto"/>
              </w:divBdr>
              <w:divsChild>
                <w:div w:id="254436445">
                  <w:marLeft w:val="0"/>
                  <w:marRight w:val="0"/>
                  <w:marTop w:val="0"/>
                  <w:marBottom w:val="0"/>
                  <w:divBdr>
                    <w:top w:val="none" w:sz="0" w:space="0" w:color="auto"/>
                    <w:left w:val="none" w:sz="0" w:space="0" w:color="auto"/>
                    <w:bottom w:val="none" w:sz="0" w:space="0" w:color="auto"/>
                    <w:right w:val="none" w:sz="0" w:space="0" w:color="auto"/>
                  </w:divBdr>
                  <w:divsChild>
                    <w:div w:id="1130628734">
                      <w:marLeft w:val="0"/>
                      <w:marRight w:val="0"/>
                      <w:marTop w:val="0"/>
                      <w:marBottom w:val="0"/>
                      <w:divBdr>
                        <w:top w:val="none" w:sz="0" w:space="0" w:color="auto"/>
                        <w:left w:val="single" w:sz="6" w:space="0" w:color="CCCCCC"/>
                        <w:bottom w:val="single" w:sz="6" w:space="0" w:color="CCCCCC"/>
                        <w:right w:val="single" w:sz="6" w:space="0" w:color="CCCCCC"/>
                      </w:divBdr>
                      <w:divsChild>
                        <w:div w:id="9507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588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6944134">
      <w:bodyDiv w:val="1"/>
      <w:marLeft w:val="0"/>
      <w:marRight w:val="0"/>
      <w:marTop w:val="0"/>
      <w:marBottom w:val="0"/>
      <w:divBdr>
        <w:top w:val="none" w:sz="0" w:space="0" w:color="auto"/>
        <w:left w:val="none" w:sz="0" w:space="0" w:color="auto"/>
        <w:bottom w:val="none" w:sz="0" w:space="0" w:color="auto"/>
        <w:right w:val="none" w:sz="0" w:space="0" w:color="auto"/>
      </w:divBdr>
      <w:divsChild>
        <w:div w:id="575362127">
          <w:marLeft w:val="0"/>
          <w:marRight w:val="0"/>
          <w:marTop w:val="0"/>
          <w:marBottom w:val="0"/>
          <w:divBdr>
            <w:top w:val="none" w:sz="0" w:space="0" w:color="auto"/>
            <w:left w:val="none" w:sz="0" w:space="0" w:color="auto"/>
            <w:bottom w:val="none" w:sz="0" w:space="0" w:color="auto"/>
            <w:right w:val="none" w:sz="0" w:space="0" w:color="auto"/>
          </w:divBdr>
          <w:divsChild>
            <w:div w:id="1820883843">
              <w:marLeft w:val="0"/>
              <w:marRight w:val="0"/>
              <w:marTop w:val="0"/>
              <w:marBottom w:val="0"/>
              <w:divBdr>
                <w:top w:val="none" w:sz="0" w:space="0" w:color="auto"/>
                <w:left w:val="none" w:sz="0" w:space="0" w:color="auto"/>
                <w:bottom w:val="none" w:sz="0" w:space="0" w:color="auto"/>
                <w:right w:val="none" w:sz="0" w:space="0" w:color="auto"/>
              </w:divBdr>
              <w:divsChild>
                <w:div w:id="734428749">
                  <w:marLeft w:val="0"/>
                  <w:marRight w:val="0"/>
                  <w:marTop w:val="0"/>
                  <w:marBottom w:val="0"/>
                  <w:divBdr>
                    <w:top w:val="none" w:sz="0" w:space="0" w:color="auto"/>
                    <w:left w:val="none" w:sz="0" w:space="0" w:color="auto"/>
                    <w:bottom w:val="none" w:sz="0" w:space="0" w:color="auto"/>
                    <w:right w:val="none" w:sz="0" w:space="0" w:color="auto"/>
                  </w:divBdr>
                  <w:divsChild>
                    <w:div w:id="993068897">
                      <w:marLeft w:val="0"/>
                      <w:marRight w:val="0"/>
                      <w:marTop w:val="0"/>
                      <w:marBottom w:val="0"/>
                      <w:divBdr>
                        <w:top w:val="none" w:sz="0" w:space="0" w:color="auto"/>
                        <w:left w:val="single" w:sz="6" w:space="0" w:color="CCCCCC"/>
                        <w:bottom w:val="single" w:sz="6" w:space="0" w:color="CCCCCC"/>
                        <w:right w:val="single" w:sz="6" w:space="0" w:color="CCCCCC"/>
                      </w:divBdr>
                      <w:divsChild>
                        <w:div w:id="14605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1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1435244">
      <w:bodyDiv w:val="1"/>
      <w:marLeft w:val="0"/>
      <w:marRight w:val="0"/>
      <w:marTop w:val="0"/>
      <w:marBottom w:val="0"/>
      <w:divBdr>
        <w:top w:val="none" w:sz="0" w:space="0" w:color="auto"/>
        <w:left w:val="none" w:sz="0" w:space="0" w:color="auto"/>
        <w:bottom w:val="none" w:sz="0" w:space="0" w:color="auto"/>
        <w:right w:val="none" w:sz="0" w:space="0" w:color="auto"/>
      </w:divBdr>
      <w:divsChild>
        <w:div w:id="1214348883">
          <w:marLeft w:val="0"/>
          <w:marRight w:val="0"/>
          <w:marTop w:val="0"/>
          <w:marBottom w:val="0"/>
          <w:divBdr>
            <w:top w:val="none" w:sz="0" w:space="0" w:color="auto"/>
            <w:left w:val="none" w:sz="0" w:space="0" w:color="auto"/>
            <w:bottom w:val="none" w:sz="0" w:space="0" w:color="auto"/>
            <w:right w:val="none" w:sz="0" w:space="0" w:color="auto"/>
          </w:divBdr>
          <w:divsChild>
            <w:div w:id="24063724">
              <w:marLeft w:val="0"/>
              <w:marRight w:val="0"/>
              <w:marTop w:val="0"/>
              <w:marBottom w:val="0"/>
              <w:divBdr>
                <w:top w:val="none" w:sz="0" w:space="0" w:color="auto"/>
                <w:left w:val="none" w:sz="0" w:space="0" w:color="auto"/>
                <w:bottom w:val="none" w:sz="0" w:space="0" w:color="auto"/>
                <w:right w:val="none" w:sz="0" w:space="0" w:color="auto"/>
              </w:divBdr>
              <w:divsChild>
                <w:div w:id="341977978">
                  <w:marLeft w:val="0"/>
                  <w:marRight w:val="0"/>
                  <w:marTop w:val="0"/>
                  <w:marBottom w:val="0"/>
                  <w:divBdr>
                    <w:top w:val="none" w:sz="0" w:space="0" w:color="auto"/>
                    <w:left w:val="none" w:sz="0" w:space="0" w:color="auto"/>
                    <w:bottom w:val="none" w:sz="0" w:space="0" w:color="auto"/>
                    <w:right w:val="none" w:sz="0" w:space="0" w:color="auto"/>
                  </w:divBdr>
                  <w:divsChild>
                    <w:div w:id="1744835402">
                      <w:marLeft w:val="0"/>
                      <w:marRight w:val="0"/>
                      <w:marTop w:val="0"/>
                      <w:marBottom w:val="0"/>
                      <w:divBdr>
                        <w:top w:val="none" w:sz="0" w:space="0" w:color="auto"/>
                        <w:left w:val="single" w:sz="6" w:space="0" w:color="CCCCCC"/>
                        <w:bottom w:val="single" w:sz="6" w:space="0" w:color="CCCCCC"/>
                        <w:right w:val="single" w:sz="6" w:space="0" w:color="CCCCCC"/>
                      </w:divBdr>
                      <w:divsChild>
                        <w:div w:id="14159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33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9343203">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1340569">
      <w:bodyDiv w:val="1"/>
      <w:marLeft w:val="0"/>
      <w:marRight w:val="0"/>
      <w:marTop w:val="0"/>
      <w:marBottom w:val="0"/>
      <w:divBdr>
        <w:top w:val="none" w:sz="0" w:space="0" w:color="auto"/>
        <w:left w:val="none" w:sz="0" w:space="0" w:color="auto"/>
        <w:bottom w:val="none" w:sz="0" w:space="0" w:color="auto"/>
        <w:right w:val="none" w:sz="0" w:space="0" w:color="auto"/>
      </w:divBdr>
      <w:divsChild>
        <w:div w:id="342634563">
          <w:marLeft w:val="0"/>
          <w:marRight w:val="0"/>
          <w:marTop w:val="0"/>
          <w:marBottom w:val="0"/>
          <w:divBdr>
            <w:top w:val="none" w:sz="0" w:space="0" w:color="auto"/>
            <w:left w:val="none" w:sz="0" w:space="0" w:color="auto"/>
            <w:bottom w:val="none" w:sz="0" w:space="0" w:color="auto"/>
            <w:right w:val="none" w:sz="0" w:space="0" w:color="auto"/>
          </w:divBdr>
          <w:divsChild>
            <w:div w:id="1968462511">
              <w:marLeft w:val="0"/>
              <w:marRight w:val="0"/>
              <w:marTop w:val="0"/>
              <w:marBottom w:val="0"/>
              <w:divBdr>
                <w:top w:val="none" w:sz="0" w:space="0" w:color="auto"/>
                <w:left w:val="none" w:sz="0" w:space="0" w:color="auto"/>
                <w:bottom w:val="none" w:sz="0" w:space="0" w:color="auto"/>
                <w:right w:val="none" w:sz="0" w:space="0" w:color="auto"/>
              </w:divBdr>
              <w:divsChild>
                <w:div w:id="46807477">
                  <w:marLeft w:val="0"/>
                  <w:marRight w:val="0"/>
                  <w:marTop w:val="0"/>
                  <w:marBottom w:val="0"/>
                  <w:divBdr>
                    <w:top w:val="none" w:sz="0" w:space="0" w:color="auto"/>
                    <w:left w:val="none" w:sz="0" w:space="0" w:color="auto"/>
                    <w:bottom w:val="none" w:sz="0" w:space="0" w:color="auto"/>
                    <w:right w:val="none" w:sz="0" w:space="0" w:color="auto"/>
                  </w:divBdr>
                  <w:divsChild>
                    <w:div w:id="1590457225">
                      <w:marLeft w:val="0"/>
                      <w:marRight w:val="0"/>
                      <w:marTop w:val="0"/>
                      <w:marBottom w:val="0"/>
                      <w:divBdr>
                        <w:top w:val="none" w:sz="0" w:space="0" w:color="auto"/>
                        <w:left w:val="single" w:sz="6" w:space="0" w:color="CCCCCC"/>
                        <w:bottom w:val="single" w:sz="6" w:space="0" w:color="CCCCCC"/>
                        <w:right w:val="single" w:sz="6" w:space="0" w:color="CCCCCC"/>
                      </w:divBdr>
                      <w:divsChild>
                        <w:div w:id="965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3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3327</Words>
  <Characters>17605</Characters>
  <Application>Microsoft Office Word</Application>
  <DocSecurity>0</DocSecurity>
  <Lines>352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2025-01-26T20:31:00Z</dcterms:created>
  <dcterms:modified xsi:type="dcterms:W3CDTF">2025-01-27T11:47:00Z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