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A97E" w14:textId="53B3655D" w:rsidR="00520A8D" w:rsidRPr="00965F6B" w:rsidRDefault="00965F6B" w:rsidP="00965F6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罗伯特·彼得森博士，《神学正论》，第 19 节，上帝的作为、创造和天意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965F6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2024 罗伯特·彼得森和泰德·希尔德布兰特</w:t>
      </w:r>
    </w:p>
    <w:p w14:paraId="7465C3AC" w14:textId="77777777" w:rsidR="00965F6B" w:rsidRPr="00965F6B" w:rsidRDefault="00965F6B" w:rsidP="00965F6B">
      <w:pPr>
        <w:jc w:val="center"/>
        <w:rPr>
          <w:sz w:val="26"/>
          <w:szCs w:val="26"/>
        </w:rPr>
      </w:pPr>
    </w:p>
    <w:p w14:paraId="1691215D" w14:textId="69B19DD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这是罗伯特·彼得森博士关于神学正典（或上帝）的教学。这是第 19 节课，上帝的作为、创造和天意。</w:t>
      </w:r>
      <w:r xmlns:w="http://schemas.openxmlformats.org/wordprocessingml/2006/main" w:rsidR="00965F6B" w:rsidRP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 w:rsidRP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我们继续讲授神学正典，即上帝本身的教义，然后我们转向上帝的作为。</w:t>
      </w:r>
    </w:p>
    <w:p w14:paraId="58B9B76A" w14:textId="77777777" w:rsidR="00520A8D" w:rsidRPr="00965F6B" w:rsidRDefault="00520A8D">
      <w:pPr>
        <w:rPr>
          <w:sz w:val="26"/>
          <w:szCs w:val="26"/>
        </w:rPr>
      </w:pPr>
    </w:p>
    <w:p w14:paraId="67BE340C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我们已经研究了上帝是三位一体的神，三位一体的神。我们已经研究了上帝的属性，既有不可传达的，也有可传达的。现在我们来研究他的创造之工，即天意。</w:t>
      </w:r>
    </w:p>
    <w:p w14:paraId="06DFA8B3" w14:textId="77777777" w:rsidR="00520A8D" w:rsidRPr="00965F6B" w:rsidRDefault="00520A8D">
      <w:pPr>
        <w:rPr>
          <w:sz w:val="26"/>
          <w:szCs w:val="26"/>
        </w:rPr>
      </w:pPr>
    </w:p>
    <w:p w14:paraId="600AB924" w14:textId="7F37A326" w:rsidR="00520A8D" w:rsidRPr="00965F6B" w:rsidRDefault="00000000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我们不会将他的工作、他的救赎工作和成就纳入本课程。但我们确实会研究天使、撒旦和恶魔，因为尽管上帝没有将他们创造为堕落的生物，但事实上，正如我们将看到的，有些天使确实反叛了。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让我们一起祈祷。仁慈的天父，感谢您的话语、您的真理、您的儿子和您的精神。我们祈祷，请保佑我们。我们祈求，通过我们的主耶稣基督，引导我们走上永恒的道路。阿门。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上帝的工作。荣耀的上帝因其工作而闻名，这些工作既实现了他的目的，又彰显了他的荣耀。</w:t>
      </w:r>
    </w:p>
    <w:p w14:paraId="166D7618" w14:textId="77777777" w:rsidR="00520A8D" w:rsidRPr="00965F6B" w:rsidRDefault="00520A8D">
      <w:pPr>
        <w:rPr>
          <w:sz w:val="26"/>
          <w:szCs w:val="26"/>
        </w:rPr>
      </w:pPr>
    </w:p>
    <w:p w14:paraId="00582C4C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他的作品很多，但其中四部最为突出。《创造》、《天意》、《救赎》和《圆满》。其他系列讲座则涉及《救赎》和《圆满》。</w:t>
      </w:r>
    </w:p>
    <w:p w14:paraId="51A80E37" w14:textId="77777777" w:rsidR="00520A8D" w:rsidRPr="00965F6B" w:rsidRDefault="00520A8D">
      <w:pPr>
        <w:rPr>
          <w:sz w:val="26"/>
          <w:szCs w:val="26"/>
        </w:rPr>
      </w:pPr>
    </w:p>
    <w:p w14:paraId="37362D13" w14:textId="147AD78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这里我们关注上帝的创造和护理。上帝创造万物，这是基督教的创造论。圣经以上帝创造天地开始。</w:t>
      </w:r>
    </w:p>
    <w:p w14:paraId="346BF2A4" w14:textId="77777777" w:rsidR="00520A8D" w:rsidRPr="00965F6B" w:rsidRDefault="00520A8D">
      <w:pPr>
        <w:rPr>
          <w:sz w:val="26"/>
          <w:szCs w:val="26"/>
        </w:rPr>
      </w:pPr>
    </w:p>
    <w:p w14:paraId="2C485505" w14:textId="0860F0C2" w:rsidR="00520A8D" w:rsidRPr="00965F6B" w:rsidRDefault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圣经以上帝创造新天新地结束。在创世记 1:1 中，上帝创造了天地。启示录 21 和 22 章开头写道：“我观看，见一个新天新地。”</w:t>
      </w:r>
    </w:p>
    <w:p w14:paraId="6DF279AE" w14:textId="77777777" w:rsidR="00520A8D" w:rsidRPr="00965F6B" w:rsidRDefault="00520A8D">
      <w:pPr>
        <w:rPr>
          <w:sz w:val="26"/>
          <w:szCs w:val="26"/>
        </w:rPr>
      </w:pPr>
    </w:p>
    <w:p w14:paraId="0A32F263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因此，上帝作为创造者的教义构成了圣经故事的框架，并在基督教神学中发挥着关键作用。从本质上讲，创造论教义是上帝不使用任何预先存在的材料，即拉丁语中的 ex nihilo，意为无中生有，创造了万物。创造是上帝完全自由的行为，以传达他的卓越。</w:t>
      </w:r>
    </w:p>
    <w:p w14:paraId="5F898246" w14:textId="77777777" w:rsidR="00520A8D" w:rsidRPr="00965F6B" w:rsidRDefault="00520A8D">
      <w:pPr>
        <w:rPr>
          <w:sz w:val="26"/>
          <w:szCs w:val="26"/>
        </w:rPr>
      </w:pPr>
    </w:p>
    <w:p w14:paraId="3957AE1E" w14:textId="16C8AEA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唯有祂没有开始，正如我们之前研究上帝的永恒时所看到的，诗篇 92 篇第 2 节。诗篇 90 篇第 2 节，从永远到永远，你是上帝。上帝创造了一切，包括光、地球、天空、水、植被、海洋生物、动物、天使和其他一切。创世记 1:1-25，诗篇 148:1-5，歌罗西书 1:16，启示录 4:11。</w:t>
      </w:r>
    </w:p>
    <w:p w14:paraId="73BF83F2" w14:textId="77777777" w:rsidR="00520A8D" w:rsidRPr="00965F6B" w:rsidRDefault="00520A8D">
      <w:pPr>
        <w:rPr>
          <w:sz w:val="26"/>
          <w:szCs w:val="26"/>
        </w:rPr>
      </w:pPr>
    </w:p>
    <w:p w14:paraId="1535CCF5" w14:textId="726509E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让我读其中一篇，诗篇 148:1-5。这是诗篇 148 的结尾赞美诗之一。诗篇 148:1，你们要赞美耶和华，从天上赞美耶和华，在高处赞美他，他的天使们赞美他，他的众军赞美他，日头和月亮赞美他，所有闪亮的星宿赞美他，最高的天和</w:t>
      </w:r>
      <w:proofErr xmlns:w="http://schemas.openxmlformats.org/wordprocessingml/2006/main" w:type="gram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天上的水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赞美他。</w:t>
      </w:r>
      <w:proofErr xmlns:w="http://schemas.openxmlformats.org/wordprocessingml/2006/main" w:type="gramEnd"/>
    </w:p>
    <w:p w14:paraId="4C04982A" w14:textId="77777777" w:rsidR="00520A8D" w:rsidRPr="00965F6B" w:rsidRDefault="00520A8D">
      <w:pPr>
        <w:rPr>
          <w:sz w:val="26"/>
          <w:szCs w:val="26"/>
        </w:rPr>
      </w:pPr>
    </w:p>
    <w:p w14:paraId="674E4FD5" w14:textId="293A59B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让他们赞美主的名，因为他命令，他们就被创造，他永远建立他们。他颁布了法令，它不会消失。你们这些从地上赞美主的，海洋中的生物和所有深渊，火焰和冰雹，雪和雾，暴风雨，实现他的话，山岭和所有丘陵，果树和所有香柏树，野兽和所有牲畜，爬行动物和飞鸟，地上的君王和所有民族，王子和地上的所有统治者，年轻人和处女，老人和孩子。</w:t>
      </w:r>
    </w:p>
    <w:p w14:paraId="425990A5" w14:textId="77777777" w:rsidR="00520A8D" w:rsidRPr="00965F6B" w:rsidRDefault="00520A8D">
      <w:pPr>
        <w:rPr>
          <w:sz w:val="26"/>
          <w:szCs w:val="26"/>
        </w:rPr>
      </w:pPr>
    </w:p>
    <w:p w14:paraId="010EE3DC" w14:textId="14B2809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让他们赞美主的名，因为只有他的名被高举；他的威严在天地之上；他为他的子民兴起了号角，赞美他所有的圣徒，赞美他身边的以色列人民，赞美主。我继续阅读了所有 14 节经文，因为它确实扩展了创造这个主题。上帝也直接参与了男人和女人的创造，他按照自己的形象特别创造了他们。</w:t>
      </w:r>
    </w:p>
    <w:p w14:paraId="33482133" w14:textId="77777777" w:rsidR="00520A8D" w:rsidRPr="00965F6B" w:rsidRDefault="00520A8D">
      <w:pPr>
        <w:rPr>
          <w:sz w:val="26"/>
          <w:szCs w:val="26"/>
        </w:rPr>
      </w:pPr>
    </w:p>
    <w:p w14:paraId="712E76CB" w14:textId="058C198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创世记 1:27，上帝按照自己的形象创造了人类，他创造了男人和女人。创世记 1:27 和 27，马可福音 10:6，罗马书 5:12 至 21，雅各书 3:9 至 12。再一次，上帝创造了男人和女人，特别是按照他的形象。</w:t>
      </w:r>
    </w:p>
    <w:p w14:paraId="1E904A37" w14:textId="77777777" w:rsidR="00520A8D" w:rsidRPr="00965F6B" w:rsidRDefault="00520A8D">
      <w:pPr>
        <w:rPr>
          <w:sz w:val="26"/>
          <w:szCs w:val="26"/>
        </w:rPr>
      </w:pPr>
    </w:p>
    <w:p w14:paraId="207BD09C" w14:textId="17C5217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创世记 1:27，27，马可福音 10:6，罗马书 5:12 至 21，雅各书 3:9 至 12。万物都反映了上帝永恒计划的设计和秩序，并由上帝的智慧而生。耶利米书 10:12，上帝的旨意，启示录 4:11 和上帝的话语，诗篇 33:6 至 9。上帝的智慧，耶利米书 10:12，上帝的旨意，启示录 4:11，上帝的话语，诗篇 33:6 至 9。万物揭示了上帝的存在，因为它向所有时间和所有地方的所有人见证了他的力量和杰作。</w:t>
      </w:r>
    </w:p>
    <w:p w14:paraId="48FEC617" w14:textId="77777777" w:rsidR="00520A8D" w:rsidRPr="00965F6B" w:rsidRDefault="00520A8D">
      <w:pPr>
        <w:rPr>
          <w:sz w:val="26"/>
          <w:szCs w:val="26"/>
        </w:rPr>
      </w:pPr>
    </w:p>
    <w:p w14:paraId="71023CE4" w14:textId="70AE9A1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19:1 至 6，罗马书 1:18 至 32。我应该读一点。因为上帝的愤怒从天上显明在一切不虔诚和不义的人身上，他们用不义压制真理。</w:t>
      </w:r>
    </w:p>
    <w:p w14:paraId="7DE6DD2D" w14:textId="77777777" w:rsidR="00520A8D" w:rsidRPr="00965F6B" w:rsidRDefault="00520A8D">
      <w:pPr>
        <w:rPr>
          <w:sz w:val="26"/>
          <w:szCs w:val="26"/>
        </w:rPr>
      </w:pPr>
    </w:p>
    <w:p w14:paraId="1CC00C59" w14:textId="4A81501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因为关于上帝的知识对他们来说是显而易见的，因为上帝已经向他们展示了这一点。自从上帝创造世界以来，他的永恒力量和神性是显而易见的，自从上帝创造世界以来，他的永恒力量和神性是显而易见的。这让他们无可推诿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t xml:space="preserve">，在加拉太书 5 章中与情欲行为相反的，这里我们首先看到的是偶像崇拜，然后是性犯罪，这次是异性恋犯罪，这表明上帝的子民，上帝的造物，在崇拜和性生活中都反抗他。</w:t>
      </w:r>
    </w:p>
    <w:p w14:paraId="0EA675B2" w14:textId="77777777" w:rsidR="00520A8D" w:rsidRPr="00965F6B" w:rsidRDefault="00520A8D">
      <w:pPr>
        <w:rPr>
          <w:sz w:val="26"/>
          <w:szCs w:val="26"/>
        </w:rPr>
      </w:pPr>
    </w:p>
    <w:p w14:paraId="22FDEC75" w14:textId="0D58F20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创造也给上帝带来荣耀，因为它展现了上帝的王权、权力、善良、智慧、爱和美丽。创世记 1:1 至 28，以赛亚书 43:7，罗马书 11:33 至 36。启示录 4:11 将上帝作为创造者的角色与他受到的崇拜和荣耀联系起来。</w:t>
      </w:r>
    </w:p>
    <w:p w14:paraId="0265003A" w14:textId="77777777" w:rsidR="00520A8D" w:rsidRPr="00965F6B" w:rsidRDefault="00520A8D">
      <w:pPr>
        <w:rPr>
          <w:sz w:val="26"/>
          <w:szCs w:val="26"/>
        </w:rPr>
      </w:pPr>
    </w:p>
    <w:p w14:paraId="77C65BA0" w14:textId="6954772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我引用的话，我们的主，我们的神，你是配得荣耀、尊贵、权柄的，因为你创造了万物，并且万物是因你的旨意被创造而有的。启示录 4:11。的确，永恒的神在创世之前就存在了。</w:t>
      </w:r>
    </w:p>
    <w:p w14:paraId="0FB60FED" w14:textId="77777777" w:rsidR="00520A8D" w:rsidRPr="00965F6B" w:rsidRDefault="00520A8D">
      <w:pPr>
        <w:rPr>
          <w:sz w:val="26"/>
          <w:szCs w:val="26"/>
        </w:rPr>
      </w:pPr>
    </w:p>
    <w:p w14:paraId="568DB8CF" w14:textId="3E6B9680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90 篇第 2 节，唯有他才能创造万物。他创造万物时无需使用先前存在的材料。引用希伯来书 11:3，宇宙是由上帝的话语创造的，因此，我们所看到的事物是由不可见的事物创造的。</w:t>
      </w:r>
    </w:p>
    <w:p w14:paraId="15F7C281" w14:textId="77777777" w:rsidR="00520A8D" w:rsidRPr="00965F6B" w:rsidRDefault="00520A8D">
      <w:pPr>
        <w:rPr>
          <w:sz w:val="26"/>
          <w:szCs w:val="26"/>
        </w:rPr>
      </w:pPr>
    </w:p>
    <w:p w14:paraId="5CED9884" w14:textId="100BC84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希伯来书 11:3。上帝通过说出祂的话语来创造。“上帝说，要有光，就有了光。”创世记 1:3 和创世记 1 中的其他七次。另见彼得后书 3:5。上帝使人类能够理解祂的话语并回应祂。</w:t>
      </w:r>
    </w:p>
    <w:p w14:paraId="2200EF00" w14:textId="77777777" w:rsidR="00520A8D" w:rsidRPr="00965F6B" w:rsidRDefault="00520A8D">
      <w:pPr>
        <w:rPr>
          <w:sz w:val="26"/>
          <w:szCs w:val="26"/>
        </w:rPr>
      </w:pPr>
    </w:p>
    <w:p w14:paraId="18DD8DD2" w14:textId="571BBED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此外，上帝创造了整个现实，这就是创世记 1:1 中天地的含义。他创造了万物。以弗所书 3:9，启示录 4:11，包括一切“可见和不可见”的事物。歌罗西书 1:16，这节经文向上帝的儿子描述了创造。</w:t>
      </w:r>
    </w:p>
    <w:p w14:paraId="06967B52" w14:textId="77777777" w:rsidR="00520A8D" w:rsidRPr="00965F6B" w:rsidRDefault="00520A8D">
      <w:pPr>
        <w:rPr>
          <w:sz w:val="26"/>
          <w:szCs w:val="26"/>
        </w:rPr>
      </w:pPr>
    </w:p>
    <w:p w14:paraId="5605BDF2" w14:textId="436B209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约翰强调这一点，肯定正面，否定负面。再一次，关于主耶稣，约翰福音 1:3 更恰当地说，当然，耶稣是他道成肉身时的人名。律法、道、光、永恒之子在他道成肉身之前，万物都是借着他造的。</w:t>
      </w:r>
    </w:p>
    <w:p w14:paraId="3554DFDB" w14:textId="77777777" w:rsidR="00520A8D" w:rsidRPr="00965F6B" w:rsidRDefault="00520A8D">
      <w:pPr>
        <w:rPr>
          <w:sz w:val="26"/>
          <w:szCs w:val="26"/>
        </w:rPr>
      </w:pPr>
    </w:p>
    <w:p w14:paraId="141CA077" w14:textId="157A73B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除了他以外，没有一样被造的。约翰福音 1:3。三位一体不可分割地执行创造的工作，就像他们不可分割地执行一切工作一样。也就是说，创造是父的工作。</w:t>
      </w:r>
    </w:p>
    <w:p w14:paraId="2944A8C8" w14:textId="77777777" w:rsidR="00520A8D" w:rsidRPr="00965F6B" w:rsidRDefault="00520A8D">
      <w:pPr>
        <w:rPr>
          <w:sz w:val="26"/>
          <w:szCs w:val="26"/>
        </w:rPr>
      </w:pPr>
    </w:p>
    <w:p w14:paraId="4A0BD94C" w14:textId="453C9097" w:rsidR="00520A8D" w:rsidRPr="00965F6B" w:rsidRDefault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哥林多前书 8:6，启示录 4:11。圣子，约翰福音 1:3，哥林多前书 8:6，歌罗西书 1:16，希伯来书 1:2 和 10。创造是圣灵的工作。</w:t>
      </w:r>
    </w:p>
    <w:p w14:paraId="439C0DE1" w14:textId="77777777" w:rsidR="00520A8D" w:rsidRPr="00965F6B" w:rsidRDefault="00520A8D">
      <w:pPr>
        <w:rPr>
          <w:sz w:val="26"/>
          <w:szCs w:val="26"/>
        </w:rPr>
      </w:pPr>
    </w:p>
    <w:p w14:paraId="54CD3F56" w14:textId="43D9753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创世记 1:2，约伯记 33:4。上帝创造万物并非出于孤独感或需要友谊，因为三位一体的三位一体神从永恒以来就彼此相爱。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约翰福音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t xml:space="preserve">17:24。圣父是创造之源，圣子是创造之媒介。</w:t>
      </w:r>
    </w:p>
    <w:p w14:paraId="6103B4D6" w14:textId="77777777" w:rsidR="00520A8D" w:rsidRPr="00965F6B" w:rsidRDefault="00520A8D">
      <w:pPr>
        <w:rPr>
          <w:sz w:val="26"/>
          <w:szCs w:val="26"/>
        </w:rPr>
      </w:pPr>
    </w:p>
    <w:p w14:paraId="0F318C2E" w14:textId="4115DF07" w:rsidR="00520A8D" w:rsidRPr="00965F6B" w:rsidRDefault="00965F6B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“只有一位神，就是父。万物本于他，我们为他而生。只有一位主，就是耶稣基督。万物藉着他而生，我们藉着他而生。” 哥林多前书 8:9，8:6，哥林多前书 8:6。神的灵也在创造中活跃。创世记 1:2，诗篇 104。</w:t>
      </w:r>
    </w:p>
    <w:p w14:paraId="7ADB7C0D" w14:textId="77777777" w:rsidR="00520A8D" w:rsidRPr="00965F6B" w:rsidRDefault="00520A8D">
      <w:pPr>
        <w:rPr>
          <w:sz w:val="26"/>
          <w:szCs w:val="26"/>
        </w:rPr>
      </w:pPr>
    </w:p>
    <w:p w14:paraId="5132F988" w14:textId="7F19D4D9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在创造中，就像在一切事物中一样，上帝既是超然的又是近在眼前的。唯有祂在创造之前就存在，因此祂站在创造之外，高于创造。祂在祂的创造中也是近在眼前的，因为祂关心祂的创造，亲近祂的子民，并与祂的子民建立盟约关系。</w:t>
      </w:r>
    </w:p>
    <w:p w14:paraId="2B9BA528" w14:textId="77777777" w:rsidR="00520A8D" w:rsidRPr="00965F6B" w:rsidRDefault="00520A8D">
      <w:pPr>
        <w:rPr>
          <w:sz w:val="26"/>
          <w:szCs w:val="26"/>
        </w:rPr>
      </w:pPr>
    </w:p>
    <w:p w14:paraId="0D1BC5B4" w14:textId="3A33A9A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基督教的创世论反对二元论、</w:t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流溢论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、泛神论和自然神论的错误。 基督教的创世论反对二元论、</w:t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流溢论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、泛神论和自然神论的错误。</w:t>
      </w:r>
    </w:p>
    <w:p w14:paraId="7D7C3984" w14:textId="77777777" w:rsidR="00520A8D" w:rsidRPr="00965F6B" w:rsidRDefault="00520A8D">
      <w:pPr>
        <w:rPr>
          <w:sz w:val="26"/>
          <w:szCs w:val="26"/>
        </w:rPr>
      </w:pPr>
    </w:p>
    <w:p w14:paraId="072752A6" w14:textId="287E2536" w:rsidR="00520A8D" w:rsidRPr="00965F6B" w:rsidRDefault="00000000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二元论认为，善恶是两个永恒原则。它不仅认为善恶存在，而且善恶都是永恒原则。相反，全能的造物主才是终极现实。邪恶不是与上帝相竞争的永恒原则，而是上帝美好创造的扭曲和偏差。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流溢论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认为，世界是上帝自身的流溢或延伸。是其本质的延伸和流溢。与此相反，根据圣经，造物主与他的创造物截然不同。它不是他自己流溢的一部分。创造不是他存在的泛滥。相反，他是唯一一个从永恒中存在的人，他用他的话语创造了他的世界。它与他的区别就像创造物与他的区别一样，就像生物与造物主的区别一样。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泛神论混淆了上帝和他的世界。它说上帝是一切，一切是上帝。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虽然泛神论错误地将上帝等同于他的世界，但自然神论将上帝从世界中移除。它教导说，造物主根据人类的洞察力，在他的世界上创造了能够自行运转的世界，而不需要他的参与。</w:t>
      </w:r>
    </w:p>
    <w:p w14:paraId="0A9A65A7" w14:textId="77777777" w:rsidR="00520A8D" w:rsidRPr="00965F6B" w:rsidRDefault="00520A8D">
      <w:pPr>
        <w:rPr>
          <w:sz w:val="26"/>
          <w:szCs w:val="26"/>
        </w:rPr>
      </w:pPr>
    </w:p>
    <w:p w14:paraId="2A9A35CC" w14:textId="121E1F5D" w:rsidR="00520A8D" w:rsidRPr="00965F6B" w:rsidRDefault="00000000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创造和天意的教义驳斥了泛神论和自然神论。上帝不仅创造了世界，还继续维护和指导世界。也许我应该对这四个错误多做一点：二元论、神</w:t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性论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、泛神论和自然神论。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二元论不仅说善恶存在，而且自从创世纪 3 中的堕落以来，它们就一直存在于圣经中。当上帝的所有敌人都被消灭时，邪恶将不复存在，包括人类元素、人类敌人，他们被消灭，可以说，通过在地狱中接受永恒的惩罚，地狱在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新创造之外，其中没有任何不洁或罪恶。相反，二元论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t xml:space="preserve">不仅说正确的事情，而且说从堕落到终结，善恶都存在。</w:t>
      </w:r>
    </w:p>
    <w:p w14:paraId="790EACB8" w14:textId="77777777" w:rsidR="00520A8D" w:rsidRPr="00965F6B" w:rsidRDefault="00520A8D">
      <w:pPr>
        <w:rPr>
          <w:sz w:val="26"/>
          <w:szCs w:val="26"/>
        </w:rPr>
      </w:pPr>
    </w:p>
    <w:p w14:paraId="43051856" w14:textId="3F3A378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它说善与恶都是永恒的。上帝不是。神圣的上帝并不孤单。我犹豫了，因为我们刚刚说过他从不孤单。他是神圣的三位一体。</w:t>
      </w:r>
    </w:p>
    <w:p w14:paraId="35838112" w14:textId="77777777" w:rsidR="00520A8D" w:rsidRPr="00965F6B" w:rsidRDefault="00520A8D">
      <w:pPr>
        <w:rPr>
          <w:sz w:val="26"/>
          <w:szCs w:val="26"/>
        </w:rPr>
      </w:pPr>
    </w:p>
    <w:p w14:paraId="10FB639D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三位一体并不孤单。根据二元论，那里还有另一个永恒的邪恶原则。因此，善与恶都是必要的。</w:t>
      </w:r>
    </w:p>
    <w:p w14:paraId="172929DF" w14:textId="77777777" w:rsidR="00520A8D" w:rsidRPr="00965F6B" w:rsidRDefault="00520A8D">
      <w:pPr>
        <w:rPr>
          <w:sz w:val="26"/>
          <w:szCs w:val="26"/>
        </w:rPr>
      </w:pPr>
    </w:p>
    <w:p w14:paraId="21380D7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这些都不是圣经的教义。邪恶不是永恒的。邪恶是一种反常、一种挫败、一种对上帝的反叛，在创世记 3 章之前并不存在，在新天新地也不会永远存在。</w:t>
      </w:r>
    </w:p>
    <w:p w14:paraId="7E68F2E1" w14:textId="77777777" w:rsidR="00520A8D" w:rsidRPr="00965F6B" w:rsidRDefault="00520A8D">
      <w:pPr>
        <w:rPr>
          <w:sz w:val="26"/>
          <w:szCs w:val="26"/>
        </w:rPr>
      </w:pPr>
    </w:p>
    <w:p w14:paraId="1B3A967B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不，圣父、圣子、圣灵三位一体的永恒存在自古以来就存在。邪恶永远不是他的挑战者。唯有上帝才是上帝，是永恒的。</w:t>
      </w:r>
    </w:p>
    <w:p w14:paraId="31ABA029" w14:textId="77777777" w:rsidR="00520A8D" w:rsidRPr="00965F6B" w:rsidRDefault="00520A8D">
      <w:pPr>
        <w:rPr>
          <w:sz w:val="26"/>
          <w:szCs w:val="26"/>
        </w:rPr>
      </w:pPr>
    </w:p>
    <w:p w14:paraId="202C1692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流溢论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认为，创造是上帝存在的溢出。这是本体论的溢出，是上帝所造之物的形而上学的溢出。结果不太好。</w:t>
      </w:r>
    </w:p>
    <w:p w14:paraId="566A9210" w14:textId="77777777" w:rsidR="00520A8D" w:rsidRPr="00965F6B" w:rsidRDefault="00520A8D">
      <w:pPr>
        <w:rPr>
          <w:sz w:val="26"/>
          <w:szCs w:val="26"/>
        </w:rPr>
      </w:pPr>
    </w:p>
    <w:p w14:paraId="51726466" w14:textId="5E28997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上帝自身存在的泛滥是错误的。当然，创造物与创造者有关，但创造物并非来自宇宙的延伸。不，不，创造者和他所创造的事物是有区别的。</w:t>
      </w:r>
    </w:p>
    <w:p w14:paraId="2C828F2C" w14:textId="77777777" w:rsidR="00520A8D" w:rsidRPr="00965F6B" w:rsidRDefault="00520A8D">
      <w:pPr>
        <w:rPr>
          <w:sz w:val="26"/>
          <w:szCs w:val="26"/>
        </w:rPr>
      </w:pPr>
    </w:p>
    <w:p w14:paraId="27BB56F7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它不是上帝存在的产物。相反，它与创造它的人是分开的，而创造它的人处于它之外，超越它，存在于它之中，但不是它的一部分。泛神论混淆了上帝和他的世界，因此是错误的。</w:t>
      </w:r>
    </w:p>
    <w:p w14:paraId="5903FC40" w14:textId="77777777" w:rsidR="00520A8D" w:rsidRPr="00965F6B" w:rsidRDefault="00520A8D">
      <w:pPr>
        <w:rPr>
          <w:sz w:val="26"/>
          <w:szCs w:val="26"/>
        </w:rPr>
      </w:pPr>
    </w:p>
    <w:p w14:paraId="08F0F7C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上帝不属于他的世界。万物不属于上帝。唯有上帝永恒存在，他创造了万物。</w:t>
      </w:r>
    </w:p>
    <w:p w14:paraId="1F5E1636" w14:textId="77777777" w:rsidR="00520A8D" w:rsidRPr="00965F6B" w:rsidRDefault="00520A8D">
      <w:pPr>
        <w:rPr>
          <w:sz w:val="26"/>
          <w:szCs w:val="26"/>
        </w:rPr>
      </w:pPr>
    </w:p>
    <w:p w14:paraId="7786E0B1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那不是上帝。那不是他。他与那完全不同。</w:t>
      </w:r>
    </w:p>
    <w:p w14:paraId="0C66E6A8" w14:textId="77777777" w:rsidR="00520A8D" w:rsidRPr="00965F6B" w:rsidRDefault="00520A8D">
      <w:pPr>
        <w:rPr>
          <w:sz w:val="26"/>
          <w:szCs w:val="26"/>
        </w:rPr>
      </w:pPr>
    </w:p>
    <w:p w14:paraId="62AB745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他创造了世界，也管理着世界。他保护世界，管理世界，但他不是创造物。泛神论混淆了上帝和他的世界。</w:t>
      </w:r>
    </w:p>
    <w:p w14:paraId="669B78CF" w14:textId="77777777" w:rsidR="00520A8D" w:rsidRPr="00965F6B" w:rsidRDefault="00520A8D">
      <w:pPr>
        <w:rPr>
          <w:sz w:val="26"/>
          <w:szCs w:val="26"/>
        </w:rPr>
      </w:pPr>
    </w:p>
    <w:p w14:paraId="75768E6A" w14:textId="4D3F324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如果二元论确实如此，那么二元论就将上帝和他的世界分开了。它教导基督教的创世教义，但又说上帝在创世中嵌入了让世界自行运转的原则。这是错误的，因为圣经的表述是，创造之后是天意。</w:t>
      </w:r>
    </w:p>
    <w:p w14:paraId="604263F4" w14:textId="77777777" w:rsidR="00520A8D" w:rsidRPr="00965F6B" w:rsidRDefault="00520A8D">
      <w:pPr>
        <w:rPr>
          <w:sz w:val="26"/>
          <w:szCs w:val="26"/>
        </w:rPr>
      </w:pPr>
    </w:p>
    <w:p w14:paraId="6E0173C2" w14:textId="3BB39F0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上帝维护并指导着他所创造的世界。如果泛神论不合理地将上帝与他的世界等同起来，那么二元论，我的意思是，自然神论则不合理地将上帝与他的世界分开。真理是创造和天意。</w:t>
      </w:r>
    </w:p>
    <w:p w14:paraId="48C2DDCD" w14:textId="77777777" w:rsidR="00520A8D" w:rsidRPr="00965F6B" w:rsidRDefault="00520A8D">
      <w:pPr>
        <w:rPr>
          <w:sz w:val="26"/>
          <w:szCs w:val="26"/>
        </w:rPr>
      </w:pPr>
    </w:p>
    <w:p w14:paraId="76C3D2EB" w14:textId="445F9D7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上帝创造之工的主要目的是荣耀祂自己。保罗在罗马书 11:36 中沉思上帝的创造、护理和成就之工时肯定了这一点。因为万物都是本于祂，护理是藉着祂，成就是归于祂。万物都是本于祂，藉着祂，归于祂。</w:t>
      </w:r>
    </w:p>
    <w:p w14:paraId="517F6C38" w14:textId="77777777" w:rsidR="00520A8D" w:rsidRPr="00965F6B" w:rsidRDefault="00520A8D">
      <w:pPr>
        <w:rPr>
          <w:sz w:val="26"/>
          <w:szCs w:val="26"/>
        </w:rPr>
      </w:pPr>
    </w:p>
    <w:p w14:paraId="20677B16" w14:textId="613C76A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愿荣耀永远归于他。阿门。罗马书 11:36。保罗在歌罗西书 1:16 中也写到了基督。万物都是借着他创造的，他是父神创造的代理人，对他来说，万物的存在都是为了儿子的荣耀。</w:t>
      </w:r>
    </w:p>
    <w:p w14:paraId="3CE9AD32" w14:textId="77777777" w:rsidR="00520A8D" w:rsidRPr="00965F6B" w:rsidRDefault="00520A8D">
      <w:pPr>
        <w:rPr>
          <w:sz w:val="26"/>
          <w:szCs w:val="26"/>
        </w:rPr>
      </w:pPr>
    </w:p>
    <w:p w14:paraId="6BA62576" w14:textId="4D5DA2A9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当保罗说“为了他”时，他指的是为了基督的目的和荣耀。圣经宣称上帝的创造之工非常好（创世记 1:31），这一事实具有重大影响。上帝创造的一切本质上都是好的，而不是邪恶的，包括物质的东西。</w:t>
      </w:r>
    </w:p>
    <w:p w14:paraId="5FF818F3" w14:textId="77777777" w:rsidR="00520A8D" w:rsidRPr="00965F6B" w:rsidRDefault="00520A8D">
      <w:pPr>
        <w:rPr>
          <w:sz w:val="26"/>
          <w:szCs w:val="26"/>
        </w:rPr>
      </w:pPr>
    </w:p>
    <w:p w14:paraId="4BE2107F" w14:textId="5DA9B28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事实上，人类的身体和性欲并不是罪恶，而是上帝赐予的礼物，人们可以按照他的意愿使用它们。此外，禁欲主义，即通过粗暴对待人类的身体来实现圣洁的想法，是错误的。正如保罗在歌罗西书 2:20-23 中教导的那样，禁欲主义并没有促进虔诚，他说，在那个地方。</w:t>
      </w:r>
    </w:p>
    <w:p w14:paraId="3A9FB965" w14:textId="77777777" w:rsidR="00520A8D" w:rsidRPr="00965F6B" w:rsidRDefault="00520A8D">
      <w:pPr>
        <w:rPr>
          <w:sz w:val="26"/>
          <w:szCs w:val="26"/>
        </w:rPr>
      </w:pPr>
    </w:p>
    <w:p w14:paraId="1C9828B1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禁欲主义认为，圣洁是通过拒绝肉体欲望来实现的。这是不正确的。上帝创造了世界，他给了我们欲望，我们要按照他所揭示的方式利用它们来荣耀他。</w:t>
      </w:r>
    </w:p>
    <w:p w14:paraId="145DCF57" w14:textId="77777777" w:rsidR="00520A8D" w:rsidRPr="00965F6B" w:rsidRDefault="00520A8D">
      <w:pPr>
        <w:rPr>
          <w:sz w:val="26"/>
          <w:szCs w:val="26"/>
        </w:rPr>
      </w:pPr>
    </w:p>
    <w:p w14:paraId="6DE8098E" w14:textId="352C1B0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因为人类是永恒造物主的创造物，我们既有伟大的天赋，也有许多局限性。他赐予我们荣耀和尊贵，诗篇 8:5。他赐予我们管理他手所造之物，诗篇 8:6。上帝赐予我们荣耀和尊贵。在诗篇 8 的上下文中，亚当和夏娃是第一批人类。</w:t>
      </w:r>
    </w:p>
    <w:p w14:paraId="79C37B54" w14:textId="77777777" w:rsidR="00520A8D" w:rsidRPr="00965F6B" w:rsidRDefault="00520A8D">
      <w:pPr>
        <w:rPr>
          <w:sz w:val="26"/>
          <w:szCs w:val="26"/>
        </w:rPr>
      </w:pPr>
    </w:p>
    <w:p w14:paraId="5B5F315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上帝赐予他们荣耀和尊贵，并让他们统管他亲手创造的一切。我们，他们的后代，子孙，也同样如此。作为受造之物，我们肩负着重大的责任，要履行上帝创造我们的目的。</w:t>
      </w:r>
    </w:p>
    <w:p w14:paraId="6DF498C4" w14:textId="77777777" w:rsidR="00520A8D" w:rsidRPr="00965F6B" w:rsidRDefault="00520A8D">
      <w:pPr>
        <w:rPr>
          <w:sz w:val="26"/>
          <w:szCs w:val="26"/>
        </w:rPr>
      </w:pPr>
    </w:p>
    <w:p w14:paraId="5B957FF4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这些包括，作为管家，对上帝赐予我们作为家园的世界产生本体论的兴趣。他给了我们奇妙的思想和身体，使我们能够享受他和他的美丽世界。但只有上帝是自给自足和永恒的。</w:t>
      </w:r>
    </w:p>
    <w:p w14:paraId="115A8B16" w14:textId="77777777" w:rsidR="00520A8D" w:rsidRPr="00965F6B" w:rsidRDefault="00520A8D">
      <w:pPr>
        <w:rPr>
          <w:sz w:val="26"/>
          <w:szCs w:val="26"/>
        </w:rPr>
      </w:pPr>
    </w:p>
    <w:p w14:paraId="59967D7E" w14:textId="1B9A31C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我们是他所造的，我们依靠他，因为，引用，我们的生活、动作、存留都在乎他，</w:t>
      </w:r>
      <w:proofErr xmlns:w="http://schemas.openxmlformats.org/wordprocessingml/2006/main" w:type="gram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17:28。我们也赞美造物主，因为他创造了庄严而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可爱的世界，诗篇 19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:1，诗篇 38:1-9。这个世界有意义、统一和可理解，并指向上帝的智慧、力量、善良、荣耀和美丽。我们赞美造物主，因为他创造了庄严而可爱的世界，诗篇 19:1，诗篇 38:1-9。这个世界有意义、统一和可理解，并指向上帝的智慧、力量、善良、荣耀和美丽。在对创造的简短讨论之后，我们继续讨论上帝的护理。</w:t>
      </w:r>
    </w:p>
    <w:p w14:paraId="7D5934F2" w14:textId="77777777" w:rsidR="00520A8D" w:rsidRPr="00965F6B" w:rsidRDefault="00520A8D">
      <w:pPr>
        <w:rPr>
          <w:sz w:val="26"/>
          <w:szCs w:val="26"/>
        </w:rPr>
      </w:pPr>
    </w:p>
    <w:p w14:paraId="62511083" w14:textId="46DE4C70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的上帝引导历史，即基督教的天意教义。创造是上帝创造万物的最初行为，而天意是他维持和指导其创造的持续工作。《威斯敏斯特小教理问答》很好地定义了天意，并回答了上帝的天意是什么这个问题。教理问答说，天意是上帝最神圣、最明智、最强大的，保护和统治着他所有的造物及其所有行为。</w:t>
      </w:r>
    </w:p>
    <w:p w14:paraId="5AF3614E" w14:textId="77777777" w:rsidR="00520A8D" w:rsidRPr="00965F6B" w:rsidRDefault="00520A8D">
      <w:pPr>
        <w:rPr>
          <w:sz w:val="26"/>
          <w:szCs w:val="26"/>
        </w:rPr>
      </w:pPr>
    </w:p>
    <w:p w14:paraId="45E8E6DF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这是对《威斯敏斯特小教理问答》第 11 个问题的回答。</w:t>
      </w:r>
      <w:proofErr xmlns:w="http://schemas.openxmlformats.org/wordprocessingml/2006/main" w:type="gram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它的</w:t>
      </w:r>
      <w:proofErr xmlns:w="http://schemas.openxmlformats.org/wordprocessingml/2006/main" w:type="gram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天意是上帝最神圣、最明智和最强大的天意，保护和管理着他所有的造物及其所有行为。我们将会看到，天意的两个方面是上帝的保护（保护）和治理（治理）。</w:t>
      </w:r>
    </w:p>
    <w:p w14:paraId="12EDC451" w14:textId="77777777" w:rsidR="00520A8D" w:rsidRPr="00965F6B" w:rsidRDefault="00520A8D">
      <w:pPr>
        <w:rPr>
          <w:sz w:val="26"/>
          <w:szCs w:val="26"/>
        </w:rPr>
      </w:pPr>
    </w:p>
    <w:p w14:paraId="46911FF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此外，《小教理问答》选择了上帝最重要的三个品质，这些品质是上帝守护工作的指导原则。守护是上帝最神圣的品质，保护和统治万物；守护是上帝最智慧的品质，保护和统治万物；守护是上帝最强大的品质，保护和统治万物及其所有行为。守护既包括保护，也包括统治。</w:t>
      </w:r>
    </w:p>
    <w:p w14:paraId="4883CD40" w14:textId="77777777" w:rsidR="00520A8D" w:rsidRPr="00965F6B" w:rsidRDefault="00520A8D">
      <w:pPr>
        <w:rPr>
          <w:sz w:val="26"/>
          <w:szCs w:val="26"/>
        </w:rPr>
      </w:pPr>
    </w:p>
    <w:p w14:paraId="0365E286" w14:textId="3EFEBED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保护是上帝维护其创造物的工作，旧约和新约都对此作证。诗篇 104，诗篇 104，从第 10 节开始。你使泉源在山谷中涌出。</w:t>
      </w:r>
    </w:p>
    <w:p w14:paraId="76AFF316" w14:textId="77777777" w:rsidR="00520A8D" w:rsidRPr="00965F6B" w:rsidRDefault="00520A8D">
      <w:pPr>
        <w:rPr>
          <w:sz w:val="26"/>
          <w:szCs w:val="26"/>
        </w:rPr>
      </w:pPr>
    </w:p>
    <w:p w14:paraId="570D8CF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它们在山间流淌，给田野的野兽提供水源，也给野驴提供解渴之水。</w:t>
      </w:r>
    </w:p>
    <w:p w14:paraId="3DE62192" w14:textId="77777777" w:rsidR="00520A8D" w:rsidRPr="00965F6B" w:rsidRDefault="00520A8D">
      <w:pPr>
        <w:rPr>
          <w:sz w:val="26"/>
          <w:szCs w:val="26"/>
        </w:rPr>
      </w:pPr>
    </w:p>
    <w:p w14:paraId="40A2B43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天上的飞鸟栖息在它们旁边。它们在树枝间歌唱。你从高处的居所浇灌群山。</w:t>
      </w:r>
    </w:p>
    <w:p w14:paraId="3CE82ABF" w14:textId="77777777" w:rsidR="00520A8D" w:rsidRPr="00965F6B" w:rsidRDefault="00520A8D">
      <w:pPr>
        <w:rPr>
          <w:sz w:val="26"/>
          <w:szCs w:val="26"/>
        </w:rPr>
      </w:pPr>
    </w:p>
    <w:p w14:paraId="31BCC4E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大地因你劳作的成果而满足。你使草生长，供牲畜吃；使植物生长，供人栽种。诗篇 104 篇第 14 节。</w:t>
      </w:r>
    </w:p>
    <w:p w14:paraId="31DA410F" w14:textId="77777777" w:rsidR="00520A8D" w:rsidRPr="00965F6B" w:rsidRDefault="00520A8D">
      <w:pPr>
        <w:rPr>
          <w:sz w:val="26"/>
          <w:szCs w:val="26"/>
        </w:rPr>
      </w:pPr>
    </w:p>
    <w:p w14:paraId="1CFEBB50" w14:textId="06AAB0A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他可以从地里带出食物，带出美酒，使人心欢喜，带出油，使人的面容光彩，带出粮食，使人的心强壮。耶和华的树木得到充足的浇灌，他所栽种的黎巴嫩香柏树也是如此。鸟儿在他里面筑巢。</w:t>
      </w:r>
    </w:p>
    <w:p w14:paraId="73649DE3" w14:textId="77777777" w:rsidR="00520A8D" w:rsidRPr="00965F6B" w:rsidRDefault="00520A8D">
      <w:pPr>
        <w:rPr>
          <w:sz w:val="26"/>
          <w:szCs w:val="26"/>
        </w:rPr>
      </w:pPr>
    </w:p>
    <w:p w14:paraId="760A05A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鹳鸟的家在冷杉林中。高山是野山羊的栖息地。岩石是岩獾的避难所。</w:t>
      </w:r>
    </w:p>
    <w:p w14:paraId="798798A1" w14:textId="77777777" w:rsidR="00520A8D" w:rsidRPr="00965F6B" w:rsidRDefault="00520A8D">
      <w:pPr>
        <w:rPr>
          <w:sz w:val="26"/>
          <w:szCs w:val="26"/>
        </w:rPr>
      </w:pPr>
    </w:p>
    <w:p w14:paraId="61F744E8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他创造了月亮来标记季节。太阳知道落山的时间。你创造了黑暗，森林里所有的野兽都四处爬行，夜晚就来临了。</w:t>
      </w:r>
    </w:p>
    <w:p w14:paraId="661B7230" w14:textId="77777777" w:rsidR="00520A8D" w:rsidRPr="00965F6B" w:rsidRDefault="00520A8D">
      <w:pPr>
        <w:rPr>
          <w:sz w:val="26"/>
          <w:szCs w:val="26"/>
        </w:rPr>
      </w:pPr>
    </w:p>
    <w:p w14:paraId="45F8899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幼狮为猎物而吼叫，寻求上帝的食物。太阳升起时，它们偷偷溜走，躺在洞穴里。人类出去工作，劳作直到晚上。</w:t>
      </w:r>
    </w:p>
    <w:p w14:paraId="6AC2F36A" w14:textId="77777777" w:rsidR="00520A8D" w:rsidRPr="00965F6B" w:rsidRDefault="00520A8D">
      <w:pPr>
        <w:rPr>
          <w:sz w:val="26"/>
          <w:szCs w:val="26"/>
        </w:rPr>
      </w:pPr>
    </w:p>
    <w:p w14:paraId="540124FD" w14:textId="0E001A2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主啊，你的创造物多么丰富。你用智慧创造了这一切。大地上充满了你的创造物。</w:t>
      </w:r>
    </w:p>
    <w:p w14:paraId="4AF4E4F0" w14:textId="77777777" w:rsidR="00520A8D" w:rsidRPr="00965F6B" w:rsidRDefault="00520A8D">
      <w:pPr>
        <w:rPr>
          <w:sz w:val="26"/>
          <w:szCs w:val="26"/>
        </w:rPr>
      </w:pPr>
    </w:p>
    <w:p w14:paraId="2FFF9BA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这里是大海，又大又宽，里面生活着无数的生物，大大小小的生物。你创造的船只和海怪都在其中游弋。它们都期待着你按时给它们食物。</w:t>
      </w:r>
    </w:p>
    <w:p w14:paraId="7C037F61" w14:textId="77777777" w:rsidR="00520A8D" w:rsidRPr="00965F6B" w:rsidRDefault="00520A8D">
      <w:pPr>
        <w:rPr>
          <w:sz w:val="26"/>
          <w:szCs w:val="26"/>
        </w:rPr>
      </w:pPr>
    </w:p>
    <w:p w14:paraId="2D3A960A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你给他们，他们就拾起来；你张手，他们就满载美物；你掩面，他们就惊惶。</w:t>
      </w:r>
    </w:p>
    <w:p w14:paraId="3B9AC364" w14:textId="77777777" w:rsidR="00520A8D" w:rsidRPr="00965F6B" w:rsidRDefault="00520A8D">
      <w:pPr>
        <w:rPr>
          <w:sz w:val="26"/>
          <w:szCs w:val="26"/>
        </w:rPr>
      </w:pPr>
    </w:p>
    <w:p w14:paraId="3B46B14A" w14:textId="4FD2616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当你夺走它们的气息时，它们就会死去并归于尘土。当你发出你的灵时，它们就会被创造，你就会更新地面。旧约圣经中一段很长的经文，诗篇 104，从 10 到 30，肯定了上帝对他创造物的保护。</w:t>
      </w:r>
    </w:p>
    <w:p w14:paraId="220C352F" w14:textId="77777777" w:rsidR="00520A8D" w:rsidRPr="00965F6B" w:rsidRDefault="00520A8D">
      <w:pPr>
        <w:rPr>
          <w:sz w:val="26"/>
          <w:szCs w:val="26"/>
        </w:rPr>
      </w:pPr>
    </w:p>
    <w:p w14:paraId="4961029F" w14:textId="466F647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我们已经读过诗篇148:7至14。我不会再读一遍了。歌罗西书1:17，靠着基督，靠着太阳，万物都靠着基督而存在。</w:t>
      </w:r>
    </w:p>
    <w:p w14:paraId="29AE7098" w14:textId="77777777" w:rsidR="00520A8D" w:rsidRPr="00965F6B" w:rsidRDefault="00520A8D">
      <w:pPr>
        <w:rPr>
          <w:sz w:val="26"/>
          <w:szCs w:val="26"/>
        </w:rPr>
      </w:pPr>
    </w:p>
    <w:p w14:paraId="2422411A" w14:textId="2C47540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希伯来书 1:3，他用他权能的命令托住万有。后两句都与基督有关。上帝的保护尤其适用于他所爱、拯救和按照他的计划保守的子民。</w:t>
      </w:r>
    </w:p>
    <w:p w14:paraId="512839AB" w14:textId="77777777" w:rsidR="00520A8D" w:rsidRPr="00965F6B" w:rsidRDefault="00520A8D">
      <w:pPr>
        <w:rPr>
          <w:sz w:val="26"/>
          <w:szCs w:val="26"/>
        </w:rPr>
      </w:pPr>
    </w:p>
    <w:p w14:paraId="0F3929F1" w14:textId="7482615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23，我要住在耶和华的殿里，直到永远。以赛亚书 40：11。以赛亚书 40：27 至 31。</w:t>
      </w:r>
    </w:p>
    <w:p w14:paraId="1F0ACDB5" w14:textId="77777777" w:rsidR="00520A8D" w:rsidRPr="00965F6B" w:rsidRDefault="00520A8D">
      <w:pPr>
        <w:rPr>
          <w:sz w:val="26"/>
          <w:szCs w:val="26"/>
        </w:rPr>
      </w:pPr>
    </w:p>
    <w:p w14:paraId="7C825358" w14:textId="72FB919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罗马书 8:28 至 39。在基督耶稣里的人不会被定罪。没有什么能使我们与主耶稣基督里的神的爱隔绝。</w:t>
      </w:r>
    </w:p>
    <w:p w14:paraId="2EC458D2" w14:textId="77777777" w:rsidR="00520A8D" w:rsidRPr="00965F6B" w:rsidRDefault="00520A8D">
      <w:pPr>
        <w:rPr>
          <w:sz w:val="26"/>
          <w:szCs w:val="26"/>
        </w:rPr>
      </w:pPr>
    </w:p>
    <w:p w14:paraId="3D9041E3" w14:textId="5EA6FA6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约翰一书 5:18。如果保护是上帝维护和保护其创造物的工作，那么政府就是上帝的工作。政府是上帝引导其创造物实现其目标的工作，这一点圣经对此有充分的肯定。</w:t>
      </w:r>
    </w:p>
    <w:p w14:paraId="623C73E2" w14:textId="77777777" w:rsidR="00520A8D" w:rsidRPr="00965F6B" w:rsidRDefault="00520A8D">
      <w:pPr>
        <w:rPr>
          <w:sz w:val="26"/>
          <w:szCs w:val="26"/>
        </w:rPr>
      </w:pPr>
    </w:p>
    <w:p w14:paraId="44369DD0" w14:textId="1942A28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33：10 至 22。以赛亚书 40：22 至 26。但以理书 4：34 和 35。</w:t>
      </w:r>
    </w:p>
    <w:p w14:paraId="7E50FFF0" w14:textId="77777777" w:rsidR="00520A8D" w:rsidRPr="00965F6B" w:rsidRDefault="00520A8D">
      <w:pPr>
        <w:rPr>
          <w:sz w:val="26"/>
          <w:szCs w:val="26"/>
        </w:rPr>
      </w:pPr>
    </w:p>
    <w:p w14:paraId="0477900E" w14:textId="369A757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使徒行传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4：23 至 31。使徒行传 14：12 至 17。诗篇 33，从第 10 节开始。我有选择地阅读其中的一些内容，并重复其他内容的参考。</w:t>
      </w:r>
    </w:p>
    <w:p w14:paraId="79DE11EB" w14:textId="77777777" w:rsidR="00520A8D" w:rsidRPr="00965F6B" w:rsidRDefault="00520A8D">
      <w:pPr>
        <w:rPr>
          <w:sz w:val="26"/>
          <w:szCs w:val="26"/>
        </w:rPr>
      </w:pPr>
    </w:p>
    <w:p w14:paraId="57626459" w14:textId="1B5A0CB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33:10。耶和华使列国的筹算归于无有。他使万民的计划落空。</w:t>
      </w:r>
    </w:p>
    <w:p w14:paraId="74B08D76" w14:textId="77777777" w:rsidR="00520A8D" w:rsidRPr="00965F6B" w:rsidRDefault="00520A8D">
      <w:pPr>
        <w:rPr>
          <w:sz w:val="26"/>
          <w:szCs w:val="26"/>
        </w:rPr>
      </w:pPr>
    </w:p>
    <w:p w14:paraId="342FCD9F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耶和华的筹算永远立定，他心中的思念万代常存。以耶和华为神的，那国是有福的。</w:t>
      </w:r>
    </w:p>
    <w:p w14:paraId="28F01A04" w14:textId="77777777" w:rsidR="00520A8D" w:rsidRPr="00965F6B" w:rsidRDefault="00520A8D">
      <w:pPr>
        <w:rPr>
          <w:sz w:val="26"/>
          <w:szCs w:val="26"/>
        </w:rPr>
      </w:pPr>
    </w:p>
    <w:p w14:paraId="1E22C95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他所拣选为产业的人民。耶和华从天上俯视世人。他看见世上所有的儿女。</w:t>
      </w:r>
    </w:p>
    <w:p w14:paraId="37931028" w14:textId="77777777" w:rsidR="00520A8D" w:rsidRPr="00965F6B" w:rsidRDefault="00520A8D">
      <w:pPr>
        <w:rPr>
          <w:sz w:val="26"/>
          <w:szCs w:val="26"/>
        </w:rPr>
      </w:pPr>
    </w:p>
    <w:p w14:paraId="1FDFAA8C" w14:textId="68A6FAA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从他坐在宝座上的地方，他俯视着地球上所有的居民。他紧紧抓住所有人的心，塑造所有人的心灵，观察他们所有的行为。国王并没有被他的大军所拯救。</w:t>
      </w:r>
    </w:p>
    <w:p w14:paraId="629E726E" w14:textId="77777777" w:rsidR="00520A8D" w:rsidRPr="00965F6B" w:rsidRDefault="00520A8D">
      <w:pPr>
        <w:rPr>
          <w:sz w:val="26"/>
          <w:szCs w:val="26"/>
        </w:rPr>
      </w:pPr>
    </w:p>
    <w:p w14:paraId="7398E14A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战士不能靠自己的强大力量获得救赎。战马是一种虚假的救赎希望。即使它拥有强大的力量，也无法拯救他人。</w:t>
      </w:r>
    </w:p>
    <w:p w14:paraId="4B07D356" w14:textId="77777777" w:rsidR="00520A8D" w:rsidRPr="00965F6B" w:rsidRDefault="00520A8D">
      <w:pPr>
        <w:rPr>
          <w:sz w:val="26"/>
          <w:szCs w:val="26"/>
        </w:rPr>
      </w:pPr>
    </w:p>
    <w:p w14:paraId="06436309" w14:textId="3386959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看哪，耶和华的眼目看顾敬畏他的人，看顾那些仰望他慈爱的人，愿他救他们的灵魂脱离死亡，并在饥荒中保全他们的性命。我们的灵魂等候耶和华。</w:t>
      </w:r>
    </w:p>
    <w:p w14:paraId="623B0D1C" w14:textId="77777777" w:rsidR="00520A8D" w:rsidRPr="00965F6B" w:rsidRDefault="00520A8D">
      <w:pPr>
        <w:rPr>
          <w:sz w:val="26"/>
          <w:szCs w:val="26"/>
        </w:rPr>
      </w:pPr>
    </w:p>
    <w:p w14:paraId="0E72D7E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他是我们的帮助和盾牌。我们的心因他而欢喜，因为我们信靠他的圣名。主啊，愿你的慈爱临到我们，正如我们对你的盼望。</w:t>
      </w:r>
    </w:p>
    <w:p w14:paraId="66D1352B" w14:textId="77777777" w:rsidR="00520A8D" w:rsidRPr="00965F6B" w:rsidRDefault="00520A8D">
      <w:pPr>
        <w:rPr>
          <w:sz w:val="26"/>
          <w:szCs w:val="26"/>
        </w:rPr>
      </w:pPr>
    </w:p>
    <w:p w14:paraId="02F1AFAE" w14:textId="05322F82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那是诗篇 33:10 至 22。我再说一遍，以赛亚书 40:22 至 26。但以理书 4:34、35。</w:t>
      </w:r>
    </w:p>
    <w:p w14:paraId="0CED5FC2" w14:textId="77777777" w:rsidR="00520A8D" w:rsidRPr="00965F6B" w:rsidRDefault="00520A8D">
      <w:pPr>
        <w:rPr>
          <w:sz w:val="26"/>
          <w:szCs w:val="26"/>
        </w:rPr>
      </w:pPr>
    </w:p>
    <w:p w14:paraId="097F5C24" w14:textId="326C856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使徒行传 4:23 至 31。使徒行传 14:12 至 17。除了保护和管理之外，天意还涉及协同作用，即上帝采取行动，他的造物也采取行动，以达到他预期的目的。</w:t>
      </w:r>
    </w:p>
    <w:p w14:paraId="75FE8032" w14:textId="77777777" w:rsidR="00520A8D" w:rsidRPr="00965F6B" w:rsidRDefault="00520A8D">
      <w:pPr>
        <w:rPr>
          <w:sz w:val="26"/>
          <w:szCs w:val="26"/>
        </w:rPr>
      </w:pPr>
    </w:p>
    <w:p w14:paraId="3F88F8C6" w14:textId="5E99C6D3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上帝并不总是通过他的直接行动来引导历史，而是经常利用人的自由行动和其他次要原因。圣经反映了这一观点，声称上帝使用人类代理人。创世记 1，26 至 30。</w:t>
      </w:r>
    </w:p>
    <w:p w14:paraId="04BCAB8F" w14:textId="77777777" w:rsidR="00520A8D" w:rsidRPr="00965F6B" w:rsidRDefault="00520A8D">
      <w:pPr>
        <w:rPr>
          <w:sz w:val="26"/>
          <w:szCs w:val="26"/>
        </w:rPr>
      </w:pPr>
    </w:p>
    <w:p w14:paraId="550E4871" w14:textId="6FEFC58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撒母耳记下 12:1 至 15。约翰福音 6:1 至 13。使徒行传 1:5。上帝使用国家。</w:t>
      </w:r>
    </w:p>
    <w:p w14:paraId="1FFDF96F" w14:textId="77777777" w:rsidR="00520A8D" w:rsidRPr="00965F6B" w:rsidRDefault="00520A8D">
      <w:pPr>
        <w:rPr>
          <w:sz w:val="26"/>
          <w:szCs w:val="26"/>
        </w:rPr>
      </w:pPr>
    </w:p>
    <w:p w14:paraId="6D56DDC1" w14:textId="2CB7657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以赛亚书 1:10。以赛亚书 10:5 至 11。以斯拉记 1。上帝使用生物。</w:t>
      </w:r>
    </w:p>
    <w:p w14:paraId="38862B6D" w14:textId="77777777" w:rsidR="00520A8D" w:rsidRPr="00965F6B" w:rsidRDefault="00520A8D">
      <w:pPr>
        <w:rPr>
          <w:sz w:val="26"/>
          <w:szCs w:val="26"/>
        </w:rPr>
      </w:pPr>
    </w:p>
    <w:p w14:paraId="0E3CC73F" w14:textId="4FA76262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104。天使。创世记 16：6 至 14。</w:t>
      </w:r>
    </w:p>
    <w:p w14:paraId="4CB47CC6" w14:textId="77777777" w:rsidR="00520A8D" w:rsidRPr="00965F6B" w:rsidRDefault="00520A8D">
      <w:pPr>
        <w:rPr>
          <w:sz w:val="26"/>
          <w:szCs w:val="26"/>
        </w:rPr>
      </w:pPr>
    </w:p>
    <w:p w14:paraId="43239D4F" w14:textId="712BA3A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路加福音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1:26 至 38 等。上帝的护佑延伸到他所创造的每一个领域。宇宙、自然、人类的生活、撒旦和天使、国家、动物、事故、自由行为和罪恶行为。</w:t>
      </w:r>
    </w:p>
    <w:p w14:paraId="4856B052" w14:textId="77777777" w:rsidR="00520A8D" w:rsidRPr="00965F6B" w:rsidRDefault="00520A8D">
      <w:pPr>
        <w:rPr>
          <w:sz w:val="26"/>
          <w:szCs w:val="26"/>
        </w:rPr>
      </w:pPr>
    </w:p>
    <w:p w14:paraId="40B724B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所有这些都来自 Lewis Birkhoff 的《系统神学》，第 168 页。我将再次阅读并给出经文参考。《创世纪》。</w:t>
      </w:r>
    </w:p>
    <w:p w14:paraId="4D083BAC" w14:textId="77777777" w:rsidR="00520A8D" w:rsidRPr="00965F6B" w:rsidRDefault="00520A8D">
      <w:pPr>
        <w:rPr>
          <w:sz w:val="26"/>
          <w:szCs w:val="26"/>
        </w:rPr>
      </w:pPr>
    </w:p>
    <w:p w14:paraId="4FE6225B" w14:textId="5D129D4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上帝的护佑遍及他所创造的每一个领域。宇宙。诗篇 103:19。</w:t>
      </w:r>
    </w:p>
    <w:p w14:paraId="4AC0D3FA" w14:textId="77777777" w:rsidR="00520A8D" w:rsidRPr="00965F6B" w:rsidRDefault="00520A8D">
      <w:pPr>
        <w:rPr>
          <w:sz w:val="26"/>
          <w:szCs w:val="26"/>
        </w:rPr>
      </w:pPr>
    </w:p>
    <w:p w14:paraId="6290EC45" w14:textId="1C3458B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主在天上设立宝座，他的国统管万有。但以理书 4:35。以弗所书 1:11。</w:t>
      </w:r>
    </w:p>
    <w:p w14:paraId="6CC4F3B9" w14:textId="77777777" w:rsidR="00520A8D" w:rsidRPr="00965F6B" w:rsidRDefault="00520A8D">
      <w:pPr>
        <w:rPr>
          <w:sz w:val="26"/>
          <w:szCs w:val="26"/>
        </w:rPr>
      </w:pPr>
    </w:p>
    <w:p w14:paraId="5AC6E62F" w14:textId="7F03EE5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上帝按照他的旨意行事。自然或创造。约伯记 37:5 和 10。</w:t>
      </w:r>
    </w:p>
    <w:p w14:paraId="1B797B28" w14:textId="77777777" w:rsidR="00520A8D" w:rsidRPr="00965F6B" w:rsidRDefault="00520A8D">
      <w:pPr>
        <w:rPr>
          <w:sz w:val="26"/>
          <w:szCs w:val="26"/>
        </w:rPr>
      </w:pPr>
    </w:p>
    <w:p w14:paraId="1E767E75" w14:textId="30D39BF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104：14。诗篇 135：6。马太福音 5：45。马太福音 6：25 至 30。</w:t>
      </w:r>
    </w:p>
    <w:p w14:paraId="42DE0893" w14:textId="77777777" w:rsidR="00520A8D" w:rsidRPr="00965F6B" w:rsidRDefault="00520A8D">
      <w:pPr>
        <w:rPr>
          <w:sz w:val="26"/>
          <w:szCs w:val="26"/>
        </w:rPr>
      </w:pPr>
    </w:p>
    <w:p w14:paraId="5AFBC079" w14:textId="6A10FB2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约伯记 37:5 和 10。诗篇 104:14。诗篇 135:6。马太福音 5:45。</w:t>
      </w:r>
    </w:p>
    <w:p w14:paraId="0713D055" w14:textId="77777777" w:rsidR="00520A8D" w:rsidRPr="00965F6B" w:rsidRDefault="00520A8D">
      <w:pPr>
        <w:rPr>
          <w:sz w:val="26"/>
          <w:szCs w:val="26"/>
        </w:rPr>
      </w:pPr>
    </w:p>
    <w:p w14:paraId="1E2BEF59" w14:textId="4AAAD7D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马太福音 6:25 至 30。撒旦和天使。上帝的护佑在他们之上。</w:t>
      </w:r>
    </w:p>
    <w:p w14:paraId="1689F217" w14:textId="77777777" w:rsidR="00520A8D" w:rsidRPr="00965F6B" w:rsidRDefault="00520A8D">
      <w:pPr>
        <w:rPr>
          <w:sz w:val="26"/>
          <w:szCs w:val="26"/>
        </w:rPr>
      </w:pPr>
    </w:p>
    <w:p w14:paraId="45191E24" w14:textId="5E5B221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约伯记 1:12。撒旦只有在上帝允许的情况下才能伤害约伯。诗篇 103:20 和 21。</w:t>
      </w:r>
    </w:p>
    <w:p w14:paraId="6FA63759" w14:textId="77777777" w:rsidR="00520A8D" w:rsidRPr="00965F6B" w:rsidRDefault="00520A8D">
      <w:pPr>
        <w:rPr>
          <w:sz w:val="26"/>
          <w:szCs w:val="26"/>
        </w:rPr>
      </w:pPr>
    </w:p>
    <w:p w14:paraId="56A63D3A" w14:textId="130744E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路加福音 22：31。撒旦和天使都在上帝的庇护之下。约伯记 1：12。</w:t>
      </w:r>
    </w:p>
    <w:p w14:paraId="4287C97D" w14:textId="77777777" w:rsidR="00520A8D" w:rsidRPr="00965F6B" w:rsidRDefault="00520A8D">
      <w:pPr>
        <w:rPr>
          <w:sz w:val="26"/>
          <w:szCs w:val="26"/>
        </w:rPr>
      </w:pPr>
    </w:p>
    <w:p w14:paraId="6E499E11" w14:textId="611A460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103:20 和 21。路加福音 22:31。国家都受全能上帝的庇护。</w:t>
      </w:r>
    </w:p>
    <w:p w14:paraId="1941F454" w14:textId="77777777" w:rsidR="00520A8D" w:rsidRPr="00965F6B" w:rsidRDefault="00520A8D">
      <w:pPr>
        <w:rPr>
          <w:sz w:val="26"/>
          <w:szCs w:val="26"/>
        </w:rPr>
      </w:pPr>
    </w:p>
    <w:p w14:paraId="124701A0" w14:textId="7D02FBD1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约伯记 12:23。箴言 22:28。抱歉，是诗篇 22:28，不是箴言。</w:t>
      </w:r>
    </w:p>
    <w:p w14:paraId="49161910" w14:textId="77777777" w:rsidR="00520A8D" w:rsidRPr="00965F6B" w:rsidRDefault="00520A8D">
      <w:pPr>
        <w:rPr>
          <w:sz w:val="26"/>
          <w:szCs w:val="26"/>
        </w:rPr>
      </w:pPr>
    </w:p>
    <w:p w14:paraId="6FCC4EA8" w14:textId="16C976A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66:7。使徒行传 17:26。国家。约伯记 12:23。</w:t>
      </w:r>
    </w:p>
    <w:p w14:paraId="0BF266B0" w14:textId="77777777" w:rsidR="00520A8D" w:rsidRPr="00965F6B" w:rsidRDefault="00520A8D">
      <w:pPr>
        <w:rPr>
          <w:sz w:val="26"/>
          <w:szCs w:val="26"/>
        </w:rPr>
      </w:pPr>
    </w:p>
    <w:p w14:paraId="6D5A37E4" w14:textId="6E17A15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诗篇 22:28。诗篇 66:7。使徒行传 17:26。上帝的护佑延伸到动物。</w:t>
      </w:r>
    </w:p>
    <w:p w14:paraId="391F0A62" w14:textId="77777777" w:rsidR="00520A8D" w:rsidRPr="00965F6B" w:rsidRDefault="00520A8D">
      <w:pPr>
        <w:rPr>
          <w:sz w:val="26"/>
          <w:szCs w:val="26"/>
        </w:rPr>
      </w:pPr>
    </w:p>
    <w:p w14:paraId="76DE2272" w14:textId="3CF10F8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列王记上 17：4 至 6。诗篇 104：21，28。马太福音 6：26。马太福音 10：29。</w:t>
      </w:r>
    </w:p>
    <w:p w14:paraId="42DC6F3E" w14:textId="77777777" w:rsidR="00520A8D" w:rsidRPr="00965F6B" w:rsidRDefault="00520A8D">
      <w:pPr>
        <w:rPr>
          <w:sz w:val="26"/>
          <w:szCs w:val="26"/>
        </w:rPr>
      </w:pPr>
    </w:p>
    <w:p w14:paraId="1DA472DF" w14:textId="0C97972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动物。列王纪上 17：4 至 6。诗篇 104：21 和 28。马太福音 6：26。</w:t>
      </w:r>
    </w:p>
    <w:p w14:paraId="48D78437" w14:textId="77777777" w:rsidR="00520A8D" w:rsidRPr="00965F6B" w:rsidRDefault="00520A8D">
      <w:pPr>
        <w:rPr>
          <w:sz w:val="26"/>
          <w:szCs w:val="26"/>
        </w:rPr>
      </w:pPr>
    </w:p>
    <w:p w14:paraId="0EF81C75" w14:textId="6F50D20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马太福音 10:29。上帝的护佑不仅限于意外事故。箴言 16:33。</w:t>
      </w:r>
    </w:p>
    <w:p w14:paraId="5F686C40" w14:textId="77777777" w:rsidR="00520A8D" w:rsidRPr="00965F6B" w:rsidRDefault="00520A8D">
      <w:pPr>
        <w:rPr>
          <w:sz w:val="26"/>
          <w:szCs w:val="26"/>
        </w:rPr>
      </w:pPr>
    </w:p>
    <w:p w14:paraId="440DB27C" w14:textId="40A5DAB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约拿书 1:7。马太福音 10:29。意外。箴言 16:33。</w:t>
      </w:r>
    </w:p>
    <w:p w14:paraId="5C8513B7" w14:textId="77777777" w:rsidR="00520A8D" w:rsidRPr="00965F6B" w:rsidRDefault="00520A8D">
      <w:pPr>
        <w:rPr>
          <w:sz w:val="26"/>
          <w:szCs w:val="26"/>
        </w:rPr>
      </w:pPr>
    </w:p>
    <w:p w14:paraId="7852370F" w14:textId="2B0C9BB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约拿书 1:7。马太福音 10:29。关于人类的自由行动。创世记 45:5。出埃及记 10:1 和 20。</w:t>
      </w:r>
    </w:p>
    <w:p w14:paraId="051723A7" w14:textId="77777777" w:rsidR="00520A8D" w:rsidRPr="00965F6B" w:rsidRDefault="00520A8D">
      <w:pPr>
        <w:rPr>
          <w:sz w:val="26"/>
          <w:szCs w:val="26"/>
        </w:rPr>
      </w:pPr>
    </w:p>
    <w:p w14:paraId="63BF720A" w14:textId="74A90070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以赛亚书 10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:5 至 7。使徒行传 4:27 至 28。自由行动。创世记 45:5。出埃及记 10:1 和 20。</w:t>
      </w:r>
    </w:p>
    <w:p w14:paraId="4286E890" w14:textId="77777777" w:rsidR="00520A8D" w:rsidRPr="00965F6B" w:rsidRDefault="00520A8D">
      <w:pPr>
        <w:rPr>
          <w:sz w:val="26"/>
          <w:szCs w:val="26"/>
        </w:rPr>
      </w:pPr>
    </w:p>
    <w:p w14:paraId="4C94AA9D" w14:textId="78102F0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以赛亚书 10:5 至 7。使徒行传 4:27 和 28。上帝的护佑甚至延伸到人类的罪恶行为。创世记 50 章 20 节。</w:t>
      </w:r>
    </w:p>
    <w:p w14:paraId="7E621BC1" w14:textId="77777777" w:rsidR="00520A8D" w:rsidRPr="00965F6B" w:rsidRDefault="00520A8D">
      <w:pPr>
        <w:rPr>
          <w:sz w:val="26"/>
          <w:szCs w:val="26"/>
        </w:rPr>
      </w:pPr>
    </w:p>
    <w:p w14:paraId="14CFA956" w14:textId="1863A502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出埃及记 14：17。使徒行传 2：22 至 24。帖撒罗尼迦后书 2：11。</w:t>
      </w:r>
    </w:p>
    <w:p w14:paraId="7DA00335" w14:textId="77777777" w:rsidR="00520A8D" w:rsidRPr="00965F6B" w:rsidRDefault="00520A8D">
      <w:pPr>
        <w:rPr>
          <w:sz w:val="26"/>
          <w:szCs w:val="26"/>
        </w:rPr>
      </w:pPr>
    </w:p>
    <w:p w14:paraId="7EA80694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上帝的旨意反映出他的伟大、智慧、力量、真理、正义和恩典。他的旨意激发我们的赞美、喜悦、信心、信任、敬畏、恐惧和智慧。诗篇 111。</w:t>
      </w:r>
    </w:p>
    <w:p w14:paraId="0F116590" w14:textId="77777777" w:rsidR="00520A8D" w:rsidRPr="00965F6B" w:rsidRDefault="00520A8D">
      <w:pPr>
        <w:rPr>
          <w:sz w:val="26"/>
          <w:szCs w:val="26"/>
        </w:rPr>
      </w:pPr>
    </w:p>
    <w:p w14:paraId="2971FA4A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再说一遍。罪恶的行为。创世记 50 章 20 节。</w:t>
      </w:r>
    </w:p>
    <w:p w14:paraId="149BAC79" w14:textId="77777777" w:rsidR="00520A8D" w:rsidRPr="00965F6B" w:rsidRDefault="00520A8D">
      <w:pPr>
        <w:rPr>
          <w:sz w:val="26"/>
          <w:szCs w:val="26"/>
        </w:rPr>
      </w:pPr>
    </w:p>
    <w:p w14:paraId="33344B4A" w14:textId="0C37C22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出埃及记 14：17。使徒行传 2：22 至 24。帖撒罗尼迦后书 2：11。</w:t>
      </w:r>
    </w:p>
    <w:p w14:paraId="78392B99" w14:textId="77777777" w:rsidR="00520A8D" w:rsidRPr="00965F6B" w:rsidRDefault="00520A8D">
      <w:pPr>
        <w:rPr>
          <w:sz w:val="26"/>
          <w:szCs w:val="26"/>
        </w:rPr>
      </w:pPr>
    </w:p>
    <w:p w14:paraId="444A84FE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我再说一遍，上帝的旨意反映了他的伟大、智慧、力量、真理、正义和恩典。他的旨意激发我们的赞美、喜悦、信心、信任、敬畏、恐惧和智慧。诗篇 111。</w:t>
      </w:r>
    </w:p>
    <w:p w14:paraId="79DCDA37" w14:textId="77777777" w:rsidR="00520A8D" w:rsidRPr="00965F6B" w:rsidRDefault="00520A8D">
      <w:pPr>
        <w:rPr>
          <w:sz w:val="26"/>
          <w:szCs w:val="26"/>
        </w:rPr>
      </w:pPr>
    </w:p>
    <w:p w14:paraId="28AC56EF" w14:textId="473EB26C" w:rsidR="00520A8D" w:rsidRPr="00965F6B" w:rsidRDefault="00000000" w:rsidP="004B41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我们将在下一讲，也就是最后一讲中讨论上帝的造物，即天使，当然，其中一些天使也曾反叛过。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413D" w:rsidRPr="00965F6B">
        <w:rPr>
          <w:rFonts w:ascii="Calibri" w:eastAsia="Calibri" w:hAnsi="Calibri" w:cs="Calibri"/>
          <w:sz w:val="26"/>
          <w:szCs w:val="26"/>
        </w:rPr>
        <w:t xml:space="preserve">这是罗伯特·彼得森博士关于神学或上帝的教导。这是第 19 节，上帝的作为、创造和天意。</w:t>
      </w:r>
    </w:p>
    <w:sectPr w:rsidR="00520A8D" w:rsidRPr="00965F6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5E47" w14:textId="77777777" w:rsidR="00E325C5" w:rsidRDefault="00E325C5" w:rsidP="00965F6B">
      <w:r>
        <w:separator/>
      </w:r>
    </w:p>
  </w:endnote>
  <w:endnote w:type="continuationSeparator" w:id="0">
    <w:p w14:paraId="0A381148" w14:textId="77777777" w:rsidR="00E325C5" w:rsidRDefault="00E325C5" w:rsidP="0096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5147" w14:textId="77777777" w:rsidR="00E325C5" w:rsidRDefault="00E325C5" w:rsidP="00965F6B">
      <w:r>
        <w:separator/>
      </w:r>
    </w:p>
  </w:footnote>
  <w:footnote w:type="continuationSeparator" w:id="0">
    <w:p w14:paraId="1C495ABA" w14:textId="77777777" w:rsidR="00E325C5" w:rsidRDefault="00E325C5" w:rsidP="0096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0243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729419" w14:textId="1D972002" w:rsidR="00965F6B" w:rsidRDefault="00965F6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FE2D456" w14:textId="77777777" w:rsidR="00965F6B" w:rsidRDefault="00965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14CBB"/>
    <w:multiLevelType w:val="hybridMultilevel"/>
    <w:tmpl w:val="EDDCBDD0"/>
    <w:lvl w:ilvl="0" w:tplc="7624E762">
      <w:start w:val="1"/>
      <w:numFmt w:val="bullet"/>
      <w:lvlText w:val="●"/>
      <w:lvlJc w:val="left"/>
      <w:pPr>
        <w:ind w:left="720" w:hanging="360"/>
      </w:pPr>
    </w:lvl>
    <w:lvl w:ilvl="1" w:tplc="2654E152">
      <w:start w:val="1"/>
      <w:numFmt w:val="bullet"/>
      <w:lvlText w:val="○"/>
      <w:lvlJc w:val="left"/>
      <w:pPr>
        <w:ind w:left="1440" w:hanging="360"/>
      </w:pPr>
    </w:lvl>
    <w:lvl w:ilvl="2" w:tplc="A586756C">
      <w:start w:val="1"/>
      <w:numFmt w:val="bullet"/>
      <w:lvlText w:val="■"/>
      <w:lvlJc w:val="left"/>
      <w:pPr>
        <w:ind w:left="2160" w:hanging="360"/>
      </w:pPr>
    </w:lvl>
    <w:lvl w:ilvl="3" w:tplc="547CAE64">
      <w:start w:val="1"/>
      <w:numFmt w:val="bullet"/>
      <w:lvlText w:val="●"/>
      <w:lvlJc w:val="left"/>
      <w:pPr>
        <w:ind w:left="2880" w:hanging="360"/>
      </w:pPr>
    </w:lvl>
    <w:lvl w:ilvl="4" w:tplc="A4D4D3CA">
      <w:start w:val="1"/>
      <w:numFmt w:val="bullet"/>
      <w:lvlText w:val="○"/>
      <w:lvlJc w:val="left"/>
      <w:pPr>
        <w:ind w:left="3600" w:hanging="360"/>
      </w:pPr>
    </w:lvl>
    <w:lvl w:ilvl="5" w:tplc="84286EF6">
      <w:start w:val="1"/>
      <w:numFmt w:val="bullet"/>
      <w:lvlText w:val="■"/>
      <w:lvlJc w:val="left"/>
      <w:pPr>
        <w:ind w:left="4320" w:hanging="360"/>
      </w:pPr>
    </w:lvl>
    <w:lvl w:ilvl="6" w:tplc="6A4EA3DC">
      <w:start w:val="1"/>
      <w:numFmt w:val="bullet"/>
      <w:lvlText w:val="●"/>
      <w:lvlJc w:val="left"/>
      <w:pPr>
        <w:ind w:left="5040" w:hanging="360"/>
      </w:pPr>
    </w:lvl>
    <w:lvl w:ilvl="7" w:tplc="AD10ED7E">
      <w:start w:val="1"/>
      <w:numFmt w:val="bullet"/>
      <w:lvlText w:val="●"/>
      <w:lvlJc w:val="left"/>
      <w:pPr>
        <w:ind w:left="5760" w:hanging="360"/>
      </w:pPr>
    </w:lvl>
    <w:lvl w:ilvl="8" w:tplc="AD588FB4">
      <w:start w:val="1"/>
      <w:numFmt w:val="bullet"/>
      <w:lvlText w:val="●"/>
      <w:lvlJc w:val="left"/>
      <w:pPr>
        <w:ind w:left="6480" w:hanging="360"/>
      </w:pPr>
    </w:lvl>
  </w:abstractNum>
  <w:num w:numId="1" w16cid:durableId="20336015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8D"/>
    <w:rsid w:val="004B413D"/>
    <w:rsid w:val="00520A8D"/>
    <w:rsid w:val="00551AB5"/>
    <w:rsid w:val="008A16C0"/>
    <w:rsid w:val="00965F6B"/>
    <w:rsid w:val="00D02F18"/>
    <w:rsid w:val="00E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4C390"/>
  <w15:docId w15:val="{9CC6065F-3516-42E5-B430-9DF51FA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F6B"/>
  </w:style>
  <w:style w:type="paragraph" w:styleId="Footer">
    <w:name w:val="footer"/>
    <w:basedOn w:val="Normal"/>
    <w:link w:val="FooterChar"/>
    <w:uiPriority w:val="99"/>
    <w:unhideWhenUsed/>
    <w:rsid w:val="0096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4248</Words>
  <Characters>19458</Characters>
  <Application>Microsoft Office Word</Application>
  <DocSecurity>0</DocSecurity>
  <Lines>442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Session19</vt:lpstr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Session19</dc:title>
  <dc:creator>TurboScribe.ai</dc:creator>
  <cp:lastModifiedBy>Ted Hildebrandt</cp:lastModifiedBy>
  <cp:revision>2</cp:revision>
  <dcterms:created xsi:type="dcterms:W3CDTF">2024-10-25T11:20:00Z</dcterms:created>
  <dcterms:modified xsi:type="dcterms:W3CDTF">2024-10-25T11:20:00Z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72e91f6162a90bd11e02c7556ec4d363b4c3be131f91fbc82e9b46f6d2f35a11</vt:lpwstr>
  </property>
</Properties>
</file>