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26B9" w14:textId="77777777" w:rsidR="00D72939" w:rsidRPr="00D72939" w:rsidRDefault="00D72939">
      <w:pP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72939">
        <w:rPr>
          <w:rFonts w:ascii="Calibri" w:eastAsia="Calibri" w:hAnsi="Calibri" w:cs="Calibri"/>
          <w:b/>
          <w:bCs/>
          <w:sz w:val="40"/>
          <w:szCs w:val="40"/>
        </w:rPr>
        <w:t xml:space="preserve">Доктор Роберт А. Петерсон, Богословие Луки-Деяния,</w:t>
      </w:r>
    </w:p>
    <w:p w14:paraId="14DDE277" w14:textId="06E8D1AB" w:rsidR="007F355B" w:rsidRPr="00D72939" w:rsidRDefault="00000000">
      <w:pP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72939">
        <w:rPr>
          <w:rFonts w:ascii="Calibri" w:eastAsia="Calibri" w:hAnsi="Calibri" w:cs="Calibri"/>
          <w:b/>
          <w:bCs/>
          <w:sz w:val="40"/>
          <w:szCs w:val="40"/>
        </w:rPr>
        <w:t xml:space="preserve">Занятие 20. Размеры спасения в Деяниях Луки.</w:t>
      </w:r>
    </w:p>
    <w:p w14:paraId="3A5F6244" w14:textId="77777777" w:rsidR="00D72939" w:rsidRPr="00D72939" w:rsidRDefault="00D72939">
      <w:pPr>
        <w:rPr>
          <w:sz w:val="26"/>
          <w:szCs w:val="26"/>
        </w:rPr>
      </w:pPr>
    </w:p>
    <w:p w14:paraId="1F45B6DD" w14:textId="03F3DDD4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по теологии Луки-Деяния. Это сеанс номер 20, Даррел Бок, «Размеры спасения в Деяниях Луки». </w:t>
      </w:r>
      <w:r xmlns:w="http://schemas.openxmlformats.org/wordprocessingml/2006/main" w:rsidR="00D72939" w:rsidRP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2939" w:rsidRP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Подходя к концу нашего курса богословия из Луки-Деяния, мы хотим рассмотреть некоторые итоговые выводы относительно спасения, синтезированные в Луки-Деяния.</w:t>
      </w:r>
    </w:p>
    <w:p w14:paraId="508508A3" w14:textId="77777777" w:rsidR="007F355B" w:rsidRPr="00D72939" w:rsidRDefault="007F355B">
      <w:pPr>
        <w:rPr>
          <w:sz w:val="26"/>
          <w:szCs w:val="26"/>
        </w:rPr>
      </w:pPr>
    </w:p>
    <w:p w14:paraId="4CC745BA" w14:textId="355333FD" w:rsidR="007F355B" w:rsidRPr="00D72939" w:rsidRDefault="00000000" w:rsidP="00D729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Давайте помолимся. Отец, спасибо, что отдал Луку Церкви. Спасибо за его дары Евангелия и Книги Деяний. Стимулируйте нас читать эти хорошие книги и приносить им больше пользы в результате нашего совместного времени. Благослови нас ныне просим, Отец наш, через Иисуса Христа, Господа нашего, во имя Которого молимся, Аминь. </w:t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Даррел Бок в своей книге «Богословие Деяний Луки» в главе 11 дает нам синтез многих измерений спасения в Деяниях Луки.</w:t>
      </w:r>
    </w:p>
    <w:p w14:paraId="13CAD068" w14:textId="77777777" w:rsidR="007F355B" w:rsidRPr="00D72939" w:rsidRDefault="007F355B">
      <w:pPr>
        <w:rPr>
          <w:sz w:val="26"/>
          <w:szCs w:val="26"/>
        </w:rPr>
      </w:pPr>
    </w:p>
    <w:p w14:paraId="66A9E578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Он пишет, глядя на Луку и спасение более синтетически, ведет нас во многих направлениях. Итак, теперь мы собираем вещи воедино, сближаем их вместе, видя тенденции, особенно в отношении учения Луки о спасении, его сотериологии, особенно в том, как они соединяются и взаимосвязаны. Сотериология представляет собой обширную область в трудах Луки, и если рассматривать ее как обзор синтеза, можно получить некоторую реальную пользу.</w:t>
      </w:r>
    </w:p>
    <w:p w14:paraId="1ED51592" w14:textId="77777777" w:rsidR="007F355B" w:rsidRPr="00D72939" w:rsidRDefault="007F355B">
      <w:pPr>
        <w:rPr>
          <w:sz w:val="26"/>
          <w:szCs w:val="26"/>
        </w:rPr>
      </w:pPr>
    </w:p>
    <w:p w14:paraId="79115CCC" w14:textId="4637EEFF" w:rsidR="007F355B" w:rsidRPr="00D72939" w:rsidRDefault="00000000" w:rsidP="00D729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Провозглашение хороших новостей – это основа и ключ к пониманию Деяний Луки. В сферу спасения входят богатые, бедные, знатные и низкие, мужчины и женщины, иудеи и язычники. Аутентификация сообщения сложна. Бок вносит здесь реальный вклад, и мы увидим три его аргумента в этом направлении. </w:t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t xml:space="preserve">В-четвертых </w:t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объективный аспект спасения – это то, что Бог сделал во Христе. В-пятых, субъективная сторона — это наше покаяние и вера, которые также возможны благодаря Святому Духу.</w:t>
      </w:r>
    </w:p>
    <w:p w14:paraId="2A2208BA" w14:textId="77777777" w:rsidR="007F355B" w:rsidRPr="00D72939" w:rsidRDefault="007F355B">
      <w:pPr>
        <w:rPr>
          <w:sz w:val="26"/>
          <w:szCs w:val="26"/>
        </w:rPr>
      </w:pPr>
    </w:p>
    <w:p w14:paraId="76B5A2E8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И наконец, польза спасения для народа Божия. Объявление хороших новостей. В Деяниях слово «евангелие» встречается только дважды.</w:t>
      </w:r>
    </w:p>
    <w:p w14:paraId="3137883B" w14:textId="77777777" w:rsidR="007F355B" w:rsidRPr="00D72939" w:rsidRDefault="007F355B">
      <w:pPr>
        <w:rPr>
          <w:sz w:val="26"/>
          <w:szCs w:val="26"/>
        </w:rPr>
      </w:pPr>
    </w:p>
    <w:p w14:paraId="3A721347" w14:textId="7874AC3C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Петр отмечает, что евангельская весть дошла через него до язычников (Деян. 15:7). Хорошая новость — о благодати, которая приходит через веру в Иисуса Христа. 15, глава 15, стихи с 9 по 11. Деяния 10:13, с 34 по 43 являются хорошим примером евангельской вести, проповедуемой язычникам.</w:t>
      </w:r>
    </w:p>
    <w:p w14:paraId="455A6E73" w14:textId="77777777" w:rsidR="007F355B" w:rsidRPr="00D72939" w:rsidRDefault="007F355B">
      <w:pPr>
        <w:rPr>
          <w:sz w:val="26"/>
          <w:szCs w:val="26"/>
        </w:rPr>
      </w:pPr>
    </w:p>
    <w:p w14:paraId="394BFB95" w14:textId="2F0083E4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Использование глагола провозглашать благую весть,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euangelizo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встречается в Деяниях Луки чаще, чем где-либо еще в Новом Завете. Многие из этих использований у Луки встречаются в тексте, суммирующем служение Иисуса. В Деяниях содержание благой вести более конкретное.</w:t>
      </w:r>
    </w:p>
    <w:p w14:paraId="32FF59BF" w14:textId="77777777" w:rsidR="007F355B" w:rsidRPr="00D72939" w:rsidRDefault="007F355B">
      <w:pPr>
        <w:rPr>
          <w:sz w:val="26"/>
          <w:szCs w:val="26"/>
        </w:rPr>
      </w:pPr>
    </w:p>
    <w:p w14:paraId="0922CD55" w14:textId="7997D04F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Апостолы провозглашают весть о том, что Иисус есть Христос и что он действительно является центром апостольской проповеди. Наиболее распространенное выражение в Деяниях – просто проповедовать Евангелие. Большинство этих применений связаны с краткими объявлениями.</w:t>
      </w:r>
    </w:p>
    <w:p w14:paraId="172BDA4C" w14:textId="77777777" w:rsidR="007F355B" w:rsidRPr="00D72939" w:rsidRDefault="007F355B">
      <w:pPr>
        <w:rPr>
          <w:sz w:val="26"/>
          <w:szCs w:val="26"/>
        </w:rPr>
      </w:pPr>
    </w:p>
    <w:p w14:paraId="086253BB" w14:textId="4C43FE7E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Деяния 10:36 являются показательным текстом на эту тему, где Петр рассматривает Евангелие и его еврейские корни. Что касается слова, которое Он послал Израилю, то Бог сделал, проповедуя благую весть мира через Иисуса Христа, Он Господь всего. Слово «евангелие» здесь относится к апостольскому посланию об Иисусе и Евангелии, то есть к слову «слово», извините, к слову «слово».</w:t>
      </w:r>
    </w:p>
    <w:p w14:paraId="3F32D04D" w14:textId="77777777" w:rsidR="007F355B" w:rsidRPr="00D72939" w:rsidRDefault="007F355B">
      <w:pPr>
        <w:rPr>
          <w:sz w:val="26"/>
          <w:szCs w:val="26"/>
        </w:rPr>
      </w:pPr>
    </w:p>
    <w:p w14:paraId="1B6DE9A0" w14:textId="65EA721E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Евангельское послание содержит возможность мира, благополучных отношений между человеком и Богом, которые теперь, кажется, выражаются и в мире между людьми. Это ветхозаветная концепция шалома, перенесенная в Новый Завет как </w:t>
      </w:r>
      <w:proofErr xmlns:w="http://schemas.openxmlformats.org/wordprocessingml/2006/main" w:type="spellStart"/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t xml:space="preserve">эрейне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. Что делает Иисуса важным, так это то, что Бог делает через него.</w:t>
      </w:r>
    </w:p>
    <w:p w14:paraId="62A855D2" w14:textId="77777777" w:rsidR="007F355B" w:rsidRPr="00D72939" w:rsidRDefault="007F355B">
      <w:pPr>
        <w:rPr>
          <w:sz w:val="26"/>
          <w:szCs w:val="26"/>
        </w:rPr>
      </w:pPr>
    </w:p>
    <w:p w14:paraId="6EF14A0E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Бог принес мир через то, что сделал Иисус, и этот Иисус описан как Господь всего, Деяния 2:36. Возвышенный Иисус является Господом всех людей, поэтому Евангелие может дойти до всех людей, включая язычников, таких как Корнилий. Как всегда в Деяниях, Бог берет на себя инициативу, послание исходит от Бога. Спасение снова появляется как тема в служении Варнавы и Павла.</w:t>
      </w:r>
    </w:p>
    <w:p w14:paraId="39B2E316" w14:textId="77777777" w:rsidR="007F355B" w:rsidRPr="00D72939" w:rsidRDefault="007F355B">
      <w:pPr>
        <w:rPr>
          <w:sz w:val="26"/>
          <w:szCs w:val="26"/>
        </w:rPr>
      </w:pPr>
    </w:p>
    <w:p w14:paraId="1EBEA154" w14:textId="2DE8D124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Деяниях 14:15 они выступают против идолопоклонства и рассказывают о том, что на самом деле приносит спасение. Они советуют толпе обратиться от тщетных идолов к живому Богу-творцу. Это классическое пророческое еврейское естественное богословие, как в главах 40 и 41 Исаии.</w:t>
      </w:r>
    </w:p>
    <w:p w14:paraId="123FE14B" w14:textId="77777777" w:rsidR="007F355B" w:rsidRPr="00D72939" w:rsidRDefault="007F355B">
      <w:pPr>
        <w:rPr>
          <w:sz w:val="26"/>
          <w:szCs w:val="26"/>
        </w:rPr>
      </w:pPr>
    </w:p>
    <w:p w14:paraId="37B2C28D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Это также первая речь в Деяниях 14, обращенная к чисто язычникам в Деяниях. Именно Бог как творец заставляет свои творения подотчетны Ему. Помимо этого, есть что-то новое в отношениях Бога с язычниками.</w:t>
      </w:r>
    </w:p>
    <w:p w14:paraId="5FDE7FED" w14:textId="77777777" w:rsidR="007F355B" w:rsidRPr="00D72939" w:rsidRDefault="007F355B">
      <w:pPr>
        <w:rPr>
          <w:sz w:val="26"/>
          <w:szCs w:val="26"/>
        </w:rPr>
      </w:pPr>
    </w:p>
    <w:p w14:paraId="75DE85BB" w14:textId="5E7D4373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прошлом Бог позволял народам идти своим собственным путем, но теперь это не так. Павел заявляет, что Бог сейчас более активно взаимодействует с народами, чем в прошлые годы, Деяния 14:16. В прошлых поколениях он позволял народам идти своим путем, но сейчас это не так. Бог дал общее откровение через провидение, дождь, времена года и изобилие еды, показывая Свою доброту всем людям.</w:t>
      </w:r>
    </w:p>
    <w:p w14:paraId="74BD4094" w14:textId="77777777" w:rsidR="007F355B" w:rsidRPr="00D72939" w:rsidRDefault="007F355B">
      <w:pPr>
        <w:rPr>
          <w:sz w:val="26"/>
          <w:szCs w:val="26"/>
        </w:rPr>
      </w:pPr>
    </w:p>
    <w:p w14:paraId="7BA1ADE6" w14:textId="77137FD4" w:rsidR="007F355B" w:rsidRPr="00D72939" w:rsidRDefault="00000000" w:rsidP="00D729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такой речи, которую мы нашли здесь, в Деяниях 14, Евангелие представляет собой приглашение прийти к живому Богу-творцу и вступить с ним в зависимые отношения. В центре Евангелия в большинстве речей Деяний стоят личность и дело Христа. </w:t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Проповедь – это наш второй подзаголовок в разделе провозглашения благой вести, Евангелия, а теперь и проповеди. Существительное проповедь редко встречается в трудах Луки только в Луки 11:32. Глагол проповедовать, </w:t>
      </w:r>
      <w:proofErr xmlns:w="http://schemas.openxmlformats.org/wordprocessingml/2006/main" w:type="spellStart"/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t xml:space="preserve">keruso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встречается чаще. Иисус проповедовал в </w:t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синагоге о наступлении года благоволения Господня. Обращение к ветхозаветным образам Юбилея, Луки 4:18 </w:t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t xml:space="preserve">и 19.</w:t>
      </w:r>
    </w:p>
    <w:p w14:paraId="04995781" w14:textId="77777777" w:rsidR="007F355B" w:rsidRPr="00D72939" w:rsidRDefault="007F355B">
      <w:pPr>
        <w:rPr>
          <w:sz w:val="26"/>
          <w:szCs w:val="26"/>
        </w:rPr>
      </w:pPr>
    </w:p>
    <w:p w14:paraId="09BEA896" w14:textId="2A041102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Деяниях проповедуется Христос. В Деяниях 10:42.43 дается подробное изложение проповедей апостолов. В качестве свидетелей им поручено свидетельствовать о том, что Иисус — тот, кого Бог процитировал, назначил судьей, тот, кого Бог назначил судьей живых и мертвых, то есть всех людей.</w:t>
      </w:r>
    </w:p>
    <w:p w14:paraId="72564939" w14:textId="77777777" w:rsidR="007F355B" w:rsidRPr="00D72939" w:rsidRDefault="007F355B">
      <w:pPr>
        <w:rPr>
          <w:sz w:val="26"/>
          <w:szCs w:val="26"/>
        </w:rPr>
      </w:pPr>
    </w:p>
    <w:p w14:paraId="7343FB87" w14:textId="790D52D0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О том, что Иисус является судьей, свидетельствует его вознесение. Роль частично объясняет, почему его называют Лордом. Он — высший эсхатологический судья, обладающий полной властью над жизнью и смертью.</w:t>
      </w:r>
    </w:p>
    <w:p w14:paraId="12155292" w14:textId="77777777" w:rsidR="007F355B" w:rsidRPr="00D72939" w:rsidRDefault="007F355B">
      <w:pPr>
        <w:rPr>
          <w:sz w:val="26"/>
          <w:szCs w:val="26"/>
        </w:rPr>
      </w:pPr>
    </w:p>
    <w:p w14:paraId="570D6D80" w14:textId="176C13D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Деяниях 10:43 все пророки свидетельствуют, что каждый, кто верит в него, получает прощение грехов через его имя. Каждый, кто верит в это прощение, получает это спасение. Христиане описываются как те, кто верует, и это ключевой ответ в Деяниях.</w:t>
      </w:r>
    </w:p>
    <w:p w14:paraId="392EA5C3" w14:textId="77777777" w:rsidR="007F355B" w:rsidRPr="00D72939" w:rsidRDefault="007F355B">
      <w:pPr>
        <w:rPr>
          <w:sz w:val="26"/>
          <w:szCs w:val="26"/>
        </w:rPr>
      </w:pPr>
    </w:p>
    <w:p w14:paraId="4D99F0A6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И апостольское свидетельство, и пророческое свидетельство Ветхого Завета свидетельствуют об Иисусе. Провозглашение благой вести включает в себя Евангелие, проповедь и обучение – наш третий подзаголовок. Иисус описан как тот, чье учение приводило в изумление своим авторитетом (Лк. 4:32). Он учил высказываниями, притчами, пророческими действиями, а также несколькими важными беседами из Евангелия от Луки.</w:t>
      </w:r>
    </w:p>
    <w:p w14:paraId="25B1DCBC" w14:textId="77777777" w:rsidR="007F355B" w:rsidRPr="00D72939" w:rsidRDefault="007F355B">
      <w:pPr>
        <w:rPr>
          <w:sz w:val="26"/>
          <w:szCs w:val="26"/>
        </w:rPr>
      </w:pPr>
    </w:p>
    <w:p w14:paraId="336DD643" w14:textId="3CE24D5B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Темы варьируются от спасения от греха до жизни с Богом, от нынешнего служения Иисуса до его возвращения. Евреи, спасенные в день Пятидесятницы, последовали учению апостолов, как мы видели в Деяниях 2:42. В Афинах весть Павла о воскресении (Деяния 17:19) была названа новым учением. Как и существительное учение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дидахе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Лука использует глагол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дидаско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чтобы обобщить учение Иисуса и апостолов.</w:t>
      </w:r>
    </w:p>
    <w:p w14:paraId="17C1AA80" w14:textId="77777777" w:rsidR="007F355B" w:rsidRPr="00D72939" w:rsidRDefault="007F355B">
      <w:pPr>
        <w:rPr>
          <w:sz w:val="26"/>
          <w:szCs w:val="26"/>
        </w:rPr>
      </w:pPr>
    </w:p>
    <w:p w14:paraId="7BB6A206" w14:textId="6A20E58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Иисус учил в синагогах по субботам, в общественных местах, на лодке у берега, как мы видели, в городах и деревнях, а также в храме. Луке особенно нравится учение Иисуса во время еды: 5:29, 7:36, 22:14, 24:30 и множество промежуточных стихов. Лука стремится показать, что обучение происходит в обстановке, где устанавливается чувство близости с учителем.</w:t>
      </w:r>
    </w:p>
    <w:p w14:paraId="2872C2DB" w14:textId="77777777" w:rsidR="007F355B" w:rsidRPr="00D72939" w:rsidRDefault="007F355B">
      <w:pPr>
        <w:rPr>
          <w:sz w:val="26"/>
          <w:szCs w:val="26"/>
        </w:rPr>
      </w:pPr>
    </w:p>
    <w:p w14:paraId="55AA1D01" w14:textId="570ACA2D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Деяниях акцент на обучении иногда обращается к Иисусу, учителю, Деяния 1:1. Апостолы рассказывают людям о воскресении и имени Иисуса, что раздражает власти (Деяния 4:2, 4:18, 5:21, 5:25 и 28:42). Павел учит в разных местах, включая Коринф, Деяния 18:11, Ефес, 18:25. Позже он предлагает ефесским старейшинам краткое изложение своего учения о покаянии перед Богом и вере в Господа Иисуса, Деяния 20:20. Деяния завершаются учением Павла о Господе Иисусе Христе (Деяния 28:31). Обучение в Деяниях Луки – это широкий термин, охватывающий гораздо больше, чем просто предложение Евангелия, тогда как проповедь в Деяниях Луки, как правило, ограничивается вестью о спасении. Область спасения, наша вторая главная глава.</w:t>
      </w:r>
    </w:p>
    <w:p w14:paraId="7A279A35" w14:textId="77777777" w:rsidR="007F355B" w:rsidRPr="00D72939" w:rsidRDefault="007F355B">
      <w:pPr>
        <w:rPr>
          <w:sz w:val="26"/>
          <w:szCs w:val="26"/>
        </w:rPr>
      </w:pPr>
    </w:p>
    <w:p w14:paraId="5C53E434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Это включает в себя обещание для евреев и язычников бедным, грешникам и изгоям. Обещание евреям и язычникам. Лука подчеркивает, что то, что дает Иисус, доступно каждому.</w:t>
      </w:r>
    </w:p>
    <w:p w14:paraId="19668FF6" w14:textId="77777777" w:rsidR="007F355B" w:rsidRPr="00D72939" w:rsidRDefault="007F355B">
      <w:pPr>
        <w:rPr>
          <w:sz w:val="26"/>
          <w:szCs w:val="26"/>
        </w:rPr>
      </w:pPr>
    </w:p>
    <w:p w14:paraId="0EAD8785" w14:textId="65B25E40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Этот момент постепенно проявляется в обзоре спасения в «Повествовании о младенчестве». Захария говорит, отец Иоанна Крестителя, об Иисусе, роге в доме Давида, Луки 1:69, как восходящем свете, который осветит сидящих во тьме и смерти, Луки 1:78-79. Такая деятельность исполняет Божьи обетования. «Те, кто угодны Богу», призывает он к себе (Деян. 2:39). Объем этого положения становится еще яснее в Луки 2:30-32, где Иисус назван светом, данным, с одной стороны, для откровения язычникам, как мы видели много раз, с другой стороны, для славы Израиль.</w:t>
      </w:r>
    </w:p>
    <w:p w14:paraId="3234A0CE" w14:textId="77777777" w:rsidR="007F355B" w:rsidRPr="00D72939" w:rsidRDefault="007F355B">
      <w:pPr>
        <w:rPr>
          <w:sz w:val="26"/>
          <w:szCs w:val="26"/>
        </w:rPr>
      </w:pPr>
    </w:p>
    <w:p w14:paraId="2809CE1D" w14:textId="22FCF5C5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Этот язык основан на Исаии, Исаии 42:6, 46:13, 49:9. Основная часть Евангелия от Луки подчеркивает то же самое. Все люди увидят спасение Божие, Луки 3:6. Эта универсальная нота также встречается в Луки 24:47, где посланием новой общины является проповедь покаяния всем народам. Деяния продолжили этот акцент язычников, цитируя слова Иисуса о том, что весть должна дойти до концов земли, Деяния 1:8. Мы видели речь Петра в доме Корнилия и то, как Бог использовал ее, чтобы привести Корнилия, его семью и друзей к спасительному познанию Бога через Христа, предложенному в Евангелии.</w:t>
      </w:r>
    </w:p>
    <w:p w14:paraId="1B34E8C2" w14:textId="77777777" w:rsidR="007F355B" w:rsidRPr="00D72939" w:rsidRDefault="007F355B">
      <w:pPr>
        <w:rPr>
          <w:sz w:val="26"/>
          <w:szCs w:val="26"/>
        </w:rPr>
      </w:pPr>
    </w:p>
    <w:p w14:paraId="57D2131F" w14:textId="7008F71D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Деяния 28:28, самый конец Деяний, также ясно показывает, что послание предназначено для язычников. «Они примут это», — говорит Пол. Включение язычников является ключевой темой для Луки.</w:t>
      </w:r>
    </w:p>
    <w:p w14:paraId="31347264" w14:textId="77777777" w:rsidR="007F355B" w:rsidRPr="00D72939" w:rsidRDefault="007F355B">
      <w:pPr>
        <w:rPr>
          <w:sz w:val="26"/>
          <w:szCs w:val="26"/>
        </w:rPr>
      </w:pPr>
    </w:p>
    <w:p w14:paraId="44152FE8" w14:textId="1EB95B68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Его точка зрения заключается в том, что история Израиля всегда включала в себя благословение народов, начиная с Израиля, поскольку это было обещание, данное Богом Аврааму, Деяния 3:25, 26, и Исайе, Луки 2:30-32, Деяния 13: 47. Многочисленные тексты описывают это распространение Евангелия среди язычников. В Луки 7:1-10 описывается сотник из язычников, чья вера превосходит все, что есть в Израиле, стих 9. Вера сотника отражает то, что происходит в Деяниях. Язычники откликаются на Иисуса, в то время как многие евреи отвергают его.</w:t>
      </w:r>
    </w:p>
    <w:p w14:paraId="7BDBBF5A" w14:textId="77777777" w:rsidR="007F355B" w:rsidRPr="00D72939" w:rsidRDefault="007F355B">
      <w:pPr>
        <w:rPr>
          <w:sz w:val="26"/>
          <w:szCs w:val="26"/>
        </w:rPr>
      </w:pPr>
    </w:p>
    <w:p w14:paraId="3848EB5D" w14:textId="1B045AAE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Иисус также иногда служит язычникам, как показывает его поездка в район Десятиградия к востоку от реки Иордан. Иисус говорит о людях, приходящих с востока, запада, севера и юга, чтобы пообедать за праздничным столом в грядущем царстве (Луки 13:22-30). Иисус заходит так далеко, что называет нынешнюю эпоху, цитирую, временем язычников, Луки 21:24. Деяния продолжают этот акцент. В Деяниях 9:15 описывается призыв к Савлу произнести имя Иисуса перед язычниками.</w:t>
      </w:r>
    </w:p>
    <w:p w14:paraId="607A1870" w14:textId="77777777" w:rsidR="007F355B" w:rsidRPr="00D72939" w:rsidRDefault="007F355B">
      <w:pPr>
        <w:rPr>
          <w:sz w:val="26"/>
          <w:szCs w:val="26"/>
        </w:rPr>
      </w:pPr>
    </w:p>
    <w:p w14:paraId="47086FBB" w14:textId="4DE5197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Деяниях 10:11 показано, как Бог направляет Петра к Корнилию. Как мы видели, Бог — это тот, кто приводит язычников. Акцент Луки на универсальности Евангелия является эффективным апологетическим заявлением против любого, кто считает, что евангельская весть в церкви стала слишком широкой, слишком щедрой или слишком милостивой.</w:t>
      </w:r>
    </w:p>
    <w:p w14:paraId="29B33A1E" w14:textId="77777777" w:rsidR="007F355B" w:rsidRPr="00D72939" w:rsidRDefault="007F355B">
      <w:pPr>
        <w:rPr>
          <w:sz w:val="26"/>
          <w:szCs w:val="26"/>
        </w:rPr>
      </w:pPr>
    </w:p>
    <w:p w14:paraId="5BC95AED" w14:textId="38AF4DB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сферу охвата входят не только язычники, но и евреи, </w:t>
      </w:r>
      <w:r xmlns:w="http://schemas.openxmlformats.org/wordprocessingml/2006/main" w:rsidR="00A747E8">
        <w:rPr>
          <w:rFonts w:ascii="Calibri" w:eastAsia="Calibri" w:hAnsi="Calibri" w:cs="Calibri"/>
          <w:sz w:val="26"/>
          <w:szCs w:val="26"/>
        </w:rPr>
        <w:t xml:space="preserve">но мы все еще находимся в пределах охвата; сфера охвата также касается бедных, грешников и изгоев. Особое внимание в Евангелии от Луки уделено бедным. Гимн Марии в Луки 1:46-55 устанавливает эту тему.</w:t>
      </w:r>
    </w:p>
    <w:p w14:paraId="56B2219E" w14:textId="77777777" w:rsidR="007F355B" w:rsidRPr="00D72939" w:rsidRDefault="007F355B">
      <w:pPr>
        <w:rPr>
          <w:sz w:val="26"/>
          <w:szCs w:val="26"/>
        </w:rPr>
      </w:pPr>
    </w:p>
    <w:p w14:paraId="0AC09D58" w14:textId="52D470AE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Акцент на бедных усиливается в трех репрезентативных изложениях проповеди Иисуса: Луки 4:18, Луки 6:20-23 и Луки 7:22. В этих отрывках спасение предлагается именно бедным. Грешники также получили особое упоминание у Луки. Противники Иисуса часто жалуются на то, что Иисус делает себя доступным для таких людей.</w:t>
      </w:r>
    </w:p>
    <w:p w14:paraId="1A60DE83" w14:textId="77777777" w:rsidR="007F355B" w:rsidRPr="00D72939" w:rsidRDefault="007F355B">
      <w:pPr>
        <w:rPr>
          <w:sz w:val="26"/>
          <w:szCs w:val="26"/>
        </w:rPr>
      </w:pPr>
    </w:p>
    <w:p w14:paraId="1144FB25" w14:textId="32BC80C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Луки 5:27-32, вплоть до Луки 19 и стиха 7 и многих мест между ними. 15-я глава Евангелия от Луки с притчами о потерянной овце, потерянной монете, потерянном сыне показывает Божью инициативу вернуть потерянных, которая мотивирует направление служения Иисуса. Другая группа отвергнутых людей — это сборщики налогов, которых в этой культуре считают социальными изгоями и предателями.</w:t>
      </w:r>
    </w:p>
    <w:p w14:paraId="1E636CB8" w14:textId="77777777" w:rsidR="007F355B" w:rsidRPr="00D72939" w:rsidRDefault="007F355B">
      <w:pPr>
        <w:rPr>
          <w:sz w:val="26"/>
          <w:szCs w:val="26"/>
        </w:rPr>
      </w:pPr>
    </w:p>
    <w:p w14:paraId="674EA41C" w14:textId="75E010C2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Рассмотрим молитву народа в Луки 18:9-14 и спасение, приходящее к Закхею, Луки 19:1-10. Эти отрывки показывают, что Евангелие проникает в сердца тех, кто живет на окраине человечества. Будь то богатый грехом, сборщик налогов или бедный жизнью, Евангелие может изменить жизнь тех, кто откликается на него. Аутентификация Евангелия, три уровня.</w:t>
      </w:r>
    </w:p>
    <w:p w14:paraId="4EFABB22" w14:textId="77777777" w:rsidR="007F355B" w:rsidRPr="00D72939" w:rsidRDefault="007F355B">
      <w:pPr>
        <w:rPr>
          <w:sz w:val="26"/>
          <w:szCs w:val="26"/>
        </w:rPr>
      </w:pPr>
    </w:p>
    <w:p w14:paraId="03E9F5F3" w14:textId="21031D18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Аутентификация сообщения, три уровня аутентификации. Вместе с сообщением происходит аутентификация. Какой властью Иисус совершает свои дела и провозглашает свое послание? Иисус признан единым через исполнение обещаний, данных в Священных Писаниях; два — через чудеса, часто называемые знамениями и чудесами; и в-третьих, через присутствие Святого Духа.</w:t>
      </w:r>
    </w:p>
    <w:p w14:paraId="418D22A6" w14:textId="77777777" w:rsidR="007F355B" w:rsidRPr="00D72939" w:rsidRDefault="007F355B">
      <w:pPr>
        <w:rPr>
          <w:sz w:val="26"/>
          <w:szCs w:val="26"/>
        </w:rPr>
      </w:pPr>
    </w:p>
    <w:p w14:paraId="5E771D0F" w14:textId="039254DC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Во-первых, тема исполнения Священных Писаний часто упоминается у Луки. Ключевым отрывком для этой темы является Луки 4:18-21, в котором Иисус публично провозглашает, что Священные Писания подтверждают его служение. В Исаии 61:1 и 2. Во-вторых, работа и послание Иисуса подтверждаются чудесами.</w:t>
      </w:r>
    </w:p>
    <w:p w14:paraId="1AA2B1BA" w14:textId="77777777" w:rsidR="007F355B" w:rsidRPr="00D72939" w:rsidRDefault="007F355B">
      <w:pPr>
        <w:rPr>
          <w:sz w:val="26"/>
          <w:szCs w:val="26"/>
        </w:rPr>
      </w:pPr>
    </w:p>
    <w:p w14:paraId="6E88E7E9" w14:textId="02B3B045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Когда Иоанн Креститель спрашивает, грядет ли Иисус, Иисус отвечает, указывая на чудеса своего служения, Луки 7:18-23. Иисус отмечает, что его чудеса означают падение сатаны, чье прежде безопасное жилище было захвачено. Сатана побежден, Луки 11:22.</w:t>
      </w:r>
    </w:p>
    <w:p w14:paraId="1535D074" w14:textId="77777777" w:rsidR="007F355B" w:rsidRPr="00D72939" w:rsidRDefault="007F355B">
      <w:pPr>
        <w:rPr>
          <w:sz w:val="26"/>
          <w:szCs w:val="26"/>
        </w:rPr>
      </w:pPr>
    </w:p>
    <w:p w14:paraId="4C8AC0E4" w14:textId="744F6BB2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Картина власти над сатаной как образ победы и спасения появляется во многих местах Евангелия от Луки, в том числе в 9, 1 и 2. Подобная власть существует через апостолов и других представителей ранней церкви. Бог творил чудеса через многих людей: апостолов Петра и Иоанна, Стефана, Филиппа, Павла и Варнаву. В-третьих, третьим подтверждением евангельской вести является присутствие силы свыше, то есть Святого Духа.</w:t>
      </w:r>
    </w:p>
    <w:p w14:paraId="0216C100" w14:textId="77777777" w:rsidR="007F355B" w:rsidRPr="00D72939" w:rsidRDefault="007F355B">
      <w:pPr>
        <w:rPr>
          <w:sz w:val="26"/>
          <w:szCs w:val="26"/>
        </w:rPr>
      </w:pPr>
    </w:p>
    <w:p w14:paraId="259A6802" w14:textId="1B3C5741" w:rsidR="007F355B" w:rsidRPr="00D72939" w:rsidRDefault="00000000" w:rsidP="00A747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Луки 21:18-21. Деяния 24:49. Деяния 1:8. Деяния 2:14-22, Деяния 10:38 и Деяния 11:15 и 16. Объективный аспект спасения, слова для спасения, слова для спасения.</w:t>
      </w:r>
    </w:p>
    <w:p w14:paraId="2F94EA85" w14:textId="77777777" w:rsidR="007F355B" w:rsidRPr="00D72939" w:rsidRDefault="007F355B">
      <w:pPr>
        <w:rPr>
          <w:sz w:val="26"/>
          <w:szCs w:val="26"/>
        </w:rPr>
      </w:pPr>
    </w:p>
    <w:p w14:paraId="7EF5C954" w14:textId="6E9D6FA4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Спаситель, спасать – это слова спасения. Луки 2:11: Иисус — обещанный Спаситель. «Спасать» говорит о том, что Бог спасает людей, избавляя их от бедствий, особенно от бесноватого человека, Луки 8:36.</w:t>
      </w:r>
    </w:p>
    <w:p w14:paraId="363993A0" w14:textId="77777777" w:rsidR="007F355B" w:rsidRPr="00D72939" w:rsidRDefault="007F355B">
      <w:pPr>
        <w:rPr>
          <w:sz w:val="26"/>
          <w:szCs w:val="26"/>
        </w:rPr>
      </w:pPr>
    </w:p>
    <w:p w14:paraId="59E1418E" w14:textId="2C572BF3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Дочь Иаира, 8:50. Самарянин прокаженный, 17:19. Слепой нищий, 18:42.</w:t>
      </w:r>
    </w:p>
    <w:p w14:paraId="319CDC06" w14:textId="77777777" w:rsidR="007F355B" w:rsidRPr="00D72939" w:rsidRDefault="007F355B">
      <w:pPr>
        <w:rPr>
          <w:sz w:val="26"/>
          <w:szCs w:val="26"/>
        </w:rPr>
      </w:pPr>
    </w:p>
    <w:p w14:paraId="69B19A2F" w14:textId="55F8911C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Эти чудеса представляют собой аудиовизуальные изображения силы и власти Бога. Грешная женщина, помазывающая ноги Иисуса, спасается благодаря поведению, отраженному в ее действиях. Луки 7:50.</w:t>
      </w:r>
    </w:p>
    <w:p w14:paraId="5D74EC44" w14:textId="77777777" w:rsidR="007F355B" w:rsidRPr="00D72939" w:rsidRDefault="007F355B">
      <w:pPr>
        <w:rPr>
          <w:sz w:val="26"/>
          <w:szCs w:val="26"/>
        </w:rPr>
      </w:pPr>
    </w:p>
    <w:p w14:paraId="6998DBD2" w14:textId="49B456AF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Деяниях термин «сохранить»,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созо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обозначающий физическое освобождение, встречается в Деяниях 27, 20 и 31, но в большинстве случаев этот термин используется в кратких описаниях, которые происходят вместе с актами исцеления или проповеди. Деяния 2:47. Деяния 4:12.</w:t>
      </w:r>
    </w:p>
    <w:p w14:paraId="2835EF71" w14:textId="77777777" w:rsidR="007F355B" w:rsidRPr="00D72939" w:rsidRDefault="007F355B">
      <w:pPr>
        <w:rPr>
          <w:sz w:val="26"/>
          <w:szCs w:val="26"/>
        </w:rPr>
      </w:pPr>
    </w:p>
    <w:p w14:paraId="382F87F6" w14:textId="69D3E0D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Деяния 11:14, и так далее. Господь, к которому призывают, объясняет Петр, — это Иисус (Деяния 2:36). Он спасает, даруя прощение, избавляя от гнева и давая Святого Духа, Деян. 2, 38-40.</w:t>
      </w:r>
    </w:p>
    <w:p w14:paraId="127FADE7" w14:textId="77777777" w:rsidR="007F355B" w:rsidRPr="00D72939" w:rsidRDefault="007F355B">
      <w:pPr>
        <w:rPr>
          <w:sz w:val="26"/>
          <w:szCs w:val="26"/>
        </w:rPr>
      </w:pPr>
    </w:p>
    <w:p w14:paraId="473F3FF9" w14:textId="43448BA0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Еще одно ключевое заключение содержится в Деяниях 16, 30 и 31. Филиппийскому тюремщику, говорит Павел: верь в Господа Иисуса Христа, и ты будешь спасен, ты и твой дом, Деяния 16:31. Значение существительных спасения,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сотерион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сотерия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мало отличается от значения глагола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созо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спасать.</w:t>
      </w:r>
    </w:p>
    <w:p w14:paraId="6086111E" w14:textId="77777777" w:rsidR="007F355B" w:rsidRPr="00D72939" w:rsidRDefault="007F355B">
      <w:pPr>
        <w:rPr>
          <w:sz w:val="26"/>
          <w:szCs w:val="26"/>
        </w:rPr>
      </w:pPr>
    </w:p>
    <w:p w14:paraId="124B87B0" w14:textId="61AEFEFB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Без сомнения, спасение является ключевым понятием у Луки. Спасение сосредоточено в Иисусе. Он обладает духовными качествами, но в конечном итоге окажет влияние на человеческие структуры на Земле, потому что меняет образ жизни людей, Луки 1:68-79.</w:t>
      </w:r>
    </w:p>
    <w:p w14:paraId="76A131F7" w14:textId="77777777" w:rsidR="007F355B" w:rsidRPr="00D72939" w:rsidRDefault="007F355B">
      <w:pPr>
        <w:rPr>
          <w:sz w:val="26"/>
          <w:szCs w:val="26"/>
        </w:rPr>
      </w:pPr>
    </w:p>
    <w:p w14:paraId="2106D86E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Оно предлагается всем расам (Деяния 10 и 11 главы). Только те, кто откликается на Иисуса, обладают им. Оно находится в центре апостольской вести, и в нем заключена вечная жизнь.</w:t>
      </w:r>
    </w:p>
    <w:p w14:paraId="1EA9A5A4" w14:textId="77777777" w:rsidR="007F355B" w:rsidRPr="00D72939" w:rsidRDefault="007F355B">
      <w:pPr>
        <w:rPr>
          <w:sz w:val="26"/>
          <w:szCs w:val="26"/>
        </w:rPr>
      </w:pPr>
    </w:p>
    <w:p w14:paraId="6D444876" w14:textId="1178D680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Субъективная сторона спасения, покаяния, обращения и веры. Субъективный аспект спасения относится к личному присвоению спасения. Лука использует концепцию, чтобы выразить этот фундаментальный ответ.</w:t>
      </w:r>
    </w:p>
    <w:p w14:paraId="6F9CC66F" w14:textId="77777777" w:rsidR="007F355B" w:rsidRPr="00D72939" w:rsidRDefault="007F355B">
      <w:pPr>
        <w:rPr>
          <w:sz w:val="26"/>
          <w:szCs w:val="26"/>
        </w:rPr>
      </w:pPr>
    </w:p>
    <w:p w14:paraId="6C757BFE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Лука хочет показать многомерный характер истинного ответа на послание, где каждый термин подчеркивает компонент этого ответа. Как мы уже сказали, три термина — это покаяние, обращение и вера. Ключевым понятием для Луки является покаяние, выраженное существительным покаяние, метанойя, или глаголом каяться,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метанойео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.</w:t>
      </w:r>
    </w:p>
    <w:p w14:paraId="7222C039" w14:textId="77777777" w:rsidR="007F355B" w:rsidRPr="00D72939" w:rsidRDefault="007F355B">
      <w:pPr>
        <w:rPr>
          <w:sz w:val="26"/>
          <w:szCs w:val="26"/>
        </w:rPr>
      </w:pPr>
    </w:p>
    <w:p w14:paraId="3A353BC6" w14:textId="4C2D0769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Лука — богослов покаяния, поскольку его 11 употреблений этого существительного составляют половину употреблений этого существительного в Новом Завете. Покаяние – это переориентация, полное изменение точки зрения по сравнению с тем, где человек находился до покаяния. Иоанн Креститель проповедовал крещение покаяния для прощения грехов, Луки 3 </w:t>
      </w:r>
      <w:r xmlns:w="http://schemas.openxmlformats.org/wordprocessingml/2006/main" w:rsidR="00A747E8">
        <w:rPr>
          <w:rFonts w:ascii="Calibri" w:eastAsia="Calibri" w:hAnsi="Calibri" w:cs="Calibri"/>
          <w:sz w:val="26"/>
          <w:szCs w:val="26"/>
        </w:rPr>
        <w:t xml:space="preserve">:3. Центральный отрывок, изображающий покаяние, – это Луки 5, 30-32.</w:t>
      </w:r>
    </w:p>
    <w:p w14:paraId="2742F884" w14:textId="77777777" w:rsidR="007F355B" w:rsidRPr="00D72939" w:rsidRDefault="007F355B">
      <w:pPr>
        <w:rPr>
          <w:sz w:val="26"/>
          <w:szCs w:val="26"/>
        </w:rPr>
      </w:pPr>
    </w:p>
    <w:p w14:paraId="4F44B4C5" w14:textId="62A9DA8E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Здесь Иисус описывает свою миссию как призыв больных грешников к покаянию. Покаяние – это обращение к Иисусу за духовным исцелением. Термин, который Иисус использует в своем великом поручении ученикам относительно их будущего послания, — это покаяние, Деяния 24:47.</w:t>
      </w:r>
    </w:p>
    <w:p w14:paraId="19D7DB16" w14:textId="77777777" w:rsidR="007F355B" w:rsidRPr="00D72939" w:rsidRDefault="007F355B">
      <w:pPr>
        <w:rPr>
          <w:sz w:val="26"/>
          <w:szCs w:val="26"/>
        </w:rPr>
      </w:pPr>
    </w:p>
    <w:p w14:paraId="08FC9597" w14:textId="0880A2B5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Деяния подтверждают этот момент. Покаяние предлагается евреям и грекам через Иисуса, Деяния 20:21. Деяния 26:20 – это ключевой стих о том, о чем просил Павел, когда проповедовал.</w:t>
      </w:r>
    </w:p>
    <w:p w14:paraId="5D0376FA" w14:textId="77777777" w:rsidR="007F355B" w:rsidRPr="00D72939" w:rsidRDefault="007F355B">
      <w:pPr>
        <w:rPr>
          <w:sz w:val="26"/>
          <w:szCs w:val="26"/>
        </w:rPr>
      </w:pPr>
    </w:p>
    <w:p w14:paraId="68F84CB4" w14:textId="29325BD2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Он просил того же и от иудеев, и от язычников, чтобы они покаялись и обратились. Эти реакции также можно назвать верой, направленной к Иисусу. В Деяниях глагол покаяться используется в обобщающих призывах, которые приглашают человека войти в прощение.</w:t>
      </w:r>
    </w:p>
    <w:p w14:paraId="18A38736" w14:textId="77777777" w:rsidR="007F355B" w:rsidRPr="00D72939" w:rsidRDefault="007F355B">
      <w:pPr>
        <w:rPr>
          <w:sz w:val="26"/>
          <w:szCs w:val="26"/>
        </w:rPr>
      </w:pPr>
    </w:p>
    <w:p w14:paraId="5486D2B8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Обращение, еще один ключевой термин у Луки, относящийся к реакции на спасение, — это обращение. Служение Иоанна Крестителя заключалось в том, чтобы обратить Израиль к Богу (Лк. 1, 17). Обращение – это обращение вспять отчуждения, когда человек признает и принимает, что он или она поступили неправильно.</w:t>
      </w:r>
    </w:p>
    <w:p w14:paraId="534ECE36" w14:textId="77777777" w:rsidR="007F355B" w:rsidRPr="00D72939" w:rsidRDefault="007F355B">
      <w:pPr>
        <w:rPr>
          <w:sz w:val="26"/>
          <w:szCs w:val="26"/>
        </w:rPr>
      </w:pPr>
    </w:p>
    <w:p w14:paraId="1149C0A4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этом смысле оно похоже на покаяние, но это более яркий термин, поскольку он обозначает изменение направления. Слово «поворот» используется в Деяниях. В Новом Завете используются различные термины для описания правильного ответа на послание Иисуса.</w:t>
      </w:r>
    </w:p>
    <w:p w14:paraId="557010F2" w14:textId="77777777" w:rsidR="007F355B" w:rsidRPr="00D72939" w:rsidRDefault="007F355B">
      <w:pPr>
        <w:rPr>
          <w:sz w:val="26"/>
          <w:szCs w:val="26"/>
        </w:rPr>
      </w:pPr>
    </w:p>
    <w:p w14:paraId="4746E4B0" w14:textId="223ACF3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Результатом является прощение, Деяния 3:19. Самый важный отрывок об обращении к Богу – это Деяния 26:18-20. Павел рассказывает о призыве Господа обратить язычников от сатаны к Богу.</w:t>
      </w:r>
    </w:p>
    <w:p w14:paraId="05C00670" w14:textId="77777777" w:rsidR="007F355B" w:rsidRPr="00D72939" w:rsidRDefault="007F355B">
      <w:pPr>
        <w:rPr>
          <w:sz w:val="26"/>
          <w:szCs w:val="26"/>
        </w:rPr>
      </w:pPr>
    </w:p>
    <w:p w14:paraId="32C3A9A4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Этот отрывок важен тем, что все упомянутые до сих пор термины встречаются здесь вместе. Покаяние для Луки заключается в конкретном и зримом проявлении в жизни отвечающего. Вера.</w:t>
      </w:r>
    </w:p>
    <w:p w14:paraId="174FBFD6" w14:textId="77777777" w:rsidR="007F355B" w:rsidRPr="00D72939" w:rsidRDefault="007F355B">
      <w:pPr>
        <w:rPr>
          <w:sz w:val="26"/>
          <w:szCs w:val="26"/>
        </w:rPr>
      </w:pPr>
    </w:p>
    <w:p w14:paraId="697F449D" w14:textId="452B4FBC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Покаяние, обращение, вера. Это выражается словами «вера»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pistis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и «верить»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pisteuo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. Все события предполагают зависимость от другого в обеспечении того, что он не может обеспечить сам.</w:t>
      </w:r>
    </w:p>
    <w:p w14:paraId="52782D00" w14:textId="77777777" w:rsidR="007F355B" w:rsidRPr="00D72939" w:rsidRDefault="007F355B">
      <w:pPr>
        <w:rPr>
          <w:sz w:val="26"/>
          <w:szCs w:val="26"/>
        </w:rPr>
      </w:pPr>
    </w:p>
    <w:p w14:paraId="67633D67" w14:textId="1D8D2309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Вера Петра потерпела крах, как и предсказывал Иисус, Луки 22:32. Использование существительного вера в Деяниях аналогично. Иногда христианское движение даже называлось верой (Деяния 6:7, Деяния 16:5). Объект веры — Христос, Деяния 20:21 и 24:24.</w:t>
      </w:r>
    </w:p>
    <w:p w14:paraId="6537818A" w14:textId="77777777" w:rsidR="007F355B" w:rsidRPr="00D72939" w:rsidRDefault="007F355B">
      <w:pPr>
        <w:rPr>
          <w:sz w:val="26"/>
          <w:szCs w:val="26"/>
        </w:rPr>
      </w:pPr>
    </w:p>
    <w:p w14:paraId="1D718545" w14:textId="7BAAD79C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Евангелии от Луки глагол верить имеет аналогичную силу. Большинство случаев использования глагола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pisteuo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«верить» в Деяниях, представляют собой краткое изложение реакции людей на веру (Деяния 2:44, Деяния 4:32 </w:t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и т. д.). Вера оправдывает Деяния 13:39 </w:t>
      </w:r>
      <w:r xmlns:w="http://schemas.openxmlformats.org/wordprocessingml/2006/main" w:rsidR="00A747E8">
        <w:rPr>
          <w:rFonts w:ascii="Calibri" w:eastAsia="Calibri" w:hAnsi="Calibri" w:cs="Calibri"/>
          <w:sz w:val="26"/>
          <w:szCs w:val="26"/>
        </w:rPr>
        <w:t xml:space="preserve">, а неверующие погибнут, стих 41.</w:t>
      </w:r>
    </w:p>
    <w:p w14:paraId="27125E64" w14:textId="77777777" w:rsidR="007F355B" w:rsidRPr="00D72939" w:rsidRDefault="007F355B">
      <w:pPr>
        <w:rPr>
          <w:sz w:val="26"/>
          <w:szCs w:val="26"/>
        </w:rPr>
      </w:pPr>
    </w:p>
    <w:p w14:paraId="06BBF042" w14:textId="3470BBEA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Все те, кому Бог предназначил к вечной жизни, верят, стих Деяний 13:48. Вера приходит по благодати Божией, 15:11, 18:27. Наконец, преимущества спасения.</w:t>
      </w:r>
    </w:p>
    <w:p w14:paraId="72FCC3DA" w14:textId="77777777" w:rsidR="007F355B" w:rsidRPr="00D72939" w:rsidRDefault="007F355B">
      <w:pPr>
        <w:rPr>
          <w:sz w:val="26"/>
          <w:szCs w:val="26"/>
        </w:rPr>
      </w:pPr>
    </w:p>
    <w:p w14:paraId="65F28505" w14:textId="04B7E1F0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Размеры спасения в Луки, Деяния. Провозглашение благих новостей, масштабов спасения, достоверности вести, объективных и субъективных сторон спасения и преимуществ спасения. Прощение грехов, Луки 3, 3. Луки 4, 18, служение Иисуса.</w:t>
      </w:r>
    </w:p>
    <w:p w14:paraId="23E5F05A" w14:textId="77777777" w:rsidR="007F355B" w:rsidRPr="00D72939" w:rsidRDefault="007F355B">
      <w:pPr>
        <w:rPr>
          <w:sz w:val="26"/>
          <w:szCs w:val="26"/>
        </w:rPr>
      </w:pPr>
    </w:p>
    <w:p w14:paraId="474276E0" w14:textId="13BFB92B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Жизнь. Еще одним ключевым преимуществом спасения является жизнь. Жизнь не состоит из имущества, Луки 12:15.</w:t>
      </w:r>
    </w:p>
    <w:p w14:paraId="5BD74278" w14:textId="77777777" w:rsidR="007F355B" w:rsidRPr="00D72939" w:rsidRDefault="007F355B">
      <w:pPr>
        <w:rPr>
          <w:sz w:val="26"/>
          <w:szCs w:val="26"/>
        </w:rPr>
      </w:pPr>
    </w:p>
    <w:p w14:paraId="6C1DE04A" w14:textId="7A932743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Деяниях жизнь рассматривается как результат воскресения (Деяния 2:27–28). То, что дает Иисус, позволяет ему называться автором жизни (Деяния 3:15). Когда евреи не отвечают на послание Деяний 13, Павел говорит, что они не считают себя достойными вечной жизни (Деяния 13:46).</w:t>
      </w:r>
    </w:p>
    <w:p w14:paraId="513269E6" w14:textId="77777777" w:rsidR="007F355B" w:rsidRPr="00D72939" w:rsidRDefault="007F355B">
      <w:pPr>
        <w:rPr>
          <w:sz w:val="26"/>
          <w:szCs w:val="26"/>
        </w:rPr>
      </w:pPr>
    </w:p>
    <w:p w14:paraId="16156F81" w14:textId="59A61F24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Подарок. Лука несколько раз ссылается на дар, дар, под которым он имеет в виду прежде всего то, что дает Святой Дух, Деян. 2:38, 8:20, 10:45, 11:17. Мир.</w:t>
      </w:r>
    </w:p>
    <w:p w14:paraId="4F635E43" w14:textId="77777777" w:rsidR="007F355B" w:rsidRPr="00D72939" w:rsidRDefault="007F355B">
      <w:pPr>
        <w:rPr>
          <w:sz w:val="26"/>
          <w:szCs w:val="26"/>
        </w:rPr>
      </w:pPr>
    </w:p>
    <w:p w14:paraId="3224053C" w14:textId="3134D584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Еще одно преимущество спасения – это мир. То есть Иисус делает возможными примиренные отношения между Богом и человечеством. Иисус, как Спаситель, Христос и Господь, приносит мир тем, на кого покоится Его благоволение, Луки 2:14.</w:t>
      </w:r>
    </w:p>
    <w:p w14:paraId="2AE9A0EB" w14:textId="77777777" w:rsidR="007F355B" w:rsidRPr="00D72939" w:rsidRDefault="007F355B">
      <w:pPr>
        <w:rPr>
          <w:sz w:val="26"/>
          <w:szCs w:val="26"/>
        </w:rPr>
      </w:pPr>
    </w:p>
    <w:p w14:paraId="5FCF3435" w14:textId="05F64289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Петр говорит, что его посланием была благая весть о мире через Иисуса Христа (Деяния 10:36). Благодать или благосклонность, </w:t>
      </w:r>
      <w:proofErr xmlns:w="http://schemas.openxmlformats.org/wordprocessingml/2006/main" w:type="spellStart"/>
      <w:r xmlns:w="http://schemas.openxmlformats.org/wordprocessingml/2006/main" w:rsidR="00A747E8">
        <w:rPr>
          <w:rFonts w:ascii="Calibri" w:eastAsia="Calibri" w:hAnsi="Calibri" w:cs="Calibri"/>
          <w:sz w:val="26"/>
          <w:szCs w:val="26"/>
        </w:rPr>
        <w:t xml:space="preserve">xaris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– это еще одно преимущество спасения. Идея обретения веры или благодати у Бога — это семитизм.</w:t>
      </w:r>
    </w:p>
    <w:p w14:paraId="2B12B11E" w14:textId="77777777" w:rsidR="007F355B" w:rsidRPr="00D72939" w:rsidRDefault="007F355B">
      <w:pPr>
        <w:rPr>
          <w:sz w:val="26"/>
          <w:szCs w:val="26"/>
        </w:rPr>
      </w:pPr>
    </w:p>
    <w:p w14:paraId="072199E7" w14:textId="44C7BC15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Бытие 6:8, Судей 6:17, 1 Царств 1:18. В трудах Луки это выражение божественной работы. Благосклонность означает милостивый выбор Богом человека, через которого Бог делает что-то особенное.</w:t>
      </w:r>
    </w:p>
    <w:p w14:paraId="2F19E9C4" w14:textId="77777777" w:rsidR="007F355B" w:rsidRPr="00D72939" w:rsidRDefault="007F355B">
      <w:pPr>
        <w:rPr>
          <w:sz w:val="26"/>
          <w:szCs w:val="26"/>
        </w:rPr>
      </w:pPr>
    </w:p>
    <w:p w14:paraId="1029DC8C" w14:textId="51FFCC86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Деяниях Божья благодать покоится на людях и сообществах. Деяния 4:33, благодать почиет на всех верующих. Наиболее распространенное использование благодати в Деяниях – это описание спасения или его послания.</w:t>
      </w:r>
    </w:p>
    <w:p w14:paraId="30FEA041" w14:textId="77777777" w:rsidR="007F355B" w:rsidRPr="00D72939" w:rsidRDefault="007F355B">
      <w:pPr>
        <w:rPr>
          <w:sz w:val="26"/>
          <w:szCs w:val="26"/>
        </w:rPr>
      </w:pPr>
    </w:p>
    <w:p w14:paraId="3356BCB3" w14:textId="0901969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Деяния 11:23, 13:43, 14:3, 15:11, 20:24 и 32. Обоснуйте. Есть один текст, в котором слово «оправдать» встречается в нетехническом смысле, но иллюстрирует, как Лука использует ключевой компонент этого термина.</w:t>
      </w:r>
    </w:p>
    <w:p w14:paraId="2191E5C3" w14:textId="77777777" w:rsidR="007F355B" w:rsidRPr="00D72939" w:rsidRDefault="007F355B">
      <w:pPr>
        <w:rPr>
          <w:sz w:val="26"/>
          <w:szCs w:val="26"/>
        </w:rPr>
      </w:pPr>
    </w:p>
    <w:p w14:paraId="75282F4C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В сцене из 18-й главы Евангелия от Луки Иисус замечает, что сборщик налогов уходит от молитвы. Когда он это делает, он оправдывается, как фарисей и сборщик налогов. Похвала предназначена для смирения сборщика налогов в отличие от гордого фарисея.</w:t>
      </w:r>
    </w:p>
    <w:p w14:paraId="21AB5F10" w14:textId="77777777" w:rsidR="007F355B" w:rsidRPr="00D72939" w:rsidRDefault="007F355B">
      <w:pPr>
        <w:rPr>
          <w:sz w:val="26"/>
          <w:szCs w:val="26"/>
        </w:rPr>
      </w:pPr>
    </w:p>
    <w:p w14:paraId="466AA461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Фарисей искажает хвалебный псалом, благодаряя Бога за всю свою работу. Бог одобряет смирение сборщика налогов, поскольку он чувствует свою нужду в Божьей милости, не имея при этом никакого права на это. Таким образом, призыв к Божьей милости и покаяние — это то, что оправдывает тот, кто просто ищет милости и понимает, что на это нет права.</w:t>
      </w:r>
    </w:p>
    <w:p w14:paraId="04310697" w14:textId="77777777" w:rsidR="007F355B" w:rsidRPr="00D72939" w:rsidRDefault="007F355B">
      <w:pPr>
        <w:rPr>
          <w:sz w:val="26"/>
          <w:szCs w:val="26"/>
        </w:rPr>
      </w:pPr>
    </w:p>
    <w:p w14:paraId="67D6912A" w14:textId="79FF656D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Спасительный вывод. Спасение присутствует практически на каждой странице Деяний Луки. Бог работает, выполняя свое обещание, действуя через Иисуса, приводя дух и прощая грехи.</w:t>
      </w:r>
    </w:p>
    <w:p w14:paraId="2D8BEEF2" w14:textId="77777777" w:rsidR="007F355B" w:rsidRPr="00D72939" w:rsidRDefault="007F355B">
      <w:pPr>
        <w:rPr>
          <w:sz w:val="26"/>
          <w:szCs w:val="26"/>
        </w:rPr>
      </w:pPr>
    </w:p>
    <w:p w14:paraId="6C5A88F6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Спасение означает восстановление утраченных отношений с Богом и обретение мира с Ним. Покаявшись, обратившись к Иисусу или веря в него, человек получает прощение, дух и жизнь. Это присутствие благодати через веру приводит к изменению жизни.</w:t>
      </w:r>
    </w:p>
    <w:p w14:paraId="68453768" w14:textId="77777777" w:rsidR="007F355B" w:rsidRPr="00D72939" w:rsidRDefault="007F355B">
      <w:pPr>
        <w:rPr>
          <w:sz w:val="26"/>
          <w:szCs w:val="26"/>
        </w:rPr>
      </w:pPr>
    </w:p>
    <w:p w14:paraId="426B7C4E" w14:textId="5BB816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Итак, теперь призыв состоит в том, чтобы любить Бога полностью и любить ближнего как отражение собственной работы Бога. В благодарность за благодать, связанную со спасением, человек будет любить глубоко. Итак, мы обращаемся теперь, чтобы посмотреть, поэтому мы обращаемся теперь, чтобы поблагодарить Бога за Его дары нам Евангелия от Луки и книги Деяний.</w:t>
      </w:r>
    </w:p>
    <w:p w14:paraId="308C88EA" w14:textId="77777777" w:rsidR="007F355B" w:rsidRPr="00D72939" w:rsidRDefault="007F355B">
      <w:pPr>
        <w:rPr>
          <w:sz w:val="26"/>
          <w:szCs w:val="26"/>
        </w:rPr>
      </w:pPr>
    </w:p>
    <w:p w14:paraId="3992DE97" w14:textId="4FA915F5" w:rsidR="007F355B" w:rsidRPr="00D72939" w:rsidRDefault="00000000" w:rsidP="00A747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Отец, благодарю Тебя за Твою благодать, данную нам во Христе Иисусе. Благодарим Тебя за то, что Ты послал Свой Дух в наше сердце. Благослови нас, мы молимся. Мы благодарим вас за Евангелие от Луки и послание книги Деяний. Благослови нас и наши семьи, молимся мы, через Иисуса Христа, Господа нашего. Аминь.</w:t>
      </w:r>
    </w:p>
    <w:p w14:paraId="52721C33" w14:textId="77777777" w:rsidR="007F355B" w:rsidRPr="00D72939" w:rsidRDefault="007F355B">
      <w:pPr>
        <w:rPr>
          <w:sz w:val="26"/>
          <w:szCs w:val="26"/>
        </w:rPr>
      </w:pPr>
    </w:p>
    <w:p w14:paraId="7EB0A618" w14:textId="4BDED535" w:rsidR="007F355B" w:rsidRPr="00D72939" w:rsidRDefault="00A747E8" w:rsidP="00A747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по теологии Луки-Деяния. Это сеанс номер 20, Даррел Бок, «Размеры спасения в Деяниях Луки».</w:t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7F355B" w:rsidRPr="00D7293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76948" w14:textId="77777777" w:rsidR="001D6861" w:rsidRDefault="001D6861" w:rsidP="00D72939">
      <w:r>
        <w:separator/>
      </w:r>
    </w:p>
  </w:endnote>
  <w:endnote w:type="continuationSeparator" w:id="0">
    <w:p w14:paraId="24FAB77F" w14:textId="77777777" w:rsidR="001D6861" w:rsidRDefault="001D6861" w:rsidP="00D7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3084E" w14:textId="77777777" w:rsidR="001D6861" w:rsidRDefault="001D6861" w:rsidP="00D72939">
      <w:r>
        <w:separator/>
      </w:r>
    </w:p>
  </w:footnote>
  <w:footnote w:type="continuationSeparator" w:id="0">
    <w:p w14:paraId="5C005636" w14:textId="77777777" w:rsidR="001D6861" w:rsidRDefault="001D6861" w:rsidP="00D7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2831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1ACBC0" w14:textId="080722D2" w:rsidR="00D72939" w:rsidRDefault="00D7293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9CF3397" w14:textId="77777777" w:rsidR="00D72939" w:rsidRDefault="00D72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263BC"/>
    <w:multiLevelType w:val="hybridMultilevel"/>
    <w:tmpl w:val="F6A813E6"/>
    <w:lvl w:ilvl="0" w:tplc="B082F146">
      <w:start w:val="1"/>
      <w:numFmt w:val="bullet"/>
      <w:lvlText w:val="●"/>
      <w:lvlJc w:val="left"/>
      <w:pPr>
        <w:ind w:left="720" w:hanging="360"/>
      </w:pPr>
    </w:lvl>
    <w:lvl w:ilvl="1" w:tplc="AB3E10F4">
      <w:start w:val="1"/>
      <w:numFmt w:val="bullet"/>
      <w:lvlText w:val="○"/>
      <w:lvlJc w:val="left"/>
      <w:pPr>
        <w:ind w:left="1440" w:hanging="360"/>
      </w:pPr>
    </w:lvl>
    <w:lvl w:ilvl="2" w:tplc="A59A8708">
      <w:start w:val="1"/>
      <w:numFmt w:val="bullet"/>
      <w:lvlText w:val="■"/>
      <w:lvlJc w:val="left"/>
      <w:pPr>
        <w:ind w:left="2160" w:hanging="360"/>
      </w:pPr>
    </w:lvl>
    <w:lvl w:ilvl="3" w:tplc="A89610C8">
      <w:start w:val="1"/>
      <w:numFmt w:val="bullet"/>
      <w:lvlText w:val="●"/>
      <w:lvlJc w:val="left"/>
      <w:pPr>
        <w:ind w:left="2880" w:hanging="360"/>
      </w:pPr>
    </w:lvl>
    <w:lvl w:ilvl="4" w:tplc="4FBA290C">
      <w:start w:val="1"/>
      <w:numFmt w:val="bullet"/>
      <w:lvlText w:val="○"/>
      <w:lvlJc w:val="left"/>
      <w:pPr>
        <w:ind w:left="3600" w:hanging="360"/>
      </w:pPr>
    </w:lvl>
    <w:lvl w:ilvl="5" w:tplc="02A6ED04">
      <w:start w:val="1"/>
      <w:numFmt w:val="bullet"/>
      <w:lvlText w:val="■"/>
      <w:lvlJc w:val="left"/>
      <w:pPr>
        <w:ind w:left="4320" w:hanging="360"/>
      </w:pPr>
    </w:lvl>
    <w:lvl w:ilvl="6" w:tplc="5276DFB8">
      <w:start w:val="1"/>
      <w:numFmt w:val="bullet"/>
      <w:lvlText w:val="●"/>
      <w:lvlJc w:val="left"/>
      <w:pPr>
        <w:ind w:left="5040" w:hanging="360"/>
      </w:pPr>
    </w:lvl>
    <w:lvl w:ilvl="7" w:tplc="4634C758">
      <w:start w:val="1"/>
      <w:numFmt w:val="bullet"/>
      <w:lvlText w:val="●"/>
      <w:lvlJc w:val="left"/>
      <w:pPr>
        <w:ind w:left="5760" w:hanging="360"/>
      </w:pPr>
    </w:lvl>
    <w:lvl w:ilvl="8" w:tplc="2FAAE7FC">
      <w:start w:val="1"/>
      <w:numFmt w:val="bullet"/>
      <w:lvlText w:val="●"/>
      <w:lvlJc w:val="left"/>
      <w:pPr>
        <w:ind w:left="6480" w:hanging="360"/>
      </w:pPr>
    </w:lvl>
  </w:abstractNum>
  <w:num w:numId="1" w16cid:durableId="12664259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5B"/>
    <w:rsid w:val="001D6861"/>
    <w:rsid w:val="002B2507"/>
    <w:rsid w:val="007F355B"/>
    <w:rsid w:val="00A747E8"/>
    <w:rsid w:val="00D7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220A3"/>
  <w15:docId w15:val="{8E4C4BC4-3B3A-4FC4-ACCF-AE87794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2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939"/>
  </w:style>
  <w:style w:type="paragraph" w:styleId="Footer">
    <w:name w:val="footer"/>
    <w:basedOn w:val="Normal"/>
    <w:link w:val="FooterChar"/>
    <w:uiPriority w:val="99"/>
    <w:unhideWhenUsed/>
    <w:rsid w:val="00D72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3746</Words>
  <Characters>18063</Characters>
  <Application>Microsoft Office Word</Application>
  <DocSecurity>0</DocSecurity>
  <Lines>377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Luke Theo Session20B</vt:lpstr>
    </vt:vector>
  </TitlesOfParts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Luke Theo Session20B</dc:title>
  <dc:creator>TurboScribe.ai</dc:creator>
  <cp:lastModifiedBy>Ted Hildebrandt</cp:lastModifiedBy>
  <cp:revision>3</cp:revision>
  <dcterms:created xsi:type="dcterms:W3CDTF">2024-04-26T22:35:00Z</dcterms:created>
  <dcterms:modified xsi:type="dcterms:W3CDTF">2024-04-30T20:22:00Z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d3bd0fb2d38797bbf5fc2c64aff3ae2b9770e21d0370943d99e08246d8829e44</vt:lpwstr>
  </property>
</Properties>
</file>