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EA65F" w14:textId="11B68BD7" w:rsidR="00190A8C" w:rsidRPr="007A0733" w:rsidRDefault="007A0733" w:rsidP="007A073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7A0733">
        <w:rPr>
          <w:rFonts w:ascii="Calibri" w:eastAsia="Calibri" w:hAnsi="Calibri" w:cs="Calibri"/>
          <w:b/>
          <w:bCs/>
          <w:sz w:val="40"/>
          <w:szCs w:val="40"/>
        </w:rPr>
        <w:t xml:space="preserve">д-р Роберт Петерсон, Богословие Луки – Деяния, </w:t>
      </w:r>
      <w:r xmlns:w="http://schemas.openxmlformats.org/wordprocessingml/2006/main" w:rsidRPr="007A0733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7A0733">
        <w:rPr>
          <w:rFonts w:ascii="Calibri" w:eastAsia="Calibri" w:hAnsi="Calibri" w:cs="Calibri"/>
          <w:b/>
          <w:bCs/>
          <w:sz w:val="40"/>
          <w:szCs w:val="40"/>
        </w:rPr>
        <w:t xml:space="preserve">сессия 17, Петерсон, Церковь в Деяниях, часть 4, Павел в тюрьме, но Евангелие; И. Х. Маршалл, 1) Цель Бога в истории, 2) Миссия и послание</w:t>
      </w:r>
      <w:r xmlns:w="http://schemas.openxmlformats.org/wordprocessingml/2006/main" w:rsidRPr="007A0733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</w:p>
    <w:p w14:paraId="43358574" w14:textId="77777777" w:rsidR="007A0733" w:rsidRPr="007A0733" w:rsidRDefault="007A0733">
      <w:pPr>
        <w:rPr>
          <w:sz w:val="26"/>
          <w:szCs w:val="26"/>
        </w:rPr>
      </w:pPr>
    </w:p>
    <w:p w14:paraId="27618D0A" w14:textId="025931FF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по теологии Луки-Деяния. Это сессия 17, Петерсон, Церковь в Деяниях, Часть 4, Павел в тюрьме, Но Евангелие. Я, Говард Маршалл, 1) Цель Бога в истории, 2) Миссия и Послание.</w:t>
      </w:r>
    </w:p>
    <w:p w14:paraId="646C7C4B" w14:textId="77777777" w:rsidR="00190A8C" w:rsidRPr="007A0733" w:rsidRDefault="00190A8C">
      <w:pPr>
        <w:rPr>
          <w:sz w:val="26"/>
          <w:szCs w:val="26"/>
        </w:rPr>
      </w:pPr>
    </w:p>
    <w:p w14:paraId="30E923E9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Отец, благослови нас, молимся мы, изучая Твое Слово и его учение, во святое имя Иисуса, аминь. Лука в теологии, книга Деяний, мой собственный новозаветный народ Божий в Деяниях, девятый пункт, Павел в тюрьме, но Евангелие не связано, Деяния 28. Мы обнаружили, что Лука 28 очень важна, и то же самое касается и последняя глава книги Деяний, которой пренебрегают.</w:t>
      </w:r>
    </w:p>
    <w:p w14:paraId="7B13733D" w14:textId="77777777" w:rsidR="00190A8C" w:rsidRPr="007A0733" w:rsidRDefault="00190A8C">
      <w:pPr>
        <w:rPr>
          <w:sz w:val="26"/>
          <w:szCs w:val="26"/>
        </w:rPr>
      </w:pPr>
    </w:p>
    <w:p w14:paraId="3438E3F2" w14:textId="226BD07B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Деяния 28, позвольте мне понять контекст, начиная со стиха 17. Через три дня Павел созвал местных лидеров иудеев, и когда они собрались, он сказал им: братья, хотя я и сделал, но я ничего не сделал против наших народа или обычаев отцов наших, но я был отдан пленником из Иерусалима в руки римлян. Когда меня допросили, они хотели отпустить меня на свободу, поскольку в моем случае не было оснований для смертной казни.</w:t>
      </w:r>
    </w:p>
    <w:p w14:paraId="058D8D44" w14:textId="77777777" w:rsidR="00190A8C" w:rsidRPr="007A0733" w:rsidRDefault="00190A8C">
      <w:pPr>
        <w:rPr>
          <w:sz w:val="26"/>
          <w:szCs w:val="26"/>
        </w:rPr>
      </w:pPr>
    </w:p>
    <w:p w14:paraId="22710EB8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Но поскольку иудеи возражали, я был вынужден обратиться к кесарю, хотя у меня не было никаких обвинений против моего народа. По этой причине я попросил вас увидеться и поговорить с вами, поскольку именно из-за надежды Израиля я ношу эту цепь. И сказали ему: мы не получали о тебе писем из Иудеи, и никто из братьев, приходящих сюда, не доносил и не говорил о тебе никакого зла, но мы желаем услышать от тебя, каковы твои взгляды, ибо относительно этого секты, мы знаем, что везде против нее выступают.</w:t>
      </w:r>
    </w:p>
    <w:p w14:paraId="664E7857" w14:textId="77777777" w:rsidR="00190A8C" w:rsidRPr="007A0733" w:rsidRDefault="00190A8C">
      <w:pPr>
        <w:rPr>
          <w:sz w:val="26"/>
          <w:szCs w:val="26"/>
        </w:rPr>
      </w:pPr>
    </w:p>
    <w:p w14:paraId="6B6B9717" w14:textId="764DE733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Мне следовало прочитать предыдущий стих, и когда мы пришли в Рим (Деяния 28:16), Павлу было разрешено остаться одному с солдатом, который его охранял. Перейдя к Деяниям 28:23, когда назначили ему день, они пришли к нему на ночлег в большем количестве. С утра до вечера он разъяснял им, свидетельствуя о Царствии Божием и стараясь убедить их в Иисусе, как на основании закона Моисеева, так и на основании пророков.</w:t>
      </w:r>
    </w:p>
    <w:p w14:paraId="1990465E" w14:textId="77777777" w:rsidR="00190A8C" w:rsidRPr="007A0733" w:rsidRDefault="00190A8C">
      <w:pPr>
        <w:rPr>
          <w:sz w:val="26"/>
          <w:szCs w:val="26"/>
        </w:rPr>
      </w:pPr>
    </w:p>
    <w:p w14:paraId="4EE8451C" w14:textId="3D8B5A96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И одних убедили его слова, а другие не поверили. И, не согласившись между собой, они ушли после того, как Павел сделал одно заявление, цитирую, Дух Святой был прав, сказав отцам вашим через пророка Исайю, цитирую, </w:t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Исайя шестой, пойдите к этому народу и скажите: вы действительно услышите, но никогда поймите, и вы действительно увидите, но никогда не воспримете. Ибо сердце народа сего притупилось, и ушами своими они едва могут слышать, и очи свои </w:t>
      </w:r>
      <w:r xmlns:w="http://schemas.openxmlformats.org/wordprocessingml/2006/main" w:rsidR="007A0733">
        <w:rPr>
          <w:rFonts w:ascii="Calibri" w:eastAsia="Calibri" w:hAnsi="Calibri" w:cs="Calibri"/>
          <w:sz w:val="26"/>
          <w:szCs w:val="26"/>
        </w:rPr>
        <w:t xml:space="preserve">закрыли, и очи свои закрыли, чтобы не видеть глазами своими, и не слышать ушами своими, и не понимать своим сердцем и обращением, и Я исцелю их.</w:t>
      </w:r>
    </w:p>
    <w:p w14:paraId="3FB02F85" w14:textId="77777777" w:rsidR="00190A8C" w:rsidRPr="007A0733" w:rsidRDefault="00190A8C">
      <w:pPr>
        <w:rPr>
          <w:sz w:val="26"/>
          <w:szCs w:val="26"/>
        </w:rPr>
      </w:pPr>
    </w:p>
    <w:p w14:paraId="651BCDD1" w14:textId="7AA462D5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Исаия шесть, девять и десять. Итак да будет вам известно, что это спасение Божие послано язычникам. Они будут слушать. Он прожил там целых два года на свой счет и приветствовал всех приходящих к нему, возвещая Царствие Божие и уча о Господе Иисусе Христе со всем дерзновением и беспрепятственно.</w:t>
      </w:r>
    </w:p>
    <w:p w14:paraId="76B3B638" w14:textId="77777777" w:rsidR="00190A8C" w:rsidRPr="007A0733" w:rsidRDefault="00190A8C">
      <w:pPr>
        <w:rPr>
          <w:sz w:val="26"/>
          <w:szCs w:val="26"/>
        </w:rPr>
      </w:pPr>
    </w:p>
    <w:p w14:paraId="676286BD" w14:textId="64AC226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Покинув Мальту, апостольская группа направилась в Рим, куда они добрались после нескольких остановок и некоторого путешествия по суше. Лука писал, цитирую, что когда мы вошли в Рим, Павлу разрешили жить одному с солдатом, который его охранял. Деяния 28:16.</w:t>
      </w:r>
    </w:p>
    <w:p w14:paraId="49D7FF5D" w14:textId="77777777" w:rsidR="00190A8C" w:rsidRPr="007A0733" w:rsidRDefault="00190A8C">
      <w:pPr>
        <w:rPr>
          <w:sz w:val="26"/>
          <w:szCs w:val="26"/>
        </w:rPr>
      </w:pPr>
    </w:p>
    <w:p w14:paraId="7E6C728A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Павел не мог посещать синагогу, как обычно, но ему было разрешено принимать посетителей, поэтому он превратил свое двухлетнее заключение в возможность евангелизации. Через три дня после прибытия он позвонил еврейским лидерам, и когда они прибыли, он заявил о своей невиновности в обвинениях против иудаизма, которые римляне подтвердили. Павел объяснил, что, когда иудеи протестовали, он обратился к кесарю.</w:t>
      </w:r>
    </w:p>
    <w:p w14:paraId="21731D95" w14:textId="77777777" w:rsidR="00190A8C" w:rsidRPr="007A0733" w:rsidRDefault="00190A8C">
      <w:pPr>
        <w:rPr>
          <w:sz w:val="26"/>
          <w:szCs w:val="26"/>
        </w:rPr>
      </w:pPr>
    </w:p>
    <w:p w14:paraId="5842A3EF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Стихи 17 и 19. Он был откровенен со своими еврейскими посетителями в Риме. Цитируем стих 20, поэтому я попросил увидеть вас и поговорить с вами, поскольку именно из-за надежды Израиля я ношу эту цепь.</w:t>
      </w:r>
    </w:p>
    <w:p w14:paraId="0F97FA9E" w14:textId="77777777" w:rsidR="00190A8C" w:rsidRPr="007A0733" w:rsidRDefault="00190A8C">
      <w:pPr>
        <w:rPr>
          <w:sz w:val="26"/>
          <w:szCs w:val="26"/>
        </w:rPr>
      </w:pPr>
    </w:p>
    <w:p w14:paraId="54763D5D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Бах подчеркивает слова Павла. Цитата: важно отметить, что именно история Израиля все еще рассказывается, даже в конце двух томов, Луки и Деяний. История надежды Израиля – это также история надежды всего мира.</w:t>
      </w:r>
    </w:p>
    <w:p w14:paraId="571CFAF1" w14:textId="77777777" w:rsidR="00190A8C" w:rsidRPr="007A0733" w:rsidRDefault="00190A8C">
      <w:pPr>
        <w:rPr>
          <w:sz w:val="26"/>
          <w:szCs w:val="26"/>
        </w:rPr>
      </w:pPr>
    </w:p>
    <w:p w14:paraId="0DD3C772" w14:textId="6B26126C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Именно здесь эсхатология Луки приводит нас к Царству Божьему и к Иисусу как его Мессии. Закрывать. Цитата: Бах, Богословие Луки и Деяний, стр. 403.</w:t>
      </w:r>
    </w:p>
    <w:p w14:paraId="1097165E" w14:textId="77777777" w:rsidR="00190A8C" w:rsidRPr="007A0733" w:rsidRDefault="00190A8C">
      <w:pPr>
        <w:rPr>
          <w:sz w:val="26"/>
          <w:szCs w:val="26"/>
        </w:rPr>
      </w:pPr>
    </w:p>
    <w:p w14:paraId="0F41BF3C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Еврейские лидеры сказали Павлу, что не получали сообщений о нем от своих собратьев-евреев в Иудее. Говоря о христианстве, они выражают желание услышать его взгляды, потому что люди повсюду выступают против этой секты. Стих 22.</w:t>
      </w:r>
    </w:p>
    <w:p w14:paraId="68522547" w14:textId="77777777" w:rsidR="00190A8C" w:rsidRPr="007A0733" w:rsidRDefault="00190A8C">
      <w:pPr>
        <w:rPr>
          <w:sz w:val="26"/>
          <w:szCs w:val="26"/>
        </w:rPr>
      </w:pPr>
    </w:p>
    <w:p w14:paraId="326D15BF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Многие иудеи пришли послушать, что говорил Павел, и целый день он учил их о Царстве Божием. Именно 23-й стих он с утра до вечера разъяснял им, свидетельствуя о Царствии Божием и стараясь убедить их об Иисусе, как на основании закона Моисеева, так и на основании пророков. Стих 23.</w:t>
      </w:r>
    </w:p>
    <w:p w14:paraId="1DE80B05" w14:textId="77777777" w:rsidR="00190A8C" w:rsidRPr="007A0733" w:rsidRDefault="00190A8C">
      <w:pPr>
        <w:rPr>
          <w:sz w:val="26"/>
          <w:szCs w:val="26"/>
        </w:rPr>
      </w:pPr>
    </w:p>
    <w:p w14:paraId="69FB6EFE" w14:textId="12896A1F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Следовательно, кто-то поверил во Христа </w:t>
      </w:r>
      <w:r xmlns:w="http://schemas.openxmlformats.org/wordprocessingml/2006/main" w:rsidR="007A0733">
        <w:rPr>
          <w:rFonts w:ascii="Calibri" w:eastAsia="Calibri" w:hAnsi="Calibri" w:cs="Calibri"/>
          <w:sz w:val="26"/>
          <w:szCs w:val="26"/>
        </w:rPr>
        <w:t xml:space="preserve">, а кто-то нет. Они разошлись во мнениях и ушли, когда Павел процитировал резкие слова Исайи о неверии израильтян в его дни. Деяния с 28:24 по 27.</w:t>
      </w:r>
    </w:p>
    <w:p w14:paraId="6DDDFE9B" w14:textId="77777777" w:rsidR="00190A8C" w:rsidRPr="007A0733" w:rsidRDefault="00190A8C">
      <w:pPr>
        <w:rPr>
          <w:sz w:val="26"/>
          <w:szCs w:val="26"/>
        </w:rPr>
      </w:pPr>
    </w:p>
    <w:p w14:paraId="787D7591" w14:textId="737DBCE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И таким образом подразумевается, как заметил Маршалл, цитата: «Как отец, как и дети». Закрыть цитату, Маршалл, Деяния 4:24. Павел цитирует слова, которые Бог поручил Исайе сказать восставшим израильтянам.</w:t>
      </w:r>
    </w:p>
    <w:p w14:paraId="00144639" w14:textId="77777777" w:rsidR="00190A8C" w:rsidRPr="007A0733" w:rsidRDefault="00190A8C">
      <w:pPr>
        <w:rPr>
          <w:sz w:val="26"/>
          <w:szCs w:val="26"/>
        </w:rPr>
      </w:pPr>
    </w:p>
    <w:p w14:paraId="24D6A6A4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А Маршалл говорит: как отец, как и дети. Павел завершил свои слова к иудеям так: Итак да будет вам известно, что спасение Божие послано язычникам. Они будут слушать.</w:t>
      </w:r>
    </w:p>
    <w:p w14:paraId="59C3A251" w14:textId="77777777" w:rsidR="00190A8C" w:rsidRPr="007A0733" w:rsidRDefault="00190A8C">
      <w:pPr>
        <w:rPr>
          <w:sz w:val="26"/>
          <w:szCs w:val="26"/>
        </w:rPr>
      </w:pPr>
    </w:p>
    <w:p w14:paraId="4136E281" w14:textId="12259E3B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Стих 28. Таким образом, Павел следовал своему образцу проповедовать Евангелие сначала иудеям, а затем сначала иудеям, а также грекам. Римлянам 1:16.</w:t>
      </w:r>
    </w:p>
    <w:p w14:paraId="719C49F9" w14:textId="77777777" w:rsidR="00190A8C" w:rsidRPr="007A0733" w:rsidRDefault="00190A8C">
      <w:pPr>
        <w:rPr>
          <w:sz w:val="26"/>
          <w:szCs w:val="26"/>
        </w:rPr>
      </w:pPr>
    </w:p>
    <w:p w14:paraId="13CED0DE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Прошедшее время имеет большое значение. Спасение отправлено. Апостолы не просто предсказывают действие Бога среди язычников, например, Павел здесь подтверждает, что послание спасения язычникам является свершившимся историческим фактом.</w:t>
      </w:r>
    </w:p>
    <w:p w14:paraId="002F8E6C" w14:textId="77777777" w:rsidR="00190A8C" w:rsidRPr="007A0733" w:rsidRDefault="00190A8C">
      <w:pPr>
        <w:rPr>
          <w:sz w:val="26"/>
          <w:szCs w:val="26"/>
        </w:rPr>
      </w:pPr>
    </w:p>
    <w:p w14:paraId="3B777A6F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Дэвид Петерсон, Деяния Апостолов, стр. 718. Лука завершает книгу Деяний, сообщая, что Павел оставался под домашним арестом в течение двух лет. Он смело и свободно принимал многих посетителей, провозглашая Царство Божие и уча их о Господе Иисусе Христе.</w:t>
      </w:r>
    </w:p>
    <w:p w14:paraId="71A0CCD0" w14:textId="77777777" w:rsidR="00190A8C" w:rsidRPr="007A0733" w:rsidRDefault="00190A8C">
      <w:pPr>
        <w:rPr>
          <w:sz w:val="26"/>
          <w:szCs w:val="26"/>
        </w:rPr>
      </w:pPr>
    </w:p>
    <w:p w14:paraId="40DE43A5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Стихи 30 и 31. Таким образом, во время своего плена в Риме Павел сосредоточил свое внимание на Иисусе как Мессии, надежде еврейского ожидания. Поэтому он евангелизировал еврейских посетителей, показывая, что Христос является исполнением вести Ветхого Завета.</w:t>
      </w:r>
    </w:p>
    <w:p w14:paraId="29D5E2FD" w14:textId="77777777" w:rsidR="00190A8C" w:rsidRPr="007A0733" w:rsidRDefault="00190A8C">
      <w:pPr>
        <w:rPr>
          <w:sz w:val="26"/>
          <w:szCs w:val="26"/>
        </w:rPr>
      </w:pPr>
    </w:p>
    <w:p w14:paraId="0D71D9C8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Он без колебаний осудил неверие в Иисуса, как Исаия в свое время осудил неверие в Бога. Павел также без колебаний сказал иудейским лидерам, что Бог послал весть о спасении язычникам, которые откликнулись на нее. Лука резюмировал послание Павла как послание, сосредоточенное на духовном правлении Бога.</w:t>
      </w:r>
    </w:p>
    <w:p w14:paraId="63BC8746" w14:textId="77777777" w:rsidR="00190A8C" w:rsidRPr="007A0733" w:rsidRDefault="00190A8C">
      <w:pPr>
        <w:rPr>
          <w:sz w:val="26"/>
          <w:szCs w:val="26"/>
        </w:rPr>
      </w:pPr>
    </w:p>
    <w:p w14:paraId="529E7C6B" w14:textId="1C69C2B4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Обратите внимание на включение царства в стихи 23 и 31 Деяний 28. 23 Павел свидетельствовал о Царстве Божьем. 23 и 31, самый последний стих, провозглашающий Царство Божие.</w:t>
      </w:r>
    </w:p>
    <w:p w14:paraId="2517F59B" w14:textId="77777777" w:rsidR="00190A8C" w:rsidRPr="007A0733" w:rsidRDefault="00190A8C">
      <w:pPr>
        <w:rPr>
          <w:sz w:val="26"/>
          <w:szCs w:val="26"/>
        </w:rPr>
      </w:pPr>
    </w:p>
    <w:p w14:paraId="233601E5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Это включение. Одно и то же понятие, даже одни и те же слова находятся в обоих концах отрывка, объединяя его вокруг темы. В данном случае правило, царствование, Царство Божие.</w:t>
      </w:r>
    </w:p>
    <w:p w14:paraId="69F365B6" w14:textId="77777777" w:rsidR="00190A8C" w:rsidRPr="007A0733" w:rsidRDefault="00190A8C">
      <w:pPr>
        <w:rPr>
          <w:sz w:val="26"/>
          <w:szCs w:val="26"/>
        </w:rPr>
      </w:pPr>
    </w:p>
    <w:p w14:paraId="3991E7CF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Стихи 23 и 31 Деяний 28. Лука резюмировал послание Павла как послание, сосредоточенное на духовном правлении Бога, Царстве и христологии. Ларкин прав.</w:t>
      </w:r>
    </w:p>
    <w:p w14:paraId="2D76D13C" w14:textId="77777777" w:rsidR="00190A8C" w:rsidRPr="007A0733" w:rsidRDefault="00190A8C">
      <w:pPr>
        <w:rPr>
          <w:sz w:val="26"/>
          <w:szCs w:val="26"/>
        </w:rPr>
      </w:pPr>
    </w:p>
    <w:p w14:paraId="4245A6E4" w14:textId="61FFE048" w:rsidR="00190A8C" w:rsidRPr="007A0733" w:rsidRDefault="007A073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« </w:t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Царство Божие было не просто кратким обозначением евангельской вести, оно было эсхатологической дорогой, ведущей в сердце благочестивого еврея. И хорошей новостью было то, что Божье правление было среди них в победоносной жизни, смерти и воскресении Мессии Иисуса и его благословениях спасения». Законы Ларкина, стр. 388.</w:t>
      </w:r>
    </w:p>
    <w:p w14:paraId="0520463C" w14:textId="77777777" w:rsidR="00190A8C" w:rsidRPr="007A0733" w:rsidRDefault="00190A8C">
      <w:pPr>
        <w:rPr>
          <w:sz w:val="26"/>
          <w:szCs w:val="26"/>
        </w:rPr>
      </w:pPr>
    </w:p>
    <w:p w14:paraId="42331143" w14:textId="1C1D140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Это больше, чем просто сокращение, относящееся к евангельскому посланию. Деяния 1:3, 8:12, 19:8, 25, 28:31. Это больше, чем просто краткое обозначение евангельской вести.</w:t>
      </w:r>
    </w:p>
    <w:p w14:paraId="3C2A0A49" w14:textId="77777777" w:rsidR="00190A8C" w:rsidRPr="007A0733" w:rsidRDefault="00190A8C">
      <w:pPr>
        <w:rPr>
          <w:sz w:val="26"/>
          <w:szCs w:val="26"/>
        </w:rPr>
      </w:pPr>
    </w:p>
    <w:p w14:paraId="33D96F48" w14:textId="5F80438E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Деяния 1:3, 8:12, 19:8, глава 20, стих 5, 28:31. Царство Божие было эсхатологической дорогой в сердце благочестивого еврея. Луки 13:28–29, Луки 14:15, 19:11, 23:42–51 и Деяния 1:6.</w:t>
      </w:r>
    </w:p>
    <w:p w14:paraId="378EF20D" w14:textId="77777777" w:rsidR="00190A8C" w:rsidRPr="007A0733" w:rsidRDefault="00190A8C">
      <w:pPr>
        <w:rPr>
          <w:sz w:val="26"/>
          <w:szCs w:val="26"/>
        </w:rPr>
      </w:pPr>
    </w:p>
    <w:p w14:paraId="01E8AED9" w14:textId="5E18E0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Повторение этих стихов. Луки 13:28–29, Луки 14:15, Луки 19:11, 23:42–51 и Деяния 1:6. Последний отрывок в Деяниях предлагает полезные наставления относительно новозаветного народа Божьего.</w:t>
      </w:r>
    </w:p>
    <w:p w14:paraId="5688714E" w14:textId="77777777" w:rsidR="00190A8C" w:rsidRPr="007A0733" w:rsidRDefault="00190A8C">
      <w:pPr>
        <w:rPr>
          <w:sz w:val="26"/>
          <w:szCs w:val="26"/>
        </w:rPr>
      </w:pPr>
    </w:p>
    <w:p w14:paraId="4B6F9933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Заслуживают внимания как минимум три момента. Во-первых, Деяния посвящены Царству Божьему, Евангелию и Иисусу. Павел стремится убедить своих еврейских посетителей в том, что Иисус — Мессия из Ветхого Завета, показывая единство между Заветами.</w:t>
      </w:r>
    </w:p>
    <w:p w14:paraId="13551E89" w14:textId="77777777" w:rsidR="00190A8C" w:rsidRPr="007A0733" w:rsidRDefault="00190A8C">
      <w:pPr>
        <w:rPr>
          <w:sz w:val="26"/>
          <w:szCs w:val="26"/>
        </w:rPr>
      </w:pPr>
    </w:p>
    <w:p w14:paraId="43811B8D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Эти три идеи во многом пересекаются в Деяниях и определяют церковь. Таким образом, верующие в свете трёх мотивов являются Царством Божьим, мы — подданные Царства Божьего. Евангелие, мы веруем в Евангелие.</w:t>
      </w:r>
    </w:p>
    <w:p w14:paraId="4B0AC963" w14:textId="77777777" w:rsidR="00190A8C" w:rsidRPr="007A0733" w:rsidRDefault="00190A8C">
      <w:pPr>
        <w:rPr>
          <w:sz w:val="26"/>
          <w:szCs w:val="26"/>
        </w:rPr>
      </w:pPr>
    </w:p>
    <w:p w14:paraId="77DCBAA5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Иисус, мы любим Того, Кто умер за нас и царствует одесную Бога. Таким образом, верующие являются подданными Царства Божьего, верующими в Евангелие и любящими Того, Кто умер за них и царствует одесную Бога. Во-вторых, Деяния от начала до конца впечатляют нас важностью евангелизации.</w:t>
      </w:r>
    </w:p>
    <w:p w14:paraId="69F14A6B" w14:textId="77777777" w:rsidR="00190A8C" w:rsidRPr="007A0733" w:rsidRDefault="00190A8C">
      <w:pPr>
        <w:rPr>
          <w:sz w:val="26"/>
          <w:szCs w:val="26"/>
        </w:rPr>
      </w:pPr>
    </w:p>
    <w:p w14:paraId="68C0DC16" w14:textId="0478ADDA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С самого начала, Деяния 1:8, вы получите Духа и будете Моими свидетелями от Иудеи до концов земли. Деяния 28:23, с утра до вечера Павел пытался убедить их об Иисусе на основании закона Моисея и пророков. И затем самое последнее слово в книге Деяний провозглашает Царство Божие и учение о Господе Иисусе Христе.</w:t>
      </w:r>
    </w:p>
    <w:p w14:paraId="49C82370" w14:textId="77777777" w:rsidR="00190A8C" w:rsidRPr="007A0733" w:rsidRDefault="00190A8C">
      <w:pPr>
        <w:rPr>
          <w:sz w:val="26"/>
          <w:szCs w:val="26"/>
        </w:rPr>
      </w:pPr>
    </w:p>
    <w:p w14:paraId="1E046BA9" w14:textId="3F4C6848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Поэтому во-вторых, Деяния, от начала до конца, Деяния 1:8, Деяния 28:23 и 31, впечатляют нас важностью евангелизации. Лука заканчивает свое Евангелие открытым финалом, когда Павел находится под домашним арестом в Риме на два года, 28:30, целых два года, ESV. Таким образом, Лука призывает первых читателей и всех последующих поверить в Господа Иисуса, и вы будете спасены.</w:t>
      </w:r>
    </w:p>
    <w:p w14:paraId="2AA3026B" w14:textId="77777777" w:rsidR="00190A8C" w:rsidRPr="007A0733" w:rsidRDefault="00190A8C">
      <w:pPr>
        <w:rPr>
          <w:sz w:val="26"/>
          <w:szCs w:val="26"/>
        </w:rPr>
      </w:pPr>
    </w:p>
    <w:p w14:paraId="4AA09C69" w14:textId="60C2B9E4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Деяния 16:31, слова Павла и Варнавы филиппийскому тюремщику. В Деяниях 16:31 Павел призывает всех читателей, включая первых, поверить в Господа Иисуса и спастись. </w:t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Ученики Иисуса, как и 12, имеют ответственность и привилегию быть ловцами человеков, Луки 5:10 </w:t>
      </w:r>
      <w:r xmlns:w="http://schemas.openxmlformats.org/wordprocessingml/2006/main" w:rsidR="007A0733">
        <w:rPr>
          <w:rFonts w:ascii="Calibri" w:eastAsia="Calibri" w:hAnsi="Calibri" w:cs="Calibri"/>
          <w:sz w:val="26"/>
          <w:szCs w:val="26"/>
        </w:rPr>
        <w:t xml:space="preserve">, делясь Евангелием с теми, кто не знает Господа.</w:t>
      </w:r>
    </w:p>
    <w:p w14:paraId="0E9D444F" w14:textId="77777777" w:rsidR="00190A8C" w:rsidRPr="007A0733" w:rsidRDefault="00190A8C">
      <w:pPr>
        <w:rPr>
          <w:sz w:val="26"/>
          <w:szCs w:val="26"/>
        </w:rPr>
      </w:pPr>
    </w:p>
    <w:p w14:paraId="42524E36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В-третьих, верующие на Западе, которые иногда предпочитают утешение страданиям ради Евангелия, нуждаются в мудрых словах Аджита Фернандо, евангелиста-евангелиста из Шри-Ланки. Его верное служение Христу в культуре, сильно отличающейся от нашей, позволяет ему видеть библейские истины, которые мы слишком легко упускаем из виду. В течение многих лет я преподавал у Нельсона Дженнингса, миссиолога, который научил меня многим вещам своими словами и своим примером.</w:t>
      </w:r>
    </w:p>
    <w:p w14:paraId="6A8F3A57" w14:textId="77777777" w:rsidR="00190A8C" w:rsidRPr="007A0733" w:rsidRDefault="00190A8C">
      <w:pPr>
        <w:rPr>
          <w:sz w:val="26"/>
          <w:szCs w:val="26"/>
        </w:rPr>
      </w:pPr>
    </w:p>
    <w:p w14:paraId="13BE1BD0" w14:textId="62540AE0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Одна из вещей, которым он меня научил, заключается в том, что нам нужна вся церковь, чтобы помочь нам понять слово Божье, потому что люди в разных культурах и контекстах, живущие для Христа, понимают послание Священных Писаний, которое действительно существует, и применяют его способами, которые мы иногда не видим. потому что мы находимся в другом культурном контексте. Нам нужно, чтобы вся церковь адекватно понимала слово Божье так, как задумал Бог. Размышляя о подчинении Павла владычеству Бога во время страданий и служения Христу, Фернандо пишет в своем комментарии к Деяниям: «Евангелизация процветает под сенью владычества».</w:t>
      </w:r>
    </w:p>
    <w:p w14:paraId="7F3DA5DE" w14:textId="77777777" w:rsidR="00190A8C" w:rsidRPr="007A0733" w:rsidRDefault="00190A8C">
      <w:pPr>
        <w:rPr>
          <w:sz w:val="26"/>
          <w:szCs w:val="26"/>
        </w:rPr>
      </w:pPr>
    </w:p>
    <w:p w14:paraId="7B113566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Глубина и эффективность служения Павла значительно возросли благодаря сочетанию лишений, владычества и послушания. Если вы добавите к этому действие суверенного Бога, который может превратить трагедии в триумфы, вы поймете, что лишения – это не то, чего следует бояться, а повод для Бога выразить Свою славу. Фернандо, комментарий к применению NIV на странице Деяний 629.</w:t>
      </w:r>
    </w:p>
    <w:p w14:paraId="5E3A7EB7" w14:textId="77777777" w:rsidR="00190A8C" w:rsidRPr="007A0733" w:rsidRDefault="00190A8C">
      <w:pPr>
        <w:rPr>
          <w:sz w:val="26"/>
          <w:szCs w:val="26"/>
        </w:rPr>
      </w:pPr>
    </w:p>
    <w:p w14:paraId="051C2BA5" w14:textId="159ED83B" w:rsidR="00190A8C" w:rsidRPr="007A0733" w:rsidRDefault="007A073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Мне легко сказать, кто никогда не испытывал депривации. Удивительно, жестко и в то же время преданно Фернандо произносит эти слова. Он испытал лишения, неся Евангелие в города Шри-Ланки.</w:t>
      </w:r>
    </w:p>
    <w:p w14:paraId="24C30168" w14:textId="77777777" w:rsidR="00190A8C" w:rsidRPr="007A0733" w:rsidRDefault="00190A8C">
      <w:pPr>
        <w:rPr>
          <w:sz w:val="26"/>
          <w:szCs w:val="26"/>
        </w:rPr>
      </w:pPr>
    </w:p>
    <w:p w14:paraId="6819A98D" w14:textId="342932CF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В-четвертых, опыт Павла в Деяниях 28 подчеркивает тот факт, как он написал во Втором Тимофею: цитируйте: помни Господа, помни Иисуса Христа, воскресшего из мертвых и произошедшего от Давида, согласно моему Евангелию, за которое я пострадал до такой степени, что был связан как преступник, но слово Божие не связано. Второе Тимофею, восьмой и девятый стихи. Я думал, это Второе Тимофею 2.</w:t>
      </w:r>
    </w:p>
    <w:p w14:paraId="3B8A7DF5" w14:textId="77777777" w:rsidR="00190A8C" w:rsidRPr="007A0733" w:rsidRDefault="00190A8C">
      <w:pPr>
        <w:rPr>
          <w:sz w:val="26"/>
          <w:szCs w:val="26"/>
        </w:rPr>
      </w:pPr>
    </w:p>
    <w:p w14:paraId="2C0E9CD1" w14:textId="022CB0CD" w:rsidR="00190A8C" w:rsidRPr="007A0733" w:rsidRDefault="00000000" w:rsidP="00B649F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Это Второе Тимофею два, восемь и девять. Слова Бена Уизерингтона III служат кратким изложением 28-й главы Деяний и, по сути, всей книги Деяний. «Главная забота Луки — оставить читателю напоминание о неудержимом слове Божием, которому не могут помешать ни препятствия, ни кораблекрушения, ни ядовитые, ни кораблекрушения, ни ядовитые змеи, ни римские власти, достичь сердца империи и сердец людей. те, кто там жил. Это то же самое послание и миссия, которые сегодня вдохновляют церковь, отдавая ей приказы и призывая нас подражать поведению таких, как Павел, который говорил смело и свободно, веря, что никакое внешнее препятствие не было слишком большим для Бога, воскресившего Иисуса. преодолеть в спасении мира». Уизерингтон, Деяния апостолов, стр. 815 и 816.</w:t>
      </w:r>
    </w:p>
    <w:p w14:paraId="47A2D7FD" w14:textId="77777777" w:rsidR="00190A8C" w:rsidRPr="007A0733" w:rsidRDefault="00190A8C">
      <w:pPr>
        <w:rPr>
          <w:sz w:val="26"/>
          <w:szCs w:val="26"/>
        </w:rPr>
      </w:pPr>
    </w:p>
    <w:p w14:paraId="4D44EB7D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На этом завершаются мои девять мотивов, описывающих народ Божий в книге Деяний. Теперь мы переходим к выдающемуся комментарию Говарда Маршалла к книге Деяний, в частности к его трактовке богословия Деяний по нескольким разделам. Позвольте мне просто дать их обзор.</w:t>
      </w:r>
    </w:p>
    <w:p w14:paraId="680AE76F" w14:textId="77777777" w:rsidR="00190A8C" w:rsidRPr="007A0733" w:rsidRDefault="00190A8C">
      <w:pPr>
        <w:rPr>
          <w:sz w:val="26"/>
          <w:szCs w:val="26"/>
        </w:rPr>
      </w:pPr>
    </w:p>
    <w:p w14:paraId="055D830A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Цель Бога в истории, продолжение цели Бога в истории, номер один. Номер два: миссия, миссия и послание. Номер третий: прогресс, несмотря на сопротивление.</w:t>
      </w:r>
    </w:p>
    <w:p w14:paraId="6F78D7D1" w14:textId="77777777" w:rsidR="00190A8C" w:rsidRPr="007A0733" w:rsidRDefault="00190A8C">
      <w:pPr>
        <w:rPr>
          <w:sz w:val="26"/>
          <w:szCs w:val="26"/>
        </w:rPr>
      </w:pPr>
    </w:p>
    <w:p w14:paraId="09FC6E2E" w14:textId="6E8BEEB3" w:rsidR="00190A8C" w:rsidRPr="007A0733" w:rsidRDefault="00B649F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В-четвертых, включение язычников в народ Божий. Эта тема нашла отражение в нашем интересе к теологии Деяний. И наконец, жизнь и организация церкви.</w:t>
      </w:r>
    </w:p>
    <w:p w14:paraId="341B9AED" w14:textId="77777777" w:rsidR="00190A8C" w:rsidRPr="007A0733" w:rsidRDefault="00190A8C">
      <w:pPr>
        <w:rPr>
          <w:sz w:val="26"/>
          <w:szCs w:val="26"/>
        </w:rPr>
      </w:pPr>
    </w:p>
    <w:p w14:paraId="22134320" w14:textId="07BBC339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Говард Маршалл дал нам очень много полезных сочинений, посвященных пастырским посланиям, к которым он написал огромный комментарий, Евангелию от Луки и книге Деяний, комментариям к ним, а также многим другим вещам, которые он написал. Богословие Деяний, Говард Маршалл, Деяния. Хотя мы подчеркиваем, что Лука написал историческое повествование о зарождении христианства, и отвергаем идею, которую он написал, чтобы обосновать какую-то особую богословскую точку зрения, мы, тем не менее, должны задаться вопросом о природе богословского мировоззрения, которое выражается в Действует.</w:t>
      </w:r>
    </w:p>
    <w:p w14:paraId="5802F1F9" w14:textId="77777777" w:rsidR="00190A8C" w:rsidRPr="007A0733" w:rsidRDefault="00190A8C">
      <w:pPr>
        <w:rPr>
          <w:sz w:val="26"/>
          <w:szCs w:val="26"/>
        </w:rPr>
      </w:pPr>
    </w:p>
    <w:p w14:paraId="0409C503" w14:textId="6BB68F31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Нет сомнений в том, что Лука видит в этой истории богословское значение и что он выявил ее значение в том, как он ее рассказывает. Это, конечно, нечто иное, чем утверждение, что он переосмыслил историю, представив ее в чужой теологической структуре. Другая книга Маршалла — «Лука, историк и богослов», в которой он утверждает, что Лука был и тем, и другим.</w:t>
      </w:r>
    </w:p>
    <w:p w14:paraId="05D7B89E" w14:textId="77777777" w:rsidR="00190A8C" w:rsidRPr="007A0733" w:rsidRDefault="00190A8C">
      <w:pPr>
        <w:rPr>
          <w:sz w:val="26"/>
          <w:szCs w:val="26"/>
        </w:rPr>
      </w:pPr>
    </w:p>
    <w:p w14:paraId="3FD2458A" w14:textId="55A030ED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Он был древним историком, подобным Фукидиду и Полибию, который стремился к точности. Это правда. Другие древние историки придумывали целые сценарии, сочиняли речи из воздуха и так далее.</w:t>
      </w:r>
    </w:p>
    <w:p w14:paraId="00C28532" w14:textId="77777777" w:rsidR="00190A8C" w:rsidRPr="007A0733" w:rsidRDefault="00190A8C">
      <w:pPr>
        <w:rPr>
          <w:sz w:val="26"/>
          <w:szCs w:val="26"/>
        </w:rPr>
      </w:pPr>
    </w:p>
    <w:p w14:paraId="417C7C45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Но Полибий этого не сделал. Он, по сути, излагал свои каноны истории и старался их придерживаться, не всегда идеально, но не придумывал речей и так далее. Лука резюмировал речи в книге Деяний своими словами, но он не выдумывал ничего из воздуха.</w:t>
      </w:r>
    </w:p>
    <w:p w14:paraId="5FB84A3E" w14:textId="77777777" w:rsidR="00190A8C" w:rsidRPr="007A0733" w:rsidRDefault="00190A8C">
      <w:pPr>
        <w:rPr>
          <w:sz w:val="26"/>
          <w:szCs w:val="26"/>
        </w:rPr>
      </w:pPr>
    </w:p>
    <w:p w14:paraId="3C051666" w14:textId="0DB1B883" w:rsidR="00190A8C" w:rsidRPr="007A0733" w:rsidRDefault="00B649F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представляет Книгу Деяний как историю. Итак, Лука историк, но он не только историк; он также историк и богослов. Он подчеркивает отдельные аспекты истории Деяний, как мы уже видели с помощью Ф. Ф. Брюса, Денниса Джонсона и моих собственных заметок о церкви в Деяниях.</w:t>
      </w:r>
    </w:p>
    <w:p w14:paraId="2A3913C8" w14:textId="77777777" w:rsidR="00190A8C" w:rsidRPr="007A0733" w:rsidRDefault="00190A8C">
      <w:pPr>
        <w:rPr>
          <w:sz w:val="26"/>
          <w:szCs w:val="26"/>
        </w:rPr>
      </w:pPr>
    </w:p>
    <w:p w14:paraId="6AB8B97E" w14:textId="5A3D4472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Он подчеркивает определенные аспекты истории, чтобы передать христианское богословие. И первый пункт, как и все авторы, о которых мы говорили, включая Баха, чье имя я включу в список, который я только что привел, </w:t>
      </w:r>
      <w:r xmlns:w="http://schemas.openxmlformats.org/wordprocessingml/2006/main" w:rsidR="00B649F8">
        <w:rPr>
          <w:rFonts w:ascii="Calibri" w:eastAsia="Calibri" w:hAnsi="Calibri" w:cs="Calibri"/>
          <w:sz w:val="26"/>
          <w:szCs w:val="26"/>
        </w:rPr>
        <w:t xml:space="preserve">говорит о том, что цель Бога в истории действительно имеет первостепенное значение как важнейшая идея, лежащая в основе книги Деяний, продолжения книги Деяний. Цель Бога в истории. История, записанная в Деяниях, пишет Маршалл, рассматривается как продолжение могущественных деяний Божьих, записанных в Ветхом Завете, и служения Иисуса.</w:t>
      </w:r>
    </w:p>
    <w:p w14:paraId="4BB10ECF" w14:textId="77777777" w:rsidR="00190A8C" w:rsidRPr="007A0733" w:rsidRDefault="00190A8C">
      <w:pPr>
        <w:rPr>
          <w:sz w:val="26"/>
          <w:szCs w:val="26"/>
        </w:rPr>
      </w:pPr>
    </w:p>
    <w:p w14:paraId="6291F496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Фраза, которая стала популярной в богословском жаргоне для выражения этой характеристики, — это история спасения. В этом контексте фраза относится к пониманию различных событий из жизни Иисуса и ранней церкви как исторических действий, в которых раскрывается деятельность самого Бога. Конечно, Бог — Господь всей истории.</w:t>
      </w:r>
    </w:p>
    <w:p w14:paraId="14611315" w14:textId="77777777" w:rsidR="00190A8C" w:rsidRPr="007A0733" w:rsidRDefault="00190A8C">
      <w:pPr>
        <w:rPr>
          <w:sz w:val="26"/>
          <w:szCs w:val="26"/>
        </w:rPr>
      </w:pPr>
    </w:p>
    <w:p w14:paraId="6B25D861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Но в истории Израиля и истории Христа и христианской церкви в Новом Завете Бог открывает себя в этой истории. Христианская вера обращена к Богу, явившему себя Спасителем на сцене истории. Такое понимание веры иногда сравнивают с экзистенциалистским взглядом, согласно которому вера по существу независима от исторических фактов.</w:t>
      </w:r>
    </w:p>
    <w:p w14:paraId="25EAF395" w14:textId="77777777" w:rsidR="00190A8C" w:rsidRPr="007A0733" w:rsidRDefault="00190A8C">
      <w:pPr>
        <w:rPr>
          <w:sz w:val="26"/>
          <w:szCs w:val="26"/>
        </w:rPr>
      </w:pPr>
    </w:p>
    <w:p w14:paraId="418F55CC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Что ж, нам говорят, что не имеет значения, произошли эти события или нет, они записаны, возможно, какая-то историческая правда, но также и некоторые мифологические элементы. Это не важно. Главное — это послание, которое они передают.</w:t>
      </w:r>
    </w:p>
    <w:p w14:paraId="32DB5591" w14:textId="77777777" w:rsidR="00190A8C" w:rsidRPr="007A0733" w:rsidRDefault="00190A8C">
      <w:pPr>
        <w:rPr>
          <w:sz w:val="26"/>
          <w:szCs w:val="26"/>
        </w:rPr>
      </w:pPr>
    </w:p>
    <w:p w14:paraId="236E6914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На это мы скажем вместе с Маршаллом, что это неправильно. Сказать, что это было, по сути, экзистенциальное послание, означает, что это было провозглашение Божьего спасения, практически не подкрепленное историей и требующее веры и послушания от слушателей. Люцид утверждал, что превратил это послание в исторический отчет об Иисусе и, таким образом, превратил историю Иисуса в часть продолжающегося набора исторических событий, которые изначально были концом истории, а теперь стали серединой истории.</w:t>
      </w:r>
    </w:p>
    <w:p w14:paraId="5DC1F017" w14:textId="77777777" w:rsidR="00190A8C" w:rsidRPr="007A0733" w:rsidRDefault="00190A8C">
      <w:pPr>
        <w:rPr>
          <w:sz w:val="26"/>
          <w:szCs w:val="26"/>
        </w:rPr>
      </w:pPr>
    </w:p>
    <w:p w14:paraId="74249BA9" w14:textId="05DBB7D9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Это тезис книги Ганса Конзельмана о теологии действий. Маршалл говорит, что это неправильная интерпретация доказательств. Никогда не существовало экзистенциального послания, независимого от истории; скорее, то представление истории спасения, предложенное Лукой, было исходным пониманием христианства.</w:t>
      </w:r>
    </w:p>
    <w:p w14:paraId="3B74A585" w14:textId="77777777" w:rsidR="00190A8C" w:rsidRPr="007A0733" w:rsidRDefault="00190A8C">
      <w:pPr>
        <w:rPr>
          <w:sz w:val="26"/>
          <w:szCs w:val="26"/>
        </w:rPr>
      </w:pPr>
    </w:p>
    <w:p w14:paraId="04FEB45D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Противопоставлять исторический и экзистенциалистский подходы к спасению — значит создавать ложную антитезу. Истина скорее в том, что исторические факты, в которых Бог проявлял активность, требуют экзистенциальной реакции преданности и послушания Богу. Вне этих исторических фактов не может быть никакой основы веры.</w:t>
      </w:r>
    </w:p>
    <w:p w14:paraId="3A5A0D7B" w14:textId="77777777" w:rsidR="00190A8C" w:rsidRPr="007A0733" w:rsidRDefault="00190A8C">
      <w:pPr>
        <w:rPr>
          <w:sz w:val="26"/>
          <w:szCs w:val="26"/>
        </w:rPr>
      </w:pPr>
    </w:p>
    <w:p w14:paraId="2BC3FC47" w14:textId="3219E535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Это не означает, что христианская вера — это вера в определенные события или что вера возможна только в том случае, если можно доказать, что определенные события имели место и были </w:t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действиями Бога. Это означает, что если реальность событий отрицается, то нет никаких оснований для веры. Деяния 15:17 </w:t>
      </w:r>
      <w:r xmlns:w="http://schemas.openxmlformats.org/wordprocessingml/2006/main" w:rsidR="00B649F8">
        <w:rPr>
          <w:rFonts w:ascii="Calibri" w:eastAsia="Calibri" w:hAnsi="Calibri" w:cs="Calibri"/>
          <w:sz w:val="26"/>
          <w:szCs w:val="26"/>
        </w:rPr>
        <w:t xml:space="preserve">, 1 Коринфянам, извините, 1 Коринфянам 15:17.</w:t>
      </w:r>
    </w:p>
    <w:p w14:paraId="18B20C68" w14:textId="77777777" w:rsidR="00190A8C" w:rsidRPr="007A0733" w:rsidRDefault="00190A8C">
      <w:pPr>
        <w:rPr>
          <w:sz w:val="26"/>
          <w:szCs w:val="26"/>
        </w:rPr>
      </w:pPr>
    </w:p>
    <w:p w14:paraId="0192B8BE" w14:textId="6CF8ABA8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Если Христос не воскрес, ваша вера тщетна, и вы все еще находитесь в своих грехах. 1 Коринфянам 15:17. Господь использовал две вещи, чтобы привлечь меня к Себе, когда мне был 21 год, и на слово Божье указал благочестивый человек, с которым я работал летом, когда собирался в колледж, благочестивый человек, который был собираюсь в семинарию.</w:t>
      </w:r>
    </w:p>
    <w:p w14:paraId="74C60505" w14:textId="77777777" w:rsidR="00190A8C" w:rsidRPr="007A0733" w:rsidRDefault="00190A8C">
      <w:pPr>
        <w:rPr>
          <w:sz w:val="26"/>
          <w:szCs w:val="26"/>
        </w:rPr>
      </w:pPr>
    </w:p>
    <w:p w14:paraId="6BBB9344" w14:textId="5925D953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Одним из них было учение о Троице у Павла. Я видел это повсюду и говорил, как глупо выдумывать что-то подобное. Нет, должно быть, таким всегда был живой Бог, потому что он таинственен, и было бы камнем преткновения изобрести что-то подобное.</w:t>
      </w:r>
    </w:p>
    <w:p w14:paraId="160D863A" w14:textId="77777777" w:rsidR="00190A8C" w:rsidRPr="007A0733" w:rsidRDefault="00190A8C">
      <w:pPr>
        <w:rPr>
          <w:sz w:val="26"/>
          <w:szCs w:val="26"/>
        </w:rPr>
      </w:pPr>
    </w:p>
    <w:p w14:paraId="1FE30F8D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Нет, Бог всегда был Святой Троицей, и особенно Павел много раз раскрывает это в основе того, что он пишет. Он даже не сосредотачивается на Троице, но его письма троичны. Еще одна вещь, которая действительно ранила мое сердце, — это честность 1-го послания к Коринфянам 15, где апостол говорит: «Если бы Христос не воскрес, все это было бы достигнуто».</w:t>
      </w:r>
    </w:p>
    <w:p w14:paraId="64D85BB4" w14:textId="77777777" w:rsidR="00190A8C" w:rsidRPr="007A0733" w:rsidRDefault="00190A8C">
      <w:pPr>
        <w:rPr>
          <w:sz w:val="26"/>
          <w:szCs w:val="26"/>
        </w:rPr>
      </w:pPr>
    </w:p>
    <w:p w14:paraId="5B42ED2B" w14:textId="1EDF2F43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Мы лжесвидетели Христа. Мы - кучка дураков, посвящающих свою жизнь посланию, которое является всего лишь сказкой, и то, что только что процитировал Маршалл, проповедь тщетна, ваша вера тщетна, ваша вера тщетна, если Христос не воскрес, а вы все еще в твоих грехах. Конечно, сразу после этого, в 1 Коринфянам 15, я думаю, это стих 20, говорит Павел, но Христос воскрес, первенец из мертвых, и он сравнивает Его с Адамом и так далее, утверждая, что воскресение Иисуса является основой для воскресения народа Божьего, что является высшей христианской надеждой.</w:t>
      </w:r>
    </w:p>
    <w:p w14:paraId="3191703A" w14:textId="77777777" w:rsidR="00190A8C" w:rsidRPr="007A0733" w:rsidRDefault="00190A8C">
      <w:pPr>
        <w:rPr>
          <w:sz w:val="26"/>
          <w:szCs w:val="26"/>
        </w:rPr>
      </w:pPr>
    </w:p>
    <w:p w14:paraId="338B203C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История важна. Богословие Библии основано на Боге, живом Боге, действующем в истории. Как сказал Карл Генри много лет назад, Он — Бог, который действует, и Он — Бог, который также говорит, и Его откровение — это откровение на деле, в словах.</w:t>
      </w:r>
    </w:p>
    <w:p w14:paraId="7B607C5A" w14:textId="77777777" w:rsidR="00190A8C" w:rsidRPr="007A0733" w:rsidRDefault="00190A8C">
      <w:pPr>
        <w:rPr>
          <w:sz w:val="26"/>
          <w:szCs w:val="26"/>
        </w:rPr>
      </w:pPr>
    </w:p>
    <w:p w14:paraId="3F8F91BD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Бог действует в исходе, в воскресении Иисуса, в излиянии духа Пятидесятницы, и Он говорит, чтобы истолковать Его действия. Следует отметить ряд важных аспектов этого основного пункта. Во-первых, события, записанные в Деяниях, рассматриваются как произошедшие по воле и замыслу Бога.</w:t>
      </w:r>
    </w:p>
    <w:p w14:paraId="01D6E20C" w14:textId="77777777" w:rsidR="00190A8C" w:rsidRPr="007A0733" w:rsidRDefault="00190A8C">
      <w:pPr>
        <w:rPr>
          <w:sz w:val="26"/>
          <w:szCs w:val="26"/>
        </w:rPr>
      </w:pPr>
    </w:p>
    <w:p w14:paraId="2BAA866E" w14:textId="7AA83BBE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История смерти и воскресения Иисуса является наиболее очевидным примером события, которое прослеживается по определенному замыслу и предведению Божию, Деян. 2, 23. Но то же самое справедливо и в отношении событий в жизни церкви. . Таким образом, подразумевается, например, что сопротивление, которое испытала церковь, носило тот же характер, что и предсказанное Богом противостояние Иисусу (Деян. 4:27–29).</w:t>
      </w:r>
    </w:p>
    <w:p w14:paraId="47F3F9E9" w14:textId="77777777" w:rsidR="00190A8C" w:rsidRPr="007A0733" w:rsidRDefault="00190A8C">
      <w:pPr>
        <w:rPr>
          <w:sz w:val="26"/>
          <w:szCs w:val="26"/>
        </w:rPr>
      </w:pPr>
    </w:p>
    <w:p w14:paraId="75C74937" w14:textId="5B2A58BC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Во-вторых, из этого следует, что жизнь церкви рассматривалась как происходящая во исполнение Священного Писания. Пророчества, сделанные в Ветхом Завете, управляют ходом </w:t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истории церкви, излиянием духа </w:t>
      </w:r>
      <w:r xmlns:w="http://schemas.openxmlformats.org/wordprocessingml/2006/main" w:rsidR="00B649F8">
        <w:rPr>
          <w:rFonts w:ascii="Calibri" w:eastAsia="Calibri" w:hAnsi="Calibri" w:cs="Calibri"/>
          <w:sz w:val="26"/>
          <w:szCs w:val="26"/>
        </w:rPr>
        <w:t xml:space="preserve">и провозглашением спасения (Деяния 2:17–21). Миссия к язычникам, Деяния 13:47, и их включение в церковь. , Деяния 15:16–18, а также отказ евреев в целом откликнуться на Евангелие, Деяния 28:25–27.</w:t>
      </w:r>
    </w:p>
    <w:p w14:paraId="7950C08F" w14:textId="77777777" w:rsidR="00190A8C" w:rsidRPr="007A0733" w:rsidRDefault="00190A8C">
      <w:pPr>
        <w:rPr>
          <w:sz w:val="26"/>
          <w:szCs w:val="26"/>
        </w:rPr>
      </w:pPr>
    </w:p>
    <w:p w14:paraId="29F81846" w14:textId="2EADE952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В-третьих, жизнь церкви направлялась Богом на решающих этапах. Иногда дух указывал церкви, что делать, 13–15, 28:16, 6. В других случаях ангелы говорили с христианскими миссионерами, 5:19 и 20:8, 26, 27:23, или сообщения передавались через Пророков, 11:28, 20:11 и 12. Иногда Сам Господь являлся Своим слугам (18:9 и 23:11).</w:t>
      </w:r>
    </w:p>
    <w:p w14:paraId="2DC805AE" w14:textId="77777777" w:rsidR="00190A8C" w:rsidRPr="007A0733" w:rsidRDefault="00190A8C">
      <w:pPr>
        <w:rPr>
          <w:sz w:val="26"/>
          <w:szCs w:val="26"/>
        </w:rPr>
      </w:pPr>
    </w:p>
    <w:p w14:paraId="6D8EAC4A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В-четвертых, сила Божия проявлялась в знамениях и чудесах, совершаемых именем Иисуса. Деяния 3, 16 и 14, 3. В результате можно сказать, что дело христианской миссии совершается Богом. Что касается неразделимости истории и богословия как у Луки, так и в Деяниях, но с точки зрения Деяний, Маршалл только что подчеркнул четыре момента.</w:t>
      </w:r>
    </w:p>
    <w:p w14:paraId="1574890C" w14:textId="77777777" w:rsidR="00190A8C" w:rsidRPr="007A0733" w:rsidRDefault="00190A8C">
      <w:pPr>
        <w:rPr>
          <w:sz w:val="26"/>
          <w:szCs w:val="26"/>
        </w:rPr>
      </w:pPr>
    </w:p>
    <w:p w14:paraId="32BA5612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События в Деяниях происходят по воле и цели Бога. Во-вторых, они являются исполнением Священного Писания. В-третьих, Бог направляет жизнь церкви по-разному.</w:t>
      </w:r>
    </w:p>
    <w:p w14:paraId="3184B9AC" w14:textId="77777777" w:rsidR="00190A8C" w:rsidRPr="007A0733" w:rsidRDefault="00190A8C">
      <w:pPr>
        <w:rPr>
          <w:sz w:val="26"/>
          <w:szCs w:val="26"/>
        </w:rPr>
      </w:pPr>
    </w:p>
    <w:p w14:paraId="4BD3B9C0" w14:textId="2280429B" w:rsidR="00190A8C" w:rsidRPr="007A0733" w:rsidRDefault="00B649F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В-четвертых, иногда вместе с апостольским посланием он приносит знамения и чудеса. Во-вторых, миссия и послание. Деяния – это книга о миссии.</w:t>
      </w:r>
    </w:p>
    <w:p w14:paraId="1489D26B" w14:textId="77777777" w:rsidR="00190A8C" w:rsidRPr="007A0733" w:rsidRDefault="00190A8C">
      <w:pPr>
        <w:rPr>
          <w:sz w:val="26"/>
          <w:szCs w:val="26"/>
        </w:rPr>
      </w:pPr>
    </w:p>
    <w:p w14:paraId="065A1A48" w14:textId="424BBBED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Было бы несправедливо воспринимать Деяния 1:8 как краткое изложение их содержания. Вы будете Моими свидетелями в Иерусалиме и во всей Иудее и Самарии и даже до края земли. Закрыть цитату.</w:t>
      </w:r>
    </w:p>
    <w:p w14:paraId="49AEF39A" w14:textId="77777777" w:rsidR="00190A8C" w:rsidRPr="007A0733" w:rsidRDefault="00190A8C">
      <w:pPr>
        <w:rPr>
          <w:sz w:val="26"/>
          <w:szCs w:val="26"/>
        </w:rPr>
      </w:pPr>
    </w:p>
    <w:p w14:paraId="57C444AB" w14:textId="55D32DA6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Целью христианской церкви было свидетельствовать об Иисусе. Это была в особом смысле задача тех 12 человек, которые были с Иисусом во время его земного служения и видели, как Он воскрес из мертвых, глава 1, стихи 21 и 22, и поэтому были особенно подготовлены свидетельствовать об Иисусе, чтобы Израиль. Но задача ни в коем случае не ограничивалась 12.</w:t>
      </w:r>
    </w:p>
    <w:p w14:paraId="1F8B3947" w14:textId="77777777" w:rsidR="00190A8C" w:rsidRPr="007A0733" w:rsidRDefault="00190A8C">
      <w:pPr>
        <w:rPr>
          <w:sz w:val="26"/>
          <w:szCs w:val="26"/>
        </w:rPr>
      </w:pPr>
    </w:p>
    <w:p w14:paraId="3B211483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И многие другие христиане приняли участие в евангелизации. Провозглашенное послание изложено в серии публичных обращений, разбросанных по всей книге. В общих чертах, речь шла о том факте, что Иисус, воскресший из мертвых Богом после того, как был казнен евреями, был объявлен еврейским Мессией и Господом и, следовательно, источником спасения.</w:t>
      </w:r>
    </w:p>
    <w:p w14:paraId="7F1CB682" w14:textId="77777777" w:rsidR="00190A8C" w:rsidRPr="007A0733" w:rsidRDefault="00190A8C">
      <w:pPr>
        <w:rPr>
          <w:sz w:val="26"/>
          <w:szCs w:val="26"/>
        </w:rPr>
      </w:pPr>
    </w:p>
    <w:p w14:paraId="0B92A007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Именно через него людям предлагалось прощение грехов. И именно от него в церковь сошел дар духа. В Деяниях неясно, каким образом Иисус действует как спаситель.</w:t>
      </w:r>
    </w:p>
    <w:p w14:paraId="1311D755" w14:textId="77777777" w:rsidR="00190A8C" w:rsidRPr="007A0733" w:rsidRDefault="00190A8C">
      <w:pPr>
        <w:rPr>
          <w:sz w:val="26"/>
          <w:szCs w:val="26"/>
        </w:rPr>
      </w:pPr>
    </w:p>
    <w:p w14:paraId="2E7E807E" w14:textId="67D5E828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Между его смертью и возможностью спасения нет никакой тесной связи, за исключением Деяний 20:28. И создается впечатление, что именно благодаря </w:t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воскресению из мертвых и превознесению Отцом Иисус получил власть даровать спасение и совершать свои могущественные деяния в церкви. Таким образом, именно воскресение и возвышение Иисуса находится в центре проповеди Деяний.</w:t>
      </w:r>
    </w:p>
    <w:p w14:paraId="4614267C" w14:textId="77777777" w:rsidR="00190A8C" w:rsidRPr="007A0733" w:rsidRDefault="00190A8C">
      <w:pPr>
        <w:rPr>
          <w:sz w:val="26"/>
          <w:szCs w:val="26"/>
        </w:rPr>
      </w:pPr>
    </w:p>
    <w:p w14:paraId="0E152C2E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Благословения, связанные со спасением, суммируются как прощение грехов и дар духа. Последнее проявлялось в переживаниях радости и духовной силы. В Деяниях мало что говорится об опыте Павла в единении со Христом.</w:t>
      </w:r>
    </w:p>
    <w:p w14:paraId="5D4C9EFA" w14:textId="77777777" w:rsidR="00190A8C" w:rsidRPr="007A0733" w:rsidRDefault="00190A8C">
      <w:pPr>
        <w:rPr>
          <w:sz w:val="26"/>
          <w:szCs w:val="26"/>
        </w:rPr>
      </w:pPr>
    </w:p>
    <w:p w14:paraId="5F7BB47C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И может возникнуть соблазн предположить, что религия Луки менее мистическая. Правильнее было бы сказать, что Лука описывает тот же основной христианский опыт, что и Павел, но в другой терминологии. Место, отведенное молитве и разделениям в Деяниях, а также такому харизматическому опыту, как говорение на языках и пророчествование, указывает на то, что в этой книге присутствует реальный и глубокий элемент общения с Богом.</w:t>
      </w:r>
    </w:p>
    <w:p w14:paraId="27C7E6D2" w14:textId="77777777" w:rsidR="00190A8C" w:rsidRPr="007A0733" w:rsidRDefault="00190A8C">
      <w:pPr>
        <w:rPr>
          <w:sz w:val="26"/>
          <w:szCs w:val="26"/>
        </w:rPr>
      </w:pPr>
    </w:p>
    <w:p w14:paraId="3AEEBDBD" w14:textId="4AB711BB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Более того, хотя это не объясняется в обращении Савла, который стал Павлом, когда Иисус говорит: «Почему вы гоните Меня?» Иисус принимает учение о союзе со Христом. Преследуя Иисуса, преследуя христиан, Павел преследовал их Господа, к которому они были настолько привязаны, что прикоснуться к одному означало коснуться другого. Основная сюжетная линия Деяний посвящена распространению вести.</w:t>
      </w:r>
    </w:p>
    <w:p w14:paraId="73F1BF05" w14:textId="77777777" w:rsidR="00190A8C" w:rsidRPr="007A0733" w:rsidRDefault="00190A8C">
      <w:pPr>
        <w:rPr>
          <w:sz w:val="26"/>
          <w:szCs w:val="26"/>
        </w:rPr>
      </w:pPr>
    </w:p>
    <w:p w14:paraId="1C3A07F9" w14:textId="6C301A68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Оно начинается с существования небольшой группы последователей земного Иисуса, собравшихся в Иерусалиме, и описывает, как под воздействием дара духа они становятся свидетелями Иисуса и собирают все большее число обращенных. Первые главы описывают рост и консолидацию группы в Иерусалиме. Начиная с шестой главы, мы осознаем расширение горизонтов.</w:t>
      </w:r>
    </w:p>
    <w:p w14:paraId="79509752" w14:textId="77777777" w:rsidR="00190A8C" w:rsidRPr="007A0733" w:rsidRDefault="00190A8C">
      <w:pPr>
        <w:rPr>
          <w:sz w:val="26"/>
          <w:szCs w:val="26"/>
        </w:rPr>
      </w:pPr>
    </w:p>
    <w:p w14:paraId="23CA2A03" w14:textId="0C0204A2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Многие священники обращаются, и в то же время христианское свидетельство достигает различных синагог, связанных с расселением евреев в Иерусалиме. Поскольку гонения привели к бегству многих христиан из Иерусалима, весть начала распространяться по всей территории Иудеи, а затем сделала решительный шаг вперед с обращением некоторых самаритян и даже путешественника из Эфиопии. К середине девятой главы автор может говорить о «церкви по всей Иудее, Галилее и Самарии».</w:t>
      </w:r>
    </w:p>
    <w:p w14:paraId="1DBA8D6F" w14:textId="77777777" w:rsidR="00190A8C" w:rsidRPr="007A0733" w:rsidRDefault="00190A8C">
      <w:pPr>
        <w:rPr>
          <w:sz w:val="26"/>
          <w:szCs w:val="26"/>
        </w:rPr>
      </w:pPr>
    </w:p>
    <w:p w14:paraId="18D094B9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Но с включением Самарии первый важный шаг был сделан в отношении людей, которые не были полностью евреями. А вскоре после этого различные события убедили церковь в том, что она призвана нести благую весть неевреям. Сначала контакты велись с язычниками, которые уже поклонялись Богу в синагогах, но вскоре эта весть привлекла и других язычников.</w:t>
      </w:r>
    </w:p>
    <w:p w14:paraId="14E635EE" w14:textId="77777777" w:rsidR="00190A8C" w:rsidRPr="007A0733" w:rsidRDefault="00190A8C">
      <w:pPr>
        <w:rPr>
          <w:sz w:val="26"/>
          <w:szCs w:val="26"/>
        </w:rPr>
      </w:pPr>
    </w:p>
    <w:p w14:paraId="5EAFB231" w14:textId="5D720410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Как только церковь утвердилась в Антиохии, языческая миссия стала общепринятой политикой. А из Антиохии состоялась целенаправленная, организованная миссия. Если бы Петр был ведущей фигурой в первые дни существования церкви в Иерусалиме, руководя </w:t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ею с момента ее зарождения до момента, когда она осознала, что Евангелие предназначено для язычников.</w:t>
      </w:r>
    </w:p>
    <w:p w14:paraId="1553EDA0" w14:textId="77777777" w:rsidR="00190A8C" w:rsidRPr="007A0733" w:rsidRDefault="00190A8C">
      <w:pPr>
        <w:rPr>
          <w:sz w:val="26"/>
          <w:szCs w:val="26"/>
        </w:rPr>
      </w:pPr>
    </w:p>
    <w:p w14:paraId="4FCFD536" w14:textId="0A741DF7" w:rsidR="00190A8C" w:rsidRPr="007A0733" w:rsidRDefault="00B649F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Итак, Павел играет ведущую роль в развитии антиохийской миссии. Вторая часть Деяний – это, по сути, история о том, как Павел в сотрудничестве с другими евангелистами начал основывать церкви в Малой Азии и Греции. Таким образом, к 20-й главе Евангелие было эффективно провозглашено по всему восточно-средиземноморскому миру.</w:t>
      </w:r>
    </w:p>
    <w:p w14:paraId="73335A65" w14:textId="77777777" w:rsidR="00190A8C" w:rsidRPr="007A0733" w:rsidRDefault="00190A8C">
      <w:pPr>
        <w:rPr>
          <w:sz w:val="26"/>
          <w:szCs w:val="26"/>
        </w:rPr>
      </w:pPr>
    </w:p>
    <w:p w14:paraId="141FD678" w14:textId="71CA816D" w:rsidR="00190A8C" w:rsidRPr="007A0733" w:rsidRDefault="00B649F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Павел может говорить так, как будто его работа здесь завершена. Но на самом деле мы находимся только на 20-й главе. А впереди еще что-то вроде четверти книги.</w:t>
      </w:r>
    </w:p>
    <w:p w14:paraId="24738426" w14:textId="77777777" w:rsidR="00190A8C" w:rsidRPr="007A0733" w:rsidRDefault="00190A8C">
      <w:pPr>
        <w:rPr>
          <w:sz w:val="26"/>
          <w:szCs w:val="26"/>
        </w:rPr>
      </w:pPr>
    </w:p>
    <w:p w14:paraId="7EA17560" w14:textId="35500E4E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Мы располагаем рассказом о том, как Павел вернулся из своего путешествия в Иерусалим и был арестован по сфабрикованному обвинению. История описывает его различные выступления перед судами и правителями, в ходе которых он защищался как от евреев, так и от римлян, заявляя о своей невиновности и, по сути, добиваясь ее подтверждения от римских властей. Наконец, у нас есть довольно подробный отчет о его путешествии в Рим.</w:t>
      </w:r>
    </w:p>
    <w:p w14:paraId="1320E055" w14:textId="77777777" w:rsidR="00190A8C" w:rsidRPr="007A0733" w:rsidRDefault="00190A8C">
      <w:pPr>
        <w:rPr>
          <w:sz w:val="26"/>
          <w:szCs w:val="26"/>
        </w:rPr>
      </w:pPr>
    </w:p>
    <w:p w14:paraId="6F4AEB7A" w14:textId="77777777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В широком смысле можно сказать, что цель повествования — показать, как Евангелие в лице Павла пришло в Рим. Но ясно, что история в Деяниях, которая начинается как история миссионерской экспансии, преследует и другие цели. Мы должны задаться вопросом, есть ли в Деяниях место другим богословским элементам.</w:t>
      </w:r>
    </w:p>
    <w:p w14:paraId="283895EB" w14:textId="77777777" w:rsidR="00190A8C" w:rsidRPr="007A0733" w:rsidRDefault="00190A8C">
      <w:pPr>
        <w:rPr>
          <w:sz w:val="26"/>
          <w:szCs w:val="26"/>
        </w:rPr>
      </w:pPr>
    </w:p>
    <w:p w14:paraId="1DDC0FBF" w14:textId="04DABD39" w:rsidR="00190A8C" w:rsidRPr="007A07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В нашей следующей лекции мы действительно увидим, что ответ на этот вопрос положительный. Затем мы начнем исследовать некоторые другие богословские элементы Деяний. </w:t>
      </w:r>
      <w:r xmlns:w="http://schemas.openxmlformats.org/wordprocessingml/2006/main" w:rsidR="00B649F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B649F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B649F8">
        <w:rPr>
          <w:rFonts w:ascii="Calibri" w:eastAsia="Calibri" w:hAnsi="Calibri" w:cs="Calibri"/>
          <w:sz w:val="26"/>
          <w:szCs w:val="26"/>
        </w:rPr>
        <w:t xml:space="preserve">Это учение доктора Роберта А. Петерсона </w:t>
      </w: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по теологии Евангелия от Луки.</w:t>
      </w:r>
    </w:p>
    <w:p w14:paraId="1E54CEC8" w14:textId="77777777" w:rsidR="00190A8C" w:rsidRPr="007A0733" w:rsidRDefault="00190A8C">
      <w:pPr>
        <w:rPr>
          <w:sz w:val="26"/>
          <w:szCs w:val="26"/>
        </w:rPr>
      </w:pPr>
    </w:p>
    <w:p w14:paraId="07000063" w14:textId="77777777" w:rsidR="00B649F8" w:rsidRPr="007A0733" w:rsidRDefault="00B649F8" w:rsidP="00B649F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733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по теологии Луки-Деяния. Это сессия 17, Петерсон, Церковь в Деяниях, Часть 4, Павел в тюрьме, Но Евангелие. Я, Говард Маршалл, 1) Цель Бога в истории, 2) Миссия и Послание.</w:t>
      </w:r>
    </w:p>
    <w:p w14:paraId="220A090C" w14:textId="3853EEE1" w:rsidR="00190A8C" w:rsidRPr="007A0733" w:rsidRDefault="00190A8C" w:rsidP="00B649F8">
      <w:pPr>
        <w:rPr>
          <w:sz w:val="26"/>
          <w:szCs w:val="26"/>
        </w:rPr>
      </w:pPr>
    </w:p>
    <w:sectPr w:rsidR="00190A8C" w:rsidRPr="007A073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A7A41" w14:textId="77777777" w:rsidR="009E1BD7" w:rsidRDefault="009E1BD7" w:rsidP="007A0733">
      <w:r>
        <w:separator/>
      </w:r>
    </w:p>
  </w:endnote>
  <w:endnote w:type="continuationSeparator" w:id="0">
    <w:p w14:paraId="62CDE01C" w14:textId="77777777" w:rsidR="009E1BD7" w:rsidRDefault="009E1BD7" w:rsidP="007A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EB3CE" w14:textId="77777777" w:rsidR="009E1BD7" w:rsidRDefault="009E1BD7" w:rsidP="007A0733">
      <w:r>
        <w:separator/>
      </w:r>
    </w:p>
  </w:footnote>
  <w:footnote w:type="continuationSeparator" w:id="0">
    <w:p w14:paraId="5B59D0A6" w14:textId="77777777" w:rsidR="009E1BD7" w:rsidRDefault="009E1BD7" w:rsidP="007A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08475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739A67" w14:textId="683AD5EF" w:rsidR="007A0733" w:rsidRDefault="007A073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A85A1C1" w14:textId="77777777" w:rsidR="007A0733" w:rsidRDefault="007A0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628E3"/>
    <w:multiLevelType w:val="hybridMultilevel"/>
    <w:tmpl w:val="8FCCEE60"/>
    <w:lvl w:ilvl="0" w:tplc="7570E0CC">
      <w:start w:val="1"/>
      <w:numFmt w:val="bullet"/>
      <w:lvlText w:val="●"/>
      <w:lvlJc w:val="left"/>
      <w:pPr>
        <w:ind w:left="720" w:hanging="360"/>
      </w:pPr>
    </w:lvl>
    <w:lvl w:ilvl="1" w:tplc="7EB68DA2">
      <w:start w:val="1"/>
      <w:numFmt w:val="bullet"/>
      <w:lvlText w:val="○"/>
      <w:lvlJc w:val="left"/>
      <w:pPr>
        <w:ind w:left="1440" w:hanging="360"/>
      </w:pPr>
    </w:lvl>
    <w:lvl w:ilvl="2" w:tplc="1B5ABF16">
      <w:start w:val="1"/>
      <w:numFmt w:val="bullet"/>
      <w:lvlText w:val="■"/>
      <w:lvlJc w:val="left"/>
      <w:pPr>
        <w:ind w:left="2160" w:hanging="360"/>
      </w:pPr>
    </w:lvl>
    <w:lvl w:ilvl="3" w:tplc="64E4DF7A">
      <w:start w:val="1"/>
      <w:numFmt w:val="bullet"/>
      <w:lvlText w:val="●"/>
      <w:lvlJc w:val="left"/>
      <w:pPr>
        <w:ind w:left="2880" w:hanging="360"/>
      </w:pPr>
    </w:lvl>
    <w:lvl w:ilvl="4" w:tplc="03C88B8E">
      <w:start w:val="1"/>
      <w:numFmt w:val="bullet"/>
      <w:lvlText w:val="○"/>
      <w:lvlJc w:val="left"/>
      <w:pPr>
        <w:ind w:left="3600" w:hanging="360"/>
      </w:pPr>
    </w:lvl>
    <w:lvl w:ilvl="5" w:tplc="33302F56">
      <w:start w:val="1"/>
      <w:numFmt w:val="bullet"/>
      <w:lvlText w:val="■"/>
      <w:lvlJc w:val="left"/>
      <w:pPr>
        <w:ind w:left="4320" w:hanging="360"/>
      </w:pPr>
    </w:lvl>
    <w:lvl w:ilvl="6" w:tplc="6BC4A6A0">
      <w:start w:val="1"/>
      <w:numFmt w:val="bullet"/>
      <w:lvlText w:val="●"/>
      <w:lvlJc w:val="left"/>
      <w:pPr>
        <w:ind w:left="5040" w:hanging="360"/>
      </w:pPr>
    </w:lvl>
    <w:lvl w:ilvl="7" w:tplc="BF7EF834">
      <w:start w:val="1"/>
      <w:numFmt w:val="bullet"/>
      <w:lvlText w:val="●"/>
      <w:lvlJc w:val="left"/>
      <w:pPr>
        <w:ind w:left="5760" w:hanging="360"/>
      </w:pPr>
    </w:lvl>
    <w:lvl w:ilvl="8" w:tplc="921819C6">
      <w:start w:val="1"/>
      <w:numFmt w:val="bullet"/>
      <w:lvlText w:val="●"/>
      <w:lvlJc w:val="left"/>
      <w:pPr>
        <w:ind w:left="6480" w:hanging="360"/>
      </w:pPr>
    </w:lvl>
  </w:abstractNum>
  <w:num w:numId="1" w16cid:durableId="7906287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8C"/>
    <w:rsid w:val="00190A8C"/>
    <w:rsid w:val="005A28FA"/>
    <w:rsid w:val="007A0733"/>
    <w:rsid w:val="009E1BD7"/>
    <w:rsid w:val="00AF38A7"/>
    <w:rsid w:val="00B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AA740"/>
  <w15:docId w15:val="{8D73E111-BC52-408C-A81C-FEAD2017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0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733"/>
  </w:style>
  <w:style w:type="paragraph" w:styleId="Footer">
    <w:name w:val="footer"/>
    <w:basedOn w:val="Normal"/>
    <w:link w:val="FooterChar"/>
    <w:uiPriority w:val="99"/>
    <w:unhideWhenUsed/>
    <w:rsid w:val="007A0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4956</Words>
  <Characters>23168</Characters>
  <Application>Microsoft Office Word</Application>
  <DocSecurity>0</DocSecurity>
  <Lines>464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Luke Theo Session17B</vt:lpstr>
    </vt:vector>
  </TitlesOfParts>
  <Company/>
  <LinksUpToDate>false</LinksUpToDate>
  <CharactersWithSpaces>28040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Luke Theo Session17B</dc:title>
  <dc:creator>TurboScribe.ai</dc:creator>
  <cp:lastModifiedBy>Ted Hildebrandt</cp:lastModifiedBy>
  <cp:revision>2</cp:revision>
  <dcterms:created xsi:type="dcterms:W3CDTF">2024-04-30T17:35:00Z</dcterms:created>
  <dcterms:modified xsi:type="dcterms:W3CDTF">2024-04-30T17:35:00Z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035c3c8bc420f07dd2afefe33e9c8ff76738de20dd8134c4fed83fa125b3e50d</vt:lpwstr>
  </property>
</Properties>
</file>