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BB287" w14:textId="58A00720" w:rsidR="001B0110" w:rsidRDefault="00C23176" w:rsidP="00C2317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Le salut, séance 2,</w:t>
      </w:r>
    </w:p>
    <w:p w14:paraId="050F3D4D" w14:textId="327B1C8D" w:rsidR="00C23176" w:rsidRDefault="00C23176" w:rsidP="00C2317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Application du salut et de l'union avec le Christ</w:t>
      </w:r>
    </w:p>
    <w:p w14:paraId="6849CD29" w14:textId="0B4E5D87" w:rsidR="00C23176" w:rsidRPr="00C23176" w:rsidRDefault="00C23176" w:rsidP="00C23176">
      <w:pPr xmlns:w="http://schemas.openxmlformats.org/wordprocessingml/2006/main">
        <w:jc w:val="center"/>
        <w:rPr>
          <w:rFonts w:ascii="Calibri" w:eastAsia="Calibri" w:hAnsi="Calibri" w:cs="Calibri"/>
          <w:sz w:val="26"/>
          <w:szCs w:val="26"/>
        </w:rPr>
      </w:pPr>
      <w:r xmlns:w="http://schemas.openxmlformats.org/wordprocessingml/2006/main" w:rsidRPr="00C23176">
        <w:rPr>
          <w:rFonts w:ascii="AA Times New Roman" w:eastAsia="Calibri" w:hAnsi="AA Times New Roman" w:cs="AA Times New Roman"/>
          <w:sz w:val="26"/>
          <w:szCs w:val="26"/>
        </w:rPr>
        <w:t xml:space="preserve">© </w:t>
      </w:r>
      <w:r xmlns:w="http://schemas.openxmlformats.org/wordprocessingml/2006/main" w:rsidRPr="00C23176">
        <w:rPr>
          <w:rFonts w:ascii="Calibri" w:eastAsia="Calibri" w:hAnsi="Calibri" w:cs="Calibri"/>
          <w:sz w:val="26"/>
          <w:szCs w:val="26"/>
        </w:rPr>
        <w:t xml:space="preserve">2024 Robert Peterson et Ted Hildebrandt</w:t>
      </w:r>
    </w:p>
    <w:p w14:paraId="77D79845" w14:textId="77777777" w:rsidR="00C23176" w:rsidRPr="00C23176" w:rsidRDefault="00C23176">
      <w:pPr>
        <w:rPr>
          <w:sz w:val="26"/>
          <w:szCs w:val="26"/>
        </w:rPr>
      </w:pPr>
    </w:p>
    <w:p w14:paraId="5E0CE5D8" w14:textId="638BBEAB"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C'est le Dr Robert Peterson qui nous présente son enseignement sur le salut. Il s'agit de la deuxième séance, Application du salut et union avec le Christ. </w:t>
      </w:r>
      <w:r xmlns:w="http://schemas.openxmlformats.org/wordprocessingml/2006/main" w:rsidR="00C23176">
        <w:rPr>
          <w:rFonts w:ascii="Calibri" w:eastAsia="Calibri" w:hAnsi="Calibri" w:cs="Calibri"/>
          <w:sz w:val="26"/>
          <w:szCs w:val="26"/>
        </w:rPr>
        <w:br xmlns:w="http://schemas.openxmlformats.org/wordprocessingml/2006/main"/>
      </w:r>
      <w:r xmlns:w="http://schemas.openxmlformats.org/wordprocessingml/2006/main" w:rsidR="00C23176">
        <w:rPr>
          <w:rFonts w:ascii="Calibri" w:eastAsia="Calibri" w:hAnsi="Calibri" w:cs="Calibri"/>
          <w:sz w:val="26"/>
          <w:szCs w:val="26"/>
        </w:rPr>
        <w:br xmlns:w="http://schemas.openxmlformats.org/wordprocessingml/2006/main"/>
      </w:r>
      <w:r xmlns:w="http://schemas.openxmlformats.org/wordprocessingml/2006/main" w:rsidRPr="00C23176">
        <w:rPr>
          <w:rFonts w:ascii="Calibri" w:eastAsia="Calibri" w:hAnsi="Calibri" w:cs="Calibri"/>
          <w:sz w:val="26"/>
          <w:szCs w:val="26"/>
        </w:rPr>
        <w:t xml:space="preserve">Nous poursuivons nos cours sur le salut en introduisant l'application du salut, qui est le domaine dans lequel la plupart des doctrines que nous considérerons s'inscrivent, et nous voulons placer l'application du salut dans le panorama plus vaste du salut.</w:t>
      </w:r>
    </w:p>
    <w:p w14:paraId="2FDA7286" w14:textId="77777777" w:rsidR="001B0110" w:rsidRPr="00C23176" w:rsidRDefault="001B0110">
      <w:pPr>
        <w:rPr>
          <w:sz w:val="26"/>
          <w:szCs w:val="26"/>
        </w:rPr>
      </w:pPr>
    </w:p>
    <w:p w14:paraId="6A685D76" w14:textId="0CA401AC"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Sous le terme Salut, nous avons l'élection, qui ne fait pas partie de l'application du salut, et la glorification, qui ne fait pas non plus partie de l'application. Je vais donc faire le panorama et vous dire comment les doctrines s'inscrivent. Le panorama du salut implique la planification de Dieu pour le salut avant la création du monde. Cela traite de sujets comme l'élection et la prédestination, que je considère comme des synonymes bibliques lorsque nous parlons de la doctrine du salut et de leurs aspects salvateurs, bien que la prédestination puisse être considérée comme une catégorie plus large de Dieu ordonnant tout ce qui arrive, tout, pas seulement le salut.</w:t>
      </w:r>
    </w:p>
    <w:p w14:paraId="40D66F74" w14:textId="77777777" w:rsidR="001B0110" w:rsidRPr="00C23176" w:rsidRDefault="001B0110">
      <w:pPr>
        <w:rPr>
          <w:sz w:val="26"/>
          <w:szCs w:val="26"/>
        </w:rPr>
      </w:pPr>
    </w:p>
    <w:p w14:paraId="7D7E8B14" w14:textId="6C86BCEC"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Donc, de toute façon, Dieu planifie le salut avant la création, c'est-à-dire l'élection. Dieu accomplit le salut, et Il planifie le salut avant la création et l'élection. Il accomplit le salut au premier siècle en Christ, Son Incarnation, Sa Vie sans péché, Sa Mort et Sa Résurrection en particulier, ainsi que Son Ascension, l'effusion du Saint-Esprit, la prière pour l'Église, et même Sa Seconde Venue est la finalité de Son œuvre salvatrice, si vous voulez.</w:t>
      </w:r>
    </w:p>
    <w:p w14:paraId="7AAA8B94" w14:textId="77777777" w:rsidR="001B0110" w:rsidRPr="00C23176" w:rsidRDefault="001B0110">
      <w:pPr>
        <w:rPr>
          <w:sz w:val="26"/>
          <w:szCs w:val="26"/>
        </w:rPr>
      </w:pPr>
    </w:p>
    <w:p w14:paraId="7BB99CC8" w14:textId="21C51ABB"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Dieu a prévu le salut avant la création du monde et l’accomplit en Christ au premier siècle. Il applique le salut dans le temps et dans l’espace lorsque le Saint-Esprit nous unit au Christ. C’est l’Application du salut et la plupart des doctrines que nous étudierons ont trait à l’Application du salut.</w:t>
      </w:r>
    </w:p>
    <w:p w14:paraId="1AC093C7" w14:textId="77777777" w:rsidR="001B0110" w:rsidRPr="00C23176" w:rsidRDefault="001B0110">
      <w:pPr>
        <w:rPr>
          <w:sz w:val="26"/>
          <w:szCs w:val="26"/>
        </w:rPr>
      </w:pPr>
    </w:p>
    <w:p w14:paraId="68F1FB27" w14:textId="531FE61D"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Ces choses comprennent l’union avec le Christ, l’appel (ce n’est qu’un aperçu), la régénération, la conversion, la justification, l’adoption, la sanctification et la persévérance. Non seulement Dieu a planifié le salut, l’a accompli et l’a appliqué dans la vie de son peuple par l’Esprit, mais il le consommera aussi au dernier jour. Par conséquent, le salut est planifié, accompli, appliqué et consommé.</w:t>
      </w:r>
    </w:p>
    <w:p w14:paraId="263CFA69" w14:textId="77777777" w:rsidR="001B0110" w:rsidRPr="00C23176" w:rsidRDefault="001B0110">
      <w:pPr>
        <w:rPr>
          <w:sz w:val="26"/>
          <w:szCs w:val="26"/>
        </w:rPr>
      </w:pPr>
    </w:p>
    <w:p w14:paraId="0C5F4F8F" w14:textId="3336414C" w:rsidR="001B0110" w:rsidRPr="00C23176" w:rsidRDefault="00C231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thème de la Glorification que nous allons traiter et de la Vie Éternelle appartient proprement à la consommation du Salut. C'est pourquoi, une fois de plus, en répartissant les doctrines du Salut, nous étudierons selon ce large panorama du Salut. Nous traiterons l'élection comme faisant partie du plan de Dieu pour le salut.</w:t>
      </w:r>
    </w:p>
    <w:p w14:paraId="3F7BEA61" w14:textId="77777777" w:rsidR="001B0110" w:rsidRPr="00C23176" w:rsidRDefault="001B0110">
      <w:pPr>
        <w:rPr>
          <w:sz w:val="26"/>
          <w:szCs w:val="26"/>
        </w:rPr>
      </w:pPr>
    </w:p>
    <w:p w14:paraId="0FDB6561" w14:textId="69F5D41A"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Nous n'allons pas traiter de l'application du salut </w:t>
      </w:r>
      <w:r xmlns:w="http://schemas.openxmlformats.org/wordprocessingml/2006/main" w:rsidR="00C23176">
        <w:rPr>
          <w:rFonts w:ascii="Calibri" w:eastAsia="Calibri" w:hAnsi="Calibri" w:cs="Calibri"/>
          <w:sz w:val="26"/>
          <w:szCs w:val="26"/>
        </w:rPr>
        <w:t xml:space="preserve">, qui a trait à la personne et à l'œuvre du Christ. J'ai donné toute une série de conférences pour biblicalelearning.org sur ces sujets, nous n'allons donc pas traiter de l'accomplissement du salut. Nous traiterons principalement de l'application du salut, de l'union avec le Christ, de l'appel, de la régénération, de la conversion, de la justification, de l'adoption, de la sanctification et de la persévérance.</w:t>
      </w:r>
    </w:p>
    <w:p w14:paraId="6ECD016B" w14:textId="77777777" w:rsidR="001B0110" w:rsidRPr="00C23176" w:rsidRDefault="001B0110">
      <w:pPr>
        <w:rPr>
          <w:sz w:val="26"/>
          <w:szCs w:val="26"/>
        </w:rPr>
      </w:pPr>
    </w:p>
    <w:p w14:paraId="49BC5524" w14:textId="327FC1A8"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Enfin, nous aborderons également un sujet qui se rapporte à la consommation du salut, à savoir </w:t>
      </w:r>
      <w:proofErr xmlns:w="http://schemas.openxmlformats.org/wordprocessingml/2006/main" w:type="spellStart"/>
      <w:r xmlns:w="http://schemas.openxmlformats.org/wordprocessingml/2006/main" w:rsidR="00C23176">
        <w:rPr>
          <w:rFonts w:ascii="Calibri" w:eastAsia="Calibri" w:hAnsi="Calibri" w:cs="Calibri"/>
          <w:sz w:val="26"/>
          <w:szCs w:val="26"/>
        </w:rPr>
        <w:t xml:space="preserve">la glorification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Pourquoi toutes ces choses sont-elles réunies si elles ne font pas toutes partie de l'Application du Salut ? Parce qu'elles traitent toutes du Salut. Encore quelques points d'introduction avant de commencer l'Union avec Christ.</w:t>
      </w:r>
    </w:p>
    <w:p w14:paraId="591B15E0" w14:textId="77777777" w:rsidR="001B0110" w:rsidRPr="00C23176" w:rsidRDefault="001B0110">
      <w:pPr>
        <w:rPr>
          <w:sz w:val="26"/>
          <w:szCs w:val="26"/>
        </w:rPr>
      </w:pPr>
    </w:p>
    <w:p w14:paraId="7F231D5E" w14:textId="66E2C933"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Premièrement, je devrais au moins dire quelques mots sur la méthodologie théologique. Il existe différentes méthodes. Il y a la théologie philosophique, par exemple.</w:t>
      </w:r>
    </w:p>
    <w:p w14:paraId="012AAE0A" w14:textId="77777777" w:rsidR="001B0110" w:rsidRPr="00C23176" w:rsidRDefault="001B0110">
      <w:pPr>
        <w:rPr>
          <w:sz w:val="26"/>
          <w:szCs w:val="26"/>
        </w:rPr>
      </w:pPr>
    </w:p>
    <w:p w14:paraId="5D637818" w14:textId="6DB8AF4E"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Ma compréhension et, bien sûr, le but de tout ce que nous faisons est la théologie pratique, la prédication, la mission, le conseil, etc. Mais c'est une méthode théologique standard chez la plupart des chrétiens évangéliques. Nous commençons par l'exégèse.</w:t>
      </w:r>
    </w:p>
    <w:p w14:paraId="4C030EFB" w14:textId="77777777" w:rsidR="001B0110" w:rsidRPr="00C23176" w:rsidRDefault="001B0110">
      <w:pPr>
        <w:rPr>
          <w:sz w:val="26"/>
          <w:szCs w:val="26"/>
        </w:rPr>
      </w:pPr>
    </w:p>
    <w:p w14:paraId="2C628575" w14:textId="5EE427B1"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Nous commençons par la Bible et étudions attentivement les enseignements de la Bible dans l'Ancien et le Nouveau Testament. Nous passons ensuite à la théologie biblique, qui s'appuie sur l'exégèse et étudie l'histoire de la Bible, le déroulement du modèle de rédemption de la création, de la chute, de la rédemption et de la consommation. Nous utilisons cette grille à quatre volets et ce scénario pour introduire le salut dans notre première leçon.</w:t>
      </w:r>
    </w:p>
    <w:p w14:paraId="5AA69DEA" w14:textId="77777777" w:rsidR="001B0110" w:rsidRPr="00C23176" w:rsidRDefault="001B0110">
      <w:pPr>
        <w:rPr>
          <w:sz w:val="26"/>
          <w:szCs w:val="26"/>
        </w:rPr>
      </w:pPr>
    </w:p>
    <w:p w14:paraId="4504EDA1" w14:textId="689B7995"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L'exégèse nourrit la théologie biblique, qui, comme votre patron le plus dur l'a défini, est le progrès, l'histoire de la révélation spéciale de Dieu dans son caractère biblique historique en développement. Il y a un autre sens à la théologie historique. Elle est historique en termes de théologie biblique au sein de la Bible.</w:t>
      </w:r>
    </w:p>
    <w:p w14:paraId="691D083C" w14:textId="77777777" w:rsidR="001B0110" w:rsidRPr="00C23176" w:rsidRDefault="001B0110">
      <w:pPr>
        <w:rPr>
          <w:sz w:val="26"/>
          <w:szCs w:val="26"/>
        </w:rPr>
      </w:pPr>
    </w:p>
    <w:p w14:paraId="19D1E255" w14:textId="665484BB"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Elle est aussi historique dans le sens d'une théologie historique en dehors de la Bible. La théologie historique est la tentative de l'Église de comprendre la Bible à travers l'histoire. Nous avons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la période patristique, l'œuvre des pères comme Tertullien et Irénée et surtout Origène.</w:t>
      </w:r>
    </w:p>
    <w:p w14:paraId="23E48603" w14:textId="77777777" w:rsidR="001B0110" w:rsidRPr="00C23176" w:rsidRDefault="001B0110">
      <w:pPr>
        <w:rPr>
          <w:sz w:val="26"/>
          <w:szCs w:val="26"/>
        </w:rPr>
      </w:pPr>
    </w:p>
    <w:p w14:paraId="10F5DE3C" w14:textId="094DF444" w:rsidR="001B0110" w:rsidRPr="00C23176" w:rsidRDefault="00C231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particulier Augustin, qui était considéré comme le couronnement de la période patristique. Et si l'on veut dater, l'année 400 est bonne. Il était alors florissant et écrivait alors.</w:t>
      </w:r>
    </w:p>
    <w:p w14:paraId="435B5FAA" w14:textId="77777777" w:rsidR="001B0110" w:rsidRPr="00C23176" w:rsidRDefault="001B0110">
      <w:pPr>
        <w:rPr>
          <w:sz w:val="26"/>
          <w:szCs w:val="26"/>
        </w:rPr>
      </w:pPr>
    </w:p>
    <w:p w14:paraId="2371DB9E" w14:textId="255CED3D"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La période médiévale est celle de saint Anselme, par exemple, qui nous a laissé le grand ouvrage sur le grand livre de l'oeuvre du Christ.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Cordaeus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Homo, pourquoi Dieu s'est fait homme. Le théologien médiéval le plus célèbre est saint Thomas d'Aquin.</w:t>
      </w:r>
    </w:p>
    <w:p w14:paraId="62031496" w14:textId="77777777" w:rsidR="001B0110" w:rsidRPr="00C23176" w:rsidRDefault="001B0110">
      <w:pPr>
        <w:rPr>
          <w:sz w:val="26"/>
          <w:szCs w:val="26"/>
        </w:rPr>
      </w:pPr>
    </w:p>
    <w:p w14:paraId="2B39B6AE"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Et autour de l'an 1200, c'est une bonne date approximative pour lui. Théologie patristique, théologie médiévale, théologie de la Réforme. Luther a cloué la thèse sur la porte de l'église en 1517 pour nous donner un petit point d'ancrage là-bas.</w:t>
      </w:r>
    </w:p>
    <w:p w14:paraId="6021F22C" w14:textId="77777777" w:rsidR="001B0110" w:rsidRPr="00C23176" w:rsidRDefault="001B0110">
      <w:pPr>
        <w:rPr>
          <w:sz w:val="26"/>
          <w:szCs w:val="26"/>
        </w:rPr>
      </w:pPr>
    </w:p>
    <w:p w14:paraId="11546E55"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Les dates de Calvin vont de 1509 à 1564. Ce sont les réformateurs magistériaux avec Ulrich Zwingli. Et la Réforme est une grande récupération de la Bible en termes d'exégèse, de théologie, de prédication, de culte et de toutes sortes de choses.</w:t>
      </w:r>
    </w:p>
    <w:p w14:paraId="6F197F61" w14:textId="77777777" w:rsidR="001B0110" w:rsidRPr="00C23176" w:rsidRDefault="001B0110">
      <w:pPr>
        <w:rPr>
          <w:sz w:val="26"/>
          <w:szCs w:val="26"/>
        </w:rPr>
      </w:pPr>
    </w:p>
    <w:p w14:paraId="40389789" w14:textId="1ABB8DFA"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La Réforme est une période importante dans l'histoire de la théologie chrétienne. La période qui a suivi la Réforme est importante, tant pour la dogmatique luthérienne que pour la dogmatique réformée. Les théologies luthérienne et réformée se sont développées à partir de Luther et de Calvin, respectivement.</w:t>
      </w:r>
    </w:p>
    <w:p w14:paraId="561A40CE" w14:textId="77777777" w:rsidR="001B0110" w:rsidRPr="00C23176" w:rsidRDefault="001B0110">
      <w:pPr>
        <w:rPr>
          <w:sz w:val="26"/>
          <w:szCs w:val="26"/>
        </w:rPr>
      </w:pPr>
    </w:p>
    <w:p w14:paraId="4834F71A"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Nous entrons dans la période moderne, après les Lumières, et la raison humaine s'élève. Les Lumières ont des aspects bons et mauvais. L'idée que la raison humaine l'emporte sur la Bible n'est pas une bonne chose.</w:t>
      </w:r>
    </w:p>
    <w:p w14:paraId="32F8793D" w14:textId="77777777" w:rsidR="001B0110" w:rsidRPr="00C23176" w:rsidRDefault="001B0110">
      <w:pPr>
        <w:rPr>
          <w:sz w:val="26"/>
          <w:szCs w:val="26"/>
        </w:rPr>
      </w:pPr>
    </w:p>
    <w:p w14:paraId="014FD602"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Et nous en arrivons à la période moderne et à notre époque post-moderne. Il est important de noter que bien que la théologie biblique soit fondée sur l’exégèse, la théologie historique ne repose sur aucune de ces deux bases, en ligne directe. Si l’on veut schématiser cela, il y a plutôt l’exégèse qui alimente la théologie biblique et qui mène finalement à la théologie systématique.</w:t>
      </w:r>
    </w:p>
    <w:p w14:paraId="6ED1AAB8" w14:textId="77777777" w:rsidR="001B0110" w:rsidRPr="00C23176" w:rsidRDefault="001B0110">
      <w:pPr>
        <w:rPr>
          <w:sz w:val="26"/>
          <w:szCs w:val="26"/>
        </w:rPr>
      </w:pPr>
    </w:p>
    <w:p w14:paraId="7C8F442F" w14:textId="12D1A2BC"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Mais la théologie historique est souvent schématisée, elle arrive en biais. Elle n'est pas en ligne droite, elle arrive en biais.</w:t>
      </w:r>
    </w:p>
    <w:p w14:paraId="1F37C7AC" w14:textId="77777777" w:rsidR="001B0110" w:rsidRPr="00C23176" w:rsidRDefault="001B0110">
      <w:pPr>
        <w:rPr>
          <w:sz w:val="26"/>
          <w:szCs w:val="26"/>
        </w:rPr>
      </w:pPr>
    </w:p>
    <w:p w14:paraId="39F3CA0E" w14:textId="0F8F2C4D"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Il faut en tenir compte pour comprendre les enseignements de la Bible. Nous ne pouvons ignorer la sagesse des siècles et de ceux qui nous ont précédés. Nous n'inventons pas la doctrine de la Trinité, par exemple, à partir de rien, ex nihilo, comme Dieu l'a fait au tout début de la création.</w:t>
      </w:r>
    </w:p>
    <w:p w14:paraId="589B5A3E" w14:textId="77777777" w:rsidR="001B0110" w:rsidRPr="00C23176" w:rsidRDefault="001B0110">
      <w:pPr>
        <w:rPr>
          <w:sz w:val="26"/>
          <w:szCs w:val="26"/>
        </w:rPr>
      </w:pPr>
    </w:p>
    <w:p w14:paraId="5AE1F096"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Mais nous nous appuyons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certainement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sur Tertullien, sur Augustin et sur d'autres pour leurs idées et leurs formulations, ainsi que sur les grands conciles de l'Église chrétienne. Et comment pourrions-nous comprendre la Sainte Cène sans comprendre les différents points de vue ? Catholique romain, luthérien, réformé et mémorialiste, par exemple. Nous ne pourrions pas la comprendre correctement sans avoir ces informations dans le cadre de notre réflexion.</w:t>
      </w:r>
    </w:p>
    <w:p w14:paraId="28D79232" w14:textId="77777777" w:rsidR="001B0110" w:rsidRPr="00C23176" w:rsidRDefault="001B0110">
      <w:pPr>
        <w:rPr>
          <w:sz w:val="26"/>
          <w:szCs w:val="26"/>
        </w:rPr>
      </w:pPr>
    </w:p>
    <w:p w14:paraId="71104A9F" w14:textId="5A45B860"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Mais tout cela mène à la théologie systématique, qui est une tentative humaine de comprendre les enseignements de la Bible. L'exégèse et le traitement attentif des Écritures dans les deux Testaments sont la base de la théologie biblique, qui s'intéresse au déroulement de l'histoire de la Bible elle-même. La théologie historique ne se situe pas à l'intérieur de la Bible, mais à l'extérieur, car les hommes et les femmes à travers les âges ont cherché à comprendre ce que la Bible enseigne, parfois pour le meilleur, parfois pour le pire.</w:t>
      </w:r>
    </w:p>
    <w:p w14:paraId="190BBA63" w14:textId="77777777" w:rsidR="001B0110" w:rsidRPr="00C23176" w:rsidRDefault="001B0110">
      <w:pPr>
        <w:rPr>
          <w:sz w:val="26"/>
          <w:szCs w:val="26"/>
        </w:rPr>
      </w:pPr>
    </w:p>
    <w:p w14:paraId="71FA2EEB" w14:textId="4432F1EC"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Tout cela doit être pris en compte, et plus encore, car la véritable théologie systématique implique de très nombreuses disciplines. Et je dois l'avouer, je suis davantage un </w:t>
      </w: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théologien exégétique qu'un théologien systématique à proprement parler. Je veux dire </w:t>
      </w:r>
      <w:r xmlns:w="http://schemas.openxmlformats.org/wordprocessingml/2006/main" w:rsidR="00243717">
        <w:rPr>
          <w:rFonts w:ascii="Calibri" w:eastAsia="Calibri" w:hAnsi="Calibri" w:cs="Calibri"/>
          <w:sz w:val="26"/>
          <w:szCs w:val="26"/>
        </w:rPr>
        <w:t xml:space="preserve">, je suis systématique, mais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les systématiciens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doivent prendre en compte une grande partie des connaissances humaines dans toutes sortes de domaines afin de faire un travail correct.</w:t>
      </w:r>
    </w:p>
    <w:p w14:paraId="25E6EE1A" w14:textId="77777777" w:rsidR="001B0110" w:rsidRPr="00C23176" w:rsidRDefault="001B0110">
      <w:pPr>
        <w:rPr>
          <w:sz w:val="26"/>
          <w:szCs w:val="26"/>
        </w:rPr>
      </w:pPr>
    </w:p>
    <w:p w14:paraId="27491152" w14:textId="326CDB21"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Quoi qu'il en soit, le but ultime est de systématiser l'enseignement que Dieu a donné dans sa Parole au fur et à mesure qu'il se dévoile, tel qu'il est informé par l'histoire de la doctrine chrétienne, et bien plus encore. Je dois mentionner la théologie historique en ce qui concerne les doctrines particulières que nous étudierons. Nous n'explorerons pas la théologie historique pour chaque doctrine, et nous n'avons pas le temps.</w:t>
      </w:r>
    </w:p>
    <w:p w14:paraId="392A4145" w14:textId="77777777" w:rsidR="001B0110" w:rsidRPr="00C23176" w:rsidRDefault="001B0110">
      <w:pPr>
        <w:rPr>
          <w:sz w:val="26"/>
          <w:szCs w:val="26"/>
        </w:rPr>
      </w:pPr>
    </w:p>
    <w:p w14:paraId="2516BCAD"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Et c'est franchement beaucoup plus important pour trois des doctrines que nous allons étudier que pour les autres, à savoir la doctrine de l'élection. Nous devons comprendre les différents points de vue, depuis Augustin et Pélage, en passant par les débats entre Luther et Érasme, par exemple, Calvin et ses adversaires, et les célèbres batailles en Hollande au début des années 1600, où l'on voit apparaître l'arminianisme et le calvinisme, chacun avec ses cinq points. Négliger tout cela, c'est ne pas comprendre les enseignements de la Bible et ce que les gens de bien ont compris de la Bible.</w:t>
      </w:r>
    </w:p>
    <w:p w14:paraId="7450ECB2" w14:textId="77777777" w:rsidR="001B0110" w:rsidRPr="00C23176" w:rsidRDefault="001B0110">
      <w:pPr>
        <w:rPr>
          <w:sz w:val="26"/>
          <w:szCs w:val="26"/>
        </w:rPr>
      </w:pPr>
    </w:p>
    <w:p w14:paraId="5F955D2D" w14:textId="19E957A3"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C’est ce que nous voulons faire. La doctrine de la justification doit être étudiée, entre autres choses. Bien sûr, dans la Bible, nous croyons en la Sola Scriptura ; nous utilisons tous des sources différentes pour exprimer nos croyances.</w:t>
      </w:r>
    </w:p>
    <w:p w14:paraId="00247293" w14:textId="77777777" w:rsidR="001B0110" w:rsidRPr="00C23176" w:rsidRDefault="001B0110">
      <w:pPr>
        <w:rPr>
          <w:sz w:val="26"/>
          <w:szCs w:val="26"/>
        </w:rPr>
      </w:pPr>
    </w:p>
    <w:p w14:paraId="114C221C" w14:textId="1EC10C1D"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Si vous ne le pensez pas, vous êtes naïf. Nous sommes tous influencés par la tradition et, pour nos propres raisons, nous utilisons </w:t>
      </w:r>
      <w:proofErr xmlns:w="http://schemas.openxmlformats.org/wordprocessingml/2006/main" w:type="gramStart"/>
      <w:r xmlns:w="http://schemas.openxmlformats.org/wordprocessingml/2006/main" w:rsidR="00243717" w:rsidRPr="00243717">
        <w:rPr>
          <w:rFonts w:ascii="Calibri" w:eastAsia="Calibri" w:hAnsi="Calibri" w:cs="Calibri"/>
          <w:sz w:val="26"/>
          <w:szCs w:val="26"/>
        </w:rPr>
        <w:t xml:space="preserve">certainement </w:t>
      </w:r>
      <w:proofErr xmlns:w="http://schemas.openxmlformats.org/wordprocessingml/2006/main" w:type="gramEnd"/>
      <w:r xmlns:w="http://schemas.openxmlformats.org/wordprocessingml/2006/main" w:rsidR="00243717" w:rsidRPr="00243717">
        <w:rPr>
          <w:rFonts w:ascii="Calibri" w:eastAsia="Calibri" w:hAnsi="Calibri" w:cs="Calibri"/>
          <w:sz w:val="26"/>
          <w:szCs w:val="26"/>
        </w:rPr>
        <w:t xml:space="preserve">notre esprit lorsque nous étudions la théologie et même notre expérience, que nous en soyons conscients ou non. Mais Sola Scriptura, ou la Bible seule, ne signifie pas que nous utilisons uniquement la Bible pour construire la théologie.</w:t>
      </w:r>
    </w:p>
    <w:p w14:paraId="30C54233" w14:textId="77777777" w:rsidR="001B0110" w:rsidRPr="00C23176" w:rsidRDefault="001B0110">
      <w:pPr>
        <w:rPr>
          <w:sz w:val="26"/>
          <w:szCs w:val="26"/>
        </w:rPr>
      </w:pPr>
    </w:p>
    <w:p w14:paraId="1A895EF3"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Cela signifie que la Bible est suprême dans la construction de la théologie, et notre objectif est d'élever délibérément et systématiquement l'Écriture au-dessus de notre raison, de notre tradition et de notre expérience. Pour la justification, nous devons tenir compte des enseignements de l'Église catholique romaine et de la Réforme concernant la justification. Ils sont très différents.</w:t>
      </w:r>
    </w:p>
    <w:p w14:paraId="230C53B7" w14:textId="77777777" w:rsidR="001B0110" w:rsidRPr="00C23176" w:rsidRDefault="001B0110">
      <w:pPr>
        <w:rPr>
          <w:sz w:val="26"/>
          <w:szCs w:val="26"/>
        </w:rPr>
      </w:pPr>
    </w:p>
    <w:p w14:paraId="2AF4593E"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La sanctification, de même, exige une théologie historique d'un millésime plus récent, et c'est pourquoi nous voulons explorer des conceptions particulières de la vie chrétienne à partir de ces perspectives. Luthérienne, wesleyenne, Keswick, pentecôtiste et réformée. Elles sont toutes importantes.</w:t>
      </w:r>
    </w:p>
    <w:p w14:paraId="7B10571E" w14:textId="77777777" w:rsidR="001B0110" w:rsidRPr="00C23176" w:rsidRDefault="001B0110">
      <w:pPr>
        <w:rPr>
          <w:sz w:val="26"/>
          <w:szCs w:val="26"/>
        </w:rPr>
      </w:pPr>
    </w:p>
    <w:p w14:paraId="3CEB118F"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Elles ont toutes des aspects égaux de la vérité. Elles sont toutes d'accord sur les points les plus importants, mais elles sont différentes, et nous devons chercher à régler équitablement ces différences pour essayer de comprendre, du mieux que nous pouvons, les enseignements de la Bible. L'union avec le Christ.</w:t>
      </w:r>
    </w:p>
    <w:p w14:paraId="210D77F0" w14:textId="77777777" w:rsidR="001B0110" w:rsidRPr="00C23176" w:rsidRDefault="001B0110">
      <w:pPr>
        <w:rPr>
          <w:sz w:val="26"/>
          <w:szCs w:val="26"/>
        </w:rPr>
      </w:pPr>
    </w:p>
    <w:p w14:paraId="1CBEF5A0" w14:textId="6EFA7918"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En fait, nous commençons nos cours </w:t>
      </w:r>
      <w:r xmlns:w="http://schemas.openxmlformats.org/wordprocessingml/2006/main" w:rsidR="00243717">
        <w:rPr>
          <w:rFonts w:ascii="Calibri" w:eastAsia="Calibri" w:hAnsi="Calibri" w:cs="Calibri"/>
          <w:sz w:val="26"/>
          <w:szCs w:val="26"/>
        </w:rPr>
        <w:t xml:space="preserve">par l'union avec le Christ. Tout cela n'était qu'une introduction et, à mon avis, en utilisant encore ma raison humaine, nécessaire. L'union avec le Christ.</w:t>
      </w:r>
    </w:p>
    <w:p w14:paraId="64E1C0E2" w14:textId="77777777" w:rsidR="001B0110" w:rsidRPr="00C23176" w:rsidRDefault="001B0110">
      <w:pPr>
        <w:rPr>
          <w:sz w:val="26"/>
          <w:szCs w:val="26"/>
        </w:rPr>
      </w:pPr>
    </w:p>
    <w:p w14:paraId="43B17C10" w14:textId="5BB620F8"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Je présenterai chacune de ces doctrines par un bref résumé biblique avant de passer à la systématique proprement dite et aux catégories théologiques systématiques : l'union avec le Christ. Résumé biblique.</w:t>
      </w:r>
    </w:p>
    <w:p w14:paraId="0AF1431D" w14:textId="77777777" w:rsidR="001B0110" w:rsidRPr="00C23176" w:rsidRDefault="001B0110">
      <w:pPr>
        <w:rPr>
          <w:sz w:val="26"/>
          <w:szCs w:val="26"/>
        </w:rPr>
      </w:pPr>
    </w:p>
    <w:p w14:paraId="64A86615"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L’union avec le Christ remonte à la notion de représentation de l’Ancien Testament. Tous les êtres humains sont représentés par Adam, puis Israël est représenté par Abraham, Moïse et David, par exemple. Nous pourrions les appeler les médiateurs de l’alliance.</w:t>
      </w:r>
    </w:p>
    <w:p w14:paraId="2B611676" w14:textId="77777777" w:rsidR="001B0110" w:rsidRPr="00C23176" w:rsidRDefault="001B0110">
      <w:pPr>
        <w:rPr>
          <w:sz w:val="26"/>
          <w:szCs w:val="26"/>
        </w:rPr>
      </w:pPr>
    </w:p>
    <w:p w14:paraId="46A776BF"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Dans l'Ancien Testament, les expressions « fils de l'homme » et « serviteur du Seigneur » font référence à Israël, mais même dans l'Ancien Testament lui-même, on trouve des indications sur un fils de l'homme et un serviteur du Seigneur. Le Nouveau Testament précise que Jésus est le véritable fils d'Abraham, le grand Moïse, et le Messie promis à Israël, le nouveau et dernier David. Il est aussi le fils de l'homme et le serviteur du Seigneur.</w:t>
      </w:r>
    </w:p>
    <w:p w14:paraId="21835AF9" w14:textId="77777777" w:rsidR="001B0110" w:rsidRPr="00C23176" w:rsidRDefault="001B0110">
      <w:pPr>
        <w:rPr>
          <w:sz w:val="26"/>
          <w:szCs w:val="26"/>
        </w:rPr>
      </w:pPr>
    </w:p>
    <w:p w14:paraId="4745D747"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Ceux qui désirent appartenir à Israël doivent être unis à Jésus-Christ, car il est le vrai cep, et ceux qui sont en lui sont les sarments. La notion d'union avec le Christ est également communiquée dans la théologie de Paul en Christ. Et nous verrons que toute bénédiction sotériologique est nôtre en Christ.</w:t>
      </w:r>
    </w:p>
    <w:p w14:paraId="5D6089F2" w14:textId="77777777" w:rsidR="001B0110" w:rsidRPr="00C23176" w:rsidRDefault="001B0110">
      <w:pPr>
        <w:rPr>
          <w:sz w:val="26"/>
          <w:szCs w:val="26"/>
        </w:rPr>
      </w:pPr>
    </w:p>
    <w:p w14:paraId="5B98E9DF" w14:textId="77EED1CF"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Le salut est nôtre parce que nous sommes en Christ et non plus en Adam. Voilà notre bref, trop bref résumé biblique : union avec Christ, formulations systématiques, aperçu.</w:t>
      </w:r>
    </w:p>
    <w:p w14:paraId="1450EB81" w14:textId="77777777" w:rsidR="001B0110" w:rsidRPr="00C23176" w:rsidRDefault="001B0110">
      <w:pPr>
        <w:rPr>
          <w:sz w:val="26"/>
          <w:szCs w:val="26"/>
        </w:rPr>
      </w:pPr>
    </w:p>
    <w:p w14:paraId="7F675F05" w14:textId="4420BA56"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Nous voulons définir l’union avec le Christ. Nous voulons montrer notre besoin d’union. Nous voulons parler de la Trinité et de l’union avec le Christ.</w:t>
      </w:r>
    </w:p>
    <w:p w14:paraId="3BB534A2" w14:textId="77777777" w:rsidR="001B0110" w:rsidRPr="00C23176" w:rsidRDefault="001B0110">
      <w:pPr>
        <w:rPr>
          <w:sz w:val="26"/>
          <w:szCs w:val="26"/>
        </w:rPr>
      </w:pPr>
    </w:p>
    <w:p w14:paraId="31B10165"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Un sujet fascinant. Une description de l'union avec le Christ. C'est définitif, personnel et durable.</w:t>
      </w:r>
    </w:p>
    <w:p w14:paraId="6E8F51A9" w14:textId="77777777" w:rsidR="001B0110" w:rsidRPr="00C23176" w:rsidRDefault="001B0110">
      <w:pPr>
        <w:rPr>
          <w:sz w:val="26"/>
          <w:szCs w:val="26"/>
        </w:rPr>
      </w:pPr>
    </w:p>
    <w:p w14:paraId="0B3CB5A9"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L'histoire de Jésus et son union avec le Christ. Par la grâce de Dieu, par la foi, nous participons à l'histoire de Jésus. C'est incroyable.</w:t>
      </w:r>
    </w:p>
    <w:p w14:paraId="3311D236" w14:textId="77777777" w:rsidR="001B0110" w:rsidRPr="00C23176" w:rsidRDefault="001B0110">
      <w:pPr>
        <w:rPr>
          <w:sz w:val="26"/>
          <w:szCs w:val="26"/>
        </w:rPr>
      </w:pPr>
    </w:p>
    <w:p w14:paraId="4DBA35D6" w14:textId="4A2EF27C"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Et puis les aspects du salut. L'autre aspect du salut que nous allons étudier est l'union avec le Christ. Car l'union est le parapluie sous lequel s'insèrent les autres aspects.</w:t>
      </w:r>
    </w:p>
    <w:p w14:paraId="7BB032DF" w14:textId="77777777" w:rsidR="001B0110" w:rsidRPr="00C23176" w:rsidRDefault="001B0110">
      <w:pPr>
        <w:rPr>
          <w:sz w:val="26"/>
          <w:szCs w:val="26"/>
        </w:rPr>
      </w:pPr>
    </w:p>
    <w:p w14:paraId="319C96F0"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C'est le cercle plus large dont la justification, la sanctification, l'adoption, etc., sont de petits cercles à l'intérieur, des sous-ensembles du plus grand ensemble. Ce sont nos têtes, nos catégories d'union avec Christ. Définition de l'union avec Christ.</w:t>
      </w:r>
    </w:p>
    <w:p w14:paraId="5F574DD3" w14:textId="77777777" w:rsidR="001B0110" w:rsidRPr="00C23176" w:rsidRDefault="001B0110">
      <w:pPr>
        <w:rPr>
          <w:sz w:val="26"/>
          <w:szCs w:val="26"/>
        </w:rPr>
      </w:pPr>
    </w:p>
    <w:p w14:paraId="33519349" w14:textId="061D33CB"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L'union avec le Christ est l'œuvre du Saint-Esprit qui unit les hommes à Jésus et à tous ses bienfaits salvateurs. Comme le dit Calvin dans le troisième livre de l'Institut, la toute première partie, tant que nous sommes séparés du Christ, tout ce qu'il a fait pour nous ne nous profite pas. C'est seulement lorsque nous sommes greffés en lui, pour utiliser le langage biblique, qu'il devient nôtre </w:t>
      </w:r>
      <w:r xmlns:w="http://schemas.openxmlformats.org/wordprocessingml/2006/main" w:rsidR="00242715">
        <w:rPr>
          <w:rFonts w:ascii="Calibri" w:eastAsia="Calibri" w:hAnsi="Calibri" w:cs="Calibri"/>
          <w:sz w:val="26"/>
          <w:szCs w:val="26"/>
        </w:rPr>
        <w:t xml:space="preserve">, et tout ce qu'il a accompli pour nous devient nôtre.</w:t>
      </w:r>
    </w:p>
    <w:p w14:paraId="5B8C261E" w14:textId="77777777" w:rsidR="001B0110" w:rsidRPr="00C23176" w:rsidRDefault="001B0110">
      <w:pPr>
        <w:rPr>
          <w:sz w:val="26"/>
          <w:szCs w:val="26"/>
        </w:rPr>
      </w:pPr>
    </w:p>
    <w:p w14:paraId="2A9F3B7F"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Ephésiens 1 parle de toutes les bénédictions qui nous appartiennent en union avec Christ. Chaque bénédiction spirituelle dans les lieux célestes nous appartient en union avec Christ. L'union est mieux perçue et mieux comprise à la lumière du panorama du salut.</w:t>
      </w:r>
    </w:p>
    <w:p w14:paraId="39BA2E82" w14:textId="77777777" w:rsidR="001B0110" w:rsidRPr="00C23176" w:rsidRDefault="001B0110">
      <w:pPr>
        <w:rPr>
          <w:sz w:val="26"/>
          <w:szCs w:val="26"/>
        </w:rPr>
      </w:pPr>
    </w:p>
    <w:p w14:paraId="369713FC" w14:textId="2225E2D4"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Dieu planifie le salut, car il choisit les hommes pour le salut avant la création. Dieu le Fils accomplit le salut, car il rachète le peuple de Dieu par sa mort et sa résurrection. Dieu le Saint-Esprit applique le salut prévu par le Père et accompli par le Fils.</w:t>
      </w:r>
    </w:p>
    <w:p w14:paraId="5CE66D75" w14:textId="77777777" w:rsidR="001B0110" w:rsidRPr="00C23176" w:rsidRDefault="001B0110">
      <w:pPr>
        <w:rPr>
          <w:sz w:val="26"/>
          <w:szCs w:val="26"/>
        </w:rPr>
      </w:pPr>
    </w:p>
    <w:p w14:paraId="0F020337" w14:textId="7976429A"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La catégorie la plus complète de l’application du salut est l’union avec le Christ. En fait, nous pourrions simplement dire que l’application du salut est l’union avec le Christ. D’ailleurs, mon résumé était trop simple, car Dieu est un seul Dieu et toutes les œuvres de la Trinité en dehors de lui sont indivisibles.</w:t>
      </w:r>
    </w:p>
    <w:p w14:paraId="5B42030F" w14:textId="77777777" w:rsidR="001B0110" w:rsidRPr="00C23176" w:rsidRDefault="001B0110">
      <w:pPr>
        <w:rPr>
          <w:sz w:val="26"/>
          <w:szCs w:val="26"/>
        </w:rPr>
      </w:pPr>
    </w:p>
    <w:p w14:paraId="0E7C4B7E"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Chaque œuvre d'une personne de la Trinité est une œuvre de toute la Trinité. Nous ne confondons pas les personnes lorsque nous disons cela. Nous ne mettons pas le Saint-Esprit ou le Père sur la croix.</w:t>
      </w:r>
    </w:p>
    <w:p w14:paraId="5168C99C" w14:textId="77777777" w:rsidR="001B0110" w:rsidRPr="00C23176" w:rsidRDefault="001B0110">
      <w:pPr>
        <w:rPr>
          <w:sz w:val="26"/>
          <w:szCs w:val="26"/>
        </w:rPr>
      </w:pPr>
    </w:p>
    <w:p w14:paraId="3C0B3F49" w14:textId="0D612A8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Mais la Bible elle-même indique que Dieu était en Christ, réconciliant le monde avec lui-même, 2 Corinthiens 5 versets 19 ou 20. Et Hébreux, je perds toujours ce verset. Hébreux nous dit que Dieu s'est offert lui-même à Dieu par l'Esprit éternel.</w:t>
      </w:r>
    </w:p>
    <w:p w14:paraId="1687B6A7" w14:textId="77777777" w:rsidR="001B0110" w:rsidRPr="00C23176" w:rsidRDefault="001B0110">
      <w:pPr>
        <w:rPr>
          <w:sz w:val="26"/>
          <w:szCs w:val="26"/>
        </w:rPr>
      </w:pPr>
    </w:p>
    <w:p w14:paraId="6F76E40E" w14:textId="27FC535E"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Ce serait Hébreux 9:14. J'allais vous citer le mauvais verset. Je suis content d'avoir cherché. En d'autres termes, il est vrai que le Père a planifié le salut, mais il serait plus juste de dire que c'est la Trinité qui a planifié le salut, en particulier le Père.</w:t>
      </w:r>
    </w:p>
    <w:p w14:paraId="3F17E08D" w14:textId="77777777" w:rsidR="001B0110" w:rsidRPr="00C23176" w:rsidRDefault="001B0110">
      <w:pPr>
        <w:rPr>
          <w:sz w:val="26"/>
          <w:szCs w:val="26"/>
        </w:rPr>
      </w:pPr>
    </w:p>
    <w:p w14:paraId="120E579E" w14:textId="61EE209A"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Il est vrai que le Fils a accompli le salut, mais il est plus juste de dire que c'est la Trinité qui a accompli le salut, surtout le Fils. Comme nous le verrons, la Trinité a accompli le salut, bien que le principal ouvrier soit Dieu, le Saint-Esprit. D'ailleurs, pour que le salut soit complet, la Trinité achèvera le salut.</w:t>
      </w:r>
    </w:p>
    <w:p w14:paraId="4B440C6F" w14:textId="77777777" w:rsidR="001B0110" w:rsidRPr="00C23176" w:rsidRDefault="001B0110">
      <w:pPr>
        <w:rPr>
          <w:sz w:val="26"/>
          <w:szCs w:val="26"/>
        </w:rPr>
      </w:pPr>
    </w:p>
    <w:p w14:paraId="0C9DD578" w14:textId="48DF53E0"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Notre besoin d’union avec le Christ. J’ai découvert que chaque aspect de l’application du salut est mieux compris théologiquement comme la solution à un problème, comme le remède à une maladie et comme la réponse à un besoin. Notre besoin d’union avec le Christ est, comme nous l’avons déjà laissé entendre, une séparation d’avec lui.</w:t>
      </w:r>
    </w:p>
    <w:p w14:paraId="1E131996" w14:textId="77777777" w:rsidR="001B0110" w:rsidRPr="00C23176" w:rsidRDefault="001B0110">
      <w:pPr>
        <w:rPr>
          <w:sz w:val="26"/>
          <w:szCs w:val="26"/>
        </w:rPr>
      </w:pPr>
    </w:p>
    <w:p w14:paraId="5DC963C9" w14:textId="0ADC7C9F"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Avant que Dieu ne nous sauve, nous étions, selon le langage de Paul, séparés de Christ. Éphésiens 2:12 </w:t>
      </w:r>
      <w:r xmlns:w="http://schemas.openxmlformats.org/wordprocessingml/2006/main" w:rsidR="00242715">
        <w:rPr>
          <w:rFonts w:ascii="Calibri" w:eastAsia="Calibri" w:hAnsi="Calibri" w:cs="Calibri"/>
          <w:sz w:val="26"/>
          <w:szCs w:val="26"/>
        </w:rPr>
        <w:t xml:space="preserve">. N'ayant aucun espoir et sans Dieu dans le monde, ESV. Notre besoin d'union avec Christ est une séparation d'avec Christ.</w:t>
      </w:r>
    </w:p>
    <w:p w14:paraId="1205FD20" w14:textId="77777777" w:rsidR="001B0110" w:rsidRPr="00C23176" w:rsidRDefault="001B0110">
      <w:pPr>
        <w:rPr>
          <w:sz w:val="26"/>
          <w:szCs w:val="26"/>
        </w:rPr>
      </w:pPr>
    </w:p>
    <w:p w14:paraId="0ACC65B5"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C'est ainsi. Nous étions là, et le Christ était là. En lui se trouvaient le pardon des péchés, la vie éternelle et toutes les bénédictions du salut.</w:t>
      </w:r>
    </w:p>
    <w:p w14:paraId="5E668341" w14:textId="77777777" w:rsidR="001B0110" w:rsidRPr="00C23176" w:rsidRDefault="001B0110">
      <w:pPr>
        <w:rPr>
          <w:sz w:val="26"/>
          <w:szCs w:val="26"/>
        </w:rPr>
      </w:pPr>
    </w:p>
    <w:p w14:paraId="1DC63ECA" w14:textId="167B37AF"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Nous étions là, séparés de lui. Ainsi, ce langage utilise le langage de l'espace ou du lieu pour indiquer un manque de relation. Dieu a envoyé son Fils, par miséricorde, comme réconciliateur.</w:t>
      </w:r>
    </w:p>
    <w:p w14:paraId="59638D9E" w14:textId="77777777" w:rsidR="001B0110" w:rsidRPr="00C23176" w:rsidRDefault="001B0110">
      <w:pPr>
        <w:rPr>
          <w:sz w:val="26"/>
          <w:szCs w:val="26"/>
        </w:rPr>
      </w:pPr>
    </w:p>
    <w:p w14:paraId="5B3CD61D" w14:textId="0B9E57BC"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Et parce que l'Esprit nous a unis à Christ en Jésus-Christ, nous les païens, qui étions autrefois éloignés, nous avons été rapprochés par le sang de Christ. Éphésiens 2:13. 2:12, nous étions séparés de lui. 2:13, nous avons été rapprochés de lui.</w:t>
      </w:r>
    </w:p>
    <w:p w14:paraId="47EF1012" w14:textId="77777777" w:rsidR="001B0110" w:rsidRPr="00C23176" w:rsidRDefault="001B0110">
      <w:pPr>
        <w:rPr>
          <w:sz w:val="26"/>
          <w:szCs w:val="26"/>
        </w:rPr>
      </w:pPr>
    </w:p>
    <w:p w14:paraId="39484DD8" w14:textId="5911B4AE"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En conséquence, nous, les croyants, je cite, avons accès au Père dans un même esprit, et nous ne sommes plus des étrangers ni des résidents temporaires, mais concitoyens des saints et membres de la famille de Dieu. Éphésiens 2:18 et 19. Je ne veux pas omettre les croyants juifs.</w:t>
      </w:r>
    </w:p>
    <w:p w14:paraId="25DF2000" w14:textId="77777777" w:rsidR="001B0110" w:rsidRPr="00C23176" w:rsidRDefault="001B0110">
      <w:pPr>
        <w:rPr>
          <w:sz w:val="26"/>
          <w:szCs w:val="26"/>
        </w:rPr>
      </w:pPr>
    </w:p>
    <w:p w14:paraId="7BDB733E" w14:textId="54988470"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Nous occupons une position très honorable. Nous sommes les branches d'olivier sauvage greffées sur la vigne d'Israël. Remercions le Seigneur pour les croyants juifs et pour l'œuvre de Dieu dans la vie des chers juifs du monde entier.</w:t>
      </w:r>
    </w:p>
    <w:p w14:paraId="2CE10A29" w14:textId="77777777" w:rsidR="001B0110" w:rsidRPr="00C23176" w:rsidRDefault="001B0110">
      <w:pPr>
        <w:rPr>
          <w:sz w:val="26"/>
          <w:szCs w:val="26"/>
        </w:rPr>
      </w:pPr>
    </w:p>
    <w:p w14:paraId="504F8B74" w14:textId="39579106"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Notre besoin d’union avec le Christ est la séparation du Christ, de la Trinité et l’union avec le Christ. Être uni au Christ signifie que nous sommes unis à la Trinité. Dieu est un.</w:t>
      </w:r>
    </w:p>
    <w:p w14:paraId="16A5C2B3" w14:textId="77777777" w:rsidR="001B0110" w:rsidRPr="00C23176" w:rsidRDefault="001B0110">
      <w:pPr>
        <w:rPr>
          <w:sz w:val="26"/>
          <w:szCs w:val="26"/>
        </w:rPr>
      </w:pPr>
    </w:p>
    <w:p w14:paraId="702B1388"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Nous distinguons les personnes. Nous ne les confondons pas, mais nous ne les séparons jamais. Être uni au Christ signifie être réuni, et non pas réuni, uni à la Trinité.</w:t>
      </w:r>
    </w:p>
    <w:p w14:paraId="3F9945B0" w14:textId="77777777" w:rsidR="001B0110" w:rsidRPr="00C23176" w:rsidRDefault="001B0110">
      <w:pPr>
        <w:rPr>
          <w:sz w:val="26"/>
          <w:szCs w:val="26"/>
        </w:rPr>
      </w:pPr>
    </w:p>
    <w:p w14:paraId="76133F62" w14:textId="6D4C22AF"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Pour comprendre cette superbe vérité, il faut résumer la doctrine trinitaire, ce que mes notes ne font pas. Il y a un seul Dieu qui existe éternellement en trois personnes.</w:t>
      </w:r>
    </w:p>
    <w:p w14:paraId="5B73999F" w14:textId="77777777" w:rsidR="001B0110" w:rsidRPr="00C23176" w:rsidRDefault="001B0110">
      <w:pPr>
        <w:rPr>
          <w:sz w:val="26"/>
          <w:szCs w:val="26"/>
        </w:rPr>
      </w:pPr>
    </w:p>
    <w:p w14:paraId="7CD94EE3"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Il n'y a pas plusieurs dieux. Il n'y a qu'un seul Dieu. Il existe éternellement en trois personnes.</w:t>
      </w:r>
    </w:p>
    <w:p w14:paraId="37B44A69" w14:textId="77777777" w:rsidR="001B0110" w:rsidRPr="00C23176" w:rsidRDefault="001B0110">
      <w:pPr>
        <w:rPr>
          <w:sz w:val="26"/>
          <w:szCs w:val="26"/>
        </w:rPr>
      </w:pPr>
    </w:p>
    <w:p w14:paraId="1A976002"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Oh, c'est révélé beaucoup plus clairement dans le Nouveau Testament que dans l'Ancien. En fait, c'est le déroulement de l'histoire biblique. C'est la doctrine de la grâce qui nous révèle la manière dont Dieu a toujours été.</w:t>
      </w:r>
    </w:p>
    <w:p w14:paraId="3C4AF99B" w14:textId="77777777" w:rsidR="001B0110" w:rsidRPr="00C23176" w:rsidRDefault="001B0110">
      <w:pPr>
        <w:rPr>
          <w:sz w:val="26"/>
          <w:szCs w:val="26"/>
        </w:rPr>
      </w:pPr>
    </w:p>
    <w:p w14:paraId="235670B9" w14:textId="58F928EF"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Parce que c'est dans l'Incarnation que nous apprenons qu'il y a deux personnes dans la Divinité. Et à la Pentecôte, nous apprenons qu'en fait, il y a toujours eu trois personnes dans la Divinité. Il n'y a qu'un seul Dieu, Deutéronome 6:4. L'Éternel, notre Dieu Israël, est un seul Seigneur.</w:t>
      </w:r>
    </w:p>
    <w:p w14:paraId="462F32A3" w14:textId="77777777" w:rsidR="001B0110" w:rsidRPr="00C23176" w:rsidRDefault="001B0110">
      <w:pPr>
        <w:rPr>
          <w:sz w:val="26"/>
          <w:szCs w:val="26"/>
        </w:rPr>
      </w:pPr>
    </w:p>
    <w:p w14:paraId="1BB6715B" w14:textId="5C257220" w:rsidR="001B0110" w:rsidRPr="00C23176" w:rsidRDefault="0024271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1 </w:t>
      </w:r>
      <w:r xmlns:w="http://schemas.openxmlformats.org/wordprocessingml/2006/main" w:rsidR="00000000" w:rsidRPr="00C23176">
        <w:rPr>
          <w:rFonts w:ascii="Calibri" w:eastAsia="Calibri" w:hAnsi="Calibri" w:cs="Calibri"/>
          <w:sz w:val="26"/>
          <w:szCs w:val="26"/>
        </w:rPr>
        <w:t xml:space="preserve">Timothée 2:5. Il y a un seul Dieu et un seul médiateur entre Dieu et les êtres humains, l'homme, Jésus-Christ. Le Nouveau Testament ne renie jamais l'enseignement de l'Ancien Testament sur l'unité de Dieu. Cependant, à cause de l'Incarnation, à cause de la Pentecôte, à cause des épîtres reflétant ces enseignements, à cause de ces événements avec enseignement, nous apprenons que ce Dieu unique a existé éternellement sous trois modes, trois manières d'être, trois personnes comme Père, Fils et Saint-Esprit.</w:t>
      </w:r>
    </w:p>
    <w:p w14:paraId="4127773E" w14:textId="77777777" w:rsidR="001B0110" w:rsidRPr="00C23176" w:rsidRDefault="001B0110">
      <w:pPr>
        <w:rPr>
          <w:sz w:val="26"/>
          <w:szCs w:val="26"/>
        </w:rPr>
      </w:pPr>
    </w:p>
    <w:p w14:paraId="22164E6E" w14:textId="6DC3E12D"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Ainsi, même en contraste avec les autres monothéismes du monde, je pense au judaïsme et à l'islam ; le Dieu chrétien, contrairement à leur conception de Dieu, n'est jamais seul. Dans Jean 17, Jésus dit : Père, tu m'as aimé, peut-être 1724, avant la création du monde. Éternellement, il y avait communication entre les trois personnes de la Divinité, du Dieu unique.</w:t>
      </w:r>
    </w:p>
    <w:p w14:paraId="4CCBA1AF" w14:textId="77777777" w:rsidR="001B0110" w:rsidRPr="00C23176" w:rsidRDefault="001B0110">
      <w:pPr>
        <w:rPr>
          <w:sz w:val="26"/>
          <w:szCs w:val="26"/>
        </w:rPr>
      </w:pPr>
    </w:p>
    <w:p w14:paraId="3B069A9B"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Il y avait de la camaraderie, de l’unité, de l’amour et du partage mutuels.</w:t>
      </w:r>
    </w:p>
    <w:p w14:paraId="0765F298" w14:textId="77777777" w:rsidR="001B0110" w:rsidRPr="00C23176" w:rsidRDefault="001B0110">
      <w:pPr>
        <w:rPr>
          <w:sz w:val="26"/>
          <w:szCs w:val="26"/>
        </w:rPr>
      </w:pPr>
    </w:p>
    <w:p w14:paraId="6D18733A" w14:textId="6D4A42FB"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Ainsi, Dieu n'a pas créé par nécessité, mais par pure miséricorde, grâce et bonté. Il y a un seul Dieu qui existe éternellement en trois personnes : le Père, le Fils et le Saint-Esprit. Puisqu'il y a un seul Dieu, nous ne séparons jamais les personnes de la Trinité, mais nous les distinguons.</w:t>
      </w:r>
    </w:p>
    <w:p w14:paraId="5E09793F" w14:textId="77777777" w:rsidR="001B0110" w:rsidRPr="00C23176" w:rsidRDefault="001B0110">
      <w:pPr>
        <w:rPr>
          <w:sz w:val="26"/>
          <w:szCs w:val="26"/>
        </w:rPr>
      </w:pPr>
    </w:p>
    <w:p w14:paraId="2C7D456C"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Le Père n'est pas le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 Le Père n'est pas l'Esprit. Le Fils n'est pas le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w:t>
      </w:r>
    </w:p>
    <w:p w14:paraId="5CDD0A69" w14:textId="77777777" w:rsidR="001B0110" w:rsidRPr="00C23176" w:rsidRDefault="001B0110">
      <w:pPr>
        <w:rPr>
          <w:sz w:val="26"/>
          <w:szCs w:val="26"/>
        </w:rPr>
      </w:pPr>
    </w:p>
    <w:p w14:paraId="26E5579B"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Le Fils n'est pas l'Esprit. Je vais arrêter de faire ça, mais vous comprenez l'idée. On ne confond pas les personnes.</w:t>
      </w:r>
    </w:p>
    <w:p w14:paraId="475E99A5" w14:textId="77777777" w:rsidR="001B0110" w:rsidRPr="00C23176" w:rsidRDefault="001B0110">
      <w:pPr>
        <w:rPr>
          <w:sz w:val="26"/>
          <w:szCs w:val="26"/>
        </w:rPr>
      </w:pPr>
    </w:p>
    <w:p w14:paraId="13391B99" w14:textId="3E1C1B2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Seul le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s’est incarné. Oh, le Saint-Esprit est responsable de la conception d’une vierge, mais le Saint-Esprit ne s’est pas incarné, pas plus que le Père. Seul le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s’est incarné et a vécu pour nous, nous a aimés, est mort pour nous et a été ressuscité comme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prémices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de notre résurrection.</w:t>
      </w:r>
    </w:p>
    <w:p w14:paraId="10E46918" w14:textId="77777777" w:rsidR="001B0110" w:rsidRPr="00C23176" w:rsidRDefault="001B0110">
      <w:pPr>
        <w:rPr>
          <w:sz w:val="26"/>
          <w:szCs w:val="26"/>
        </w:rPr>
      </w:pPr>
    </w:p>
    <w:p w14:paraId="25A06D26"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Le Dieu unique, éternel, infini et personnel existe de toute éternité en trois personnes : le Père, le Fils et le Saint-Esprit. Nous ne les séparons jamais. Nous les distinguons et ne les confondons pas.</w:t>
      </w:r>
    </w:p>
    <w:p w14:paraId="168823D3" w14:textId="77777777" w:rsidR="001B0110" w:rsidRPr="00C23176" w:rsidRDefault="001B0110">
      <w:pPr>
        <w:rPr>
          <w:sz w:val="26"/>
          <w:szCs w:val="26"/>
        </w:rPr>
      </w:pPr>
    </w:p>
    <w:p w14:paraId="7FD30108" w14:textId="19695BA6"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Il faut également souligner que les deux personnes trinitaires habitent mutuellement. Et cela nous amène à ce point de notre compréhension de l’union avec le Christ, car l’habitation mutuelle des personnes trinitaires nous aide à comprendre l’union avec le Christ. Les deux Testaments font référence au monothéisme.</w:t>
      </w:r>
    </w:p>
    <w:p w14:paraId="5CDB96A0" w14:textId="77777777" w:rsidR="001B0110" w:rsidRPr="00C23176" w:rsidRDefault="001B0110">
      <w:pPr>
        <w:rPr>
          <w:sz w:val="26"/>
          <w:szCs w:val="26"/>
        </w:rPr>
      </w:pPr>
    </w:p>
    <w:p w14:paraId="6F2E68BD" w14:textId="45E81ACD"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Les personnes sont inséparables, car Dieu est un. On les distingue sans les confondre. Ainsi, dans Matthieu 3, 16 et 17, seul le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est baptisé.</w:t>
      </w:r>
    </w:p>
    <w:p w14:paraId="62751B16" w14:textId="77777777" w:rsidR="001B0110" w:rsidRPr="00C23176" w:rsidRDefault="001B0110">
      <w:pPr>
        <w:rPr>
          <w:sz w:val="26"/>
          <w:szCs w:val="26"/>
        </w:rPr>
      </w:pPr>
    </w:p>
    <w:p w14:paraId="419D01B8"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Seul le Père parle du haut du ciel. Celui-ci est mon Fils bien-aimé. Seul l'Esprit descend dans une théophanie, dans un visible, sensuel, propre aux sens.</w:t>
      </w:r>
    </w:p>
    <w:p w14:paraId="3F57CACF" w14:textId="77777777" w:rsidR="001B0110" w:rsidRPr="00C23176" w:rsidRDefault="001B0110">
      <w:pPr>
        <w:rPr>
          <w:sz w:val="26"/>
          <w:szCs w:val="26"/>
        </w:rPr>
      </w:pPr>
    </w:p>
    <w:p w14:paraId="260C2E4F"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Sensoriel, c'est le mot que je voulais. Sensuel ne convient pas vraiment à cause de mauvaises connotations. Quoi qu'il en soit, d'un point de vue sensoriel, l'Esprit est vu comme une colombe.</w:t>
      </w:r>
    </w:p>
    <w:p w14:paraId="3C594EA3" w14:textId="77777777" w:rsidR="001B0110" w:rsidRPr="00C23176" w:rsidRDefault="001B0110">
      <w:pPr>
        <w:rPr>
          <w:sz w:val="26"/>
          <w:szCs w:val="26"/>
        </w:rPr>
      </w:pPr>
    </w:p>
    <w:p w14:paraId="492A970F"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Les trois personnes sont distinguées. Puisque Dieu est un, les trois personnes de la divinité, puisque Dieu est un, les trois personnes habitent l'une dans l'autre. Autrement, ce seraient trois dieux.</w:t>
      </w:r>
    </w:p>
    <w:p w14:paraId="01F1FE1C" w14:textId="77777777" w:rsidR="001B0110" w:rsidRPr="00C23176" w:rsidRDefault="001B0110">
      <w:pPr>
        <w:rPr>
          <w:sz w:val="26"/>
          <w:szCs w:val="26"/>
        </w:rPr>
      </w:pPr>
    </w:p>
    <w:p w14:paraId="3BAE1B9D"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Les théologiens appellent cela, et je vais vous le dire, je vais vous le dire maintenant que je suis à la retraite, je vais vous livrer un des secrets de la guilde. Nous aimons ces grands mots parce qu'ils nous permettent de rester employés. Parce que vous avez besoin de nous alors.</w:t>
      </w:r>
    </w:p>
    <w:p w14:paraId="21662CA8" w14:textId="77777777" w:rsidR="001B0110" w:rsidRPr="00C23176" w:rsidRDefault="001B0110">
      <w:pPr>
        <w:rPr>
          <w:sz w:val="26"/>
          <w:szCs w:val="26"/>
        </w:rPr>
      </w:pPr>
    </w:p>
    <w:p w14:paraId="67CBF29C"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Depuis que je suis à la retraite, je n'ai plus besoin d'emploi. En fait, j'écris cinq jours par semaine, mais ça va. C'est une bénédiction d'avoir un tel travail.</w:t>
      </w:r>
    </w:p>
    <w:p w14:paraId="162732C0" w14:textId="77777777" w:rsidR="001B0110" w:rsidRPr="00C23176" w:rsidRDefault="001B0110">
      <w:pPr>
        <w:rPr>
          <w:sz w:val="26"/>
          <w:szCs w:val="26"/>
        </w:rPr>
      </w:pPr>
    </w:p>
    <w:p w14:paraId="78D2AEB0" w14:textId="32E04CE4"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Mais je n'enseigne pas formellement dans une salle de classe en ce moment. La périchorèse est l'inhabitation mutuelle des personnes de la Divinité, ce qu'on appelle en grec </w:t>
      </w:r>
      <w:proofErr xmlns:w="http://schemas.openxmlformats.org/wordprocessingml/2006/main" w:type="spellStart"/>
      <w:r xmlns:w="http://schemas.openxmlformats.org/wordprocessingml/2006/main" w:rsidR="00242715" w:rsidRPr="00242715">
        <w:rPr>
          <w:rFonts w:ascii="Calibri" w:eastAsia="Calibri" w:hAnsi="Calibri" w:cs="Calibri"/>
          <w:sz w:val="26"/>
          <w:szCs w:val="26"/>
        </w:rPr>
        <w:t xml:space="preserve">la circumcession </w:t>
      </w:r>
      <w:proofErr xmlns:w="http://schemas.openxmlformats.org/wordprocessingml/2006/main" w:type="spellEnd"/>
      <w:r xmlns:w="http://schemas.openxmlformats.org/wordprocessingml/2006/main" w:rsidR="00242715" w:rsidRPr="00242715">
        <w:rPr>
          <w:rFonts w:ascii="Calibri" w:eastAsia="Calibri" w:hAnsi="Calibri" w:cs="Calibri"/>
          <w:sz w:val="26"/>
          <w:szCs w:val="26"/>
        </w:rPr>
        <w:t xml:space="preserve">du latin et la co-inhérence. Les théologiens appellent l'inhabitation mutuelle du Père, du Fils et du Saint-Esprit l'un dans l'autre périchorèse,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circumcession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et co-inhérence.</w:t>
      </w:r>
    </w:p>
    <w:p w14:paraId="458485F5" w14:textId="77777777" w:rsidR="001B0110" w:rsidRPr="00C23176" w:rsidRDefault="001B0110">
      <w:pPr>
        <w:rPr>
          <w:sz w:val="26"/>
          <w:szCs w:val="26"/>
        </w:rPr>
      </w:pPr>
    </w:p>
    <w:p w14:paraId="0813D0C3"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Vous avez des mots qui signifient autour des prépositions, peri, comme périmètre,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circum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comme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circum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circum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circumference, et vous avez des mots qui signifient être, donc être autour. C'est terrible. Vous ne déterminez pas les mots par leurs racines, mais cela peut vous aider peut-être à vous souvenir de périchorèse,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de circoncession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ou de co-inhérence.</w:t>
      </w:r>
    </w:p>
    <w:p w14:paraId="7B3C8AA0" w14:textId="77777777" w:rsidR="001B0110" w:rsidRPr="00C23176" w:rsidRDefault="001B0110">
      <w:pPr>
        <w:rPr>
          <w:sz w:val="26"/>
          <w:szCs w:val="26"/>
        </w:rPr>
      </w:pPr>
    </w:p>
    <w:p w14:paraId="5C9F0865" w14:textId="0C6859CE"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L'Évangile de Jean le dit très clairement. Le Père habite dans le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 Jean 14:10. Ne comprends-tu pas, Philippe ? Je suis dans le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 et le Père est en moi. Le Fils sur terre le dit.</w:t>
      </w:r>
    </w:p>
    <w:p w14:paraId="5C11F6A9" w14:textId="77777777" w:rsidR="001B0110" w:rsidRPr="00C23176" w:rsidRDefault="001B0110">
      <w:pPr>
        <w:rPr>
          <w:sz w:val="26"/>
          <w:szCs w:val="26"/>
        </w:rPr>
      </w:pPr>
    </w:p>
    <w:p w14:paraId="3830A7C8" w14:textId="5EC8AB54"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Le Père est dans le Fils, Jean 17:23. Le Fils est dans le Père, Jean 14:20. Et le Père et le Fils sont l'un dans l'autre, Jean 17:21 et 23. Ce n'est pas un cours sur la Trinité, donc je ne peux pas faire toutes ces choses en détail, mais Jean 17. Je ne demande pas seulement cela, Jean 17:20, mais aussi pour ceux qui croiront en moi par leur parole, afin qu'ils soient tous un.</w:t>
      </w:r>
    </w:p>
    <w:p w14:paraId="3DA17D32" w14:textId="77777777" w:rsidR="001B0110" w:rsidRPr="00C23176" w:rsidRDefault="001B0110">
      <w:pPr>
        <w:rPr>
          <w:sz w:val="26"/>
          <w:szCs w:val="26"/>
        </w:rPr>
      </w:pPr>
    </w:p>
    <w:p w14:paraId="774CC353"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Jésus prie pour l’unité des croyants et des futurs croyants, comme toi, Père, tu es en moi et moi en toi. Puis Jésus dit des paroles étonnantes, afin qu’eux aussi soient en nous. Quoi ? C’est une déclaration étonnante.</w:t>
      </w:r>
    </w:p>
    <w:p w14:paraId="56EE3106" w14:textId="77777777" w:rsidR="001B0110" w:rsidRPr="00C23176" w:rsidRDefault="001B0110">
      <w:pPr>
        <w:rPr>
          <w:sz w:val="26"/>
          <w:szCs w:val="26"/>
        </w:rPr>
      </w:pPr>
    </w:p>
    <w:p w14:paraId="0ADBA659"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En vertu de la grâce de Dieu, eh bien, ce n'est pas bien dit. En vertu de la nature de Dieu, les personnes trinitaires habitent les unes dans les autres. En vertu de la magnifique grâce de Dieu, non seulement la Trinité habite en nous, mais elle a un sens créaturel, fini, dérivé, limité.</w:t>
      </w:r>
    </w:p>
    <w:p w14:paraId="27895EC7" w14:textId="77777777" w:rsidR="001B0110" w:rsidRPr="00C23176" w:rsidRDefault="001B0110">
      <w:pPr>
        <w:rPr>
          <w:sz w:val="26"/>
          <w:szCs w:val="26"/>
        </w:rPr>
      </w:pPr>
    </w:p>
    <w:p w14:paraId="5C05C5D8" w14:textId="64CA796E"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Nous habitons la Divinité. Personne n'aurait inventé tout cela si la Bible elle-même n'avait pas parlé de la sorte. Je ne m'étonne que dans les moments extrêmes </w:t>
      </w:r>
      <w:r xmlns:w="http://schemas.openxmlformats.org/wordprocessingml/2006/main" w:rsidR="00242715">
        <w:rPr>
          <w:rFonts w:ascii="Calibri" w:eastAsia="Calibri" w:hAnsi="Calibri" w:cs="Calibri"/>
          <w:sz w:val="26"/>
          <w:szCs w:val="26"/>
        </w:rPr>
        <w:t xml:space="preserve">où j'enseigne la théologie.</w:t>
      </w:r>
    </w:p>
    <w:p w14:paraId="6483C93B" w14:textId="77777777" w:rsidR="001B0110" w:rsidRPr="00C23176" w:rsidRDefault="001B0110">
      <w:pPr>
        <w:rPr>
          <w:sz w:val="26"/>
          <w:szCs w:val="26"/>
        </w:rPr>
      </w:pPr>
    </w:p>
    <w:p w14:paraId="2ECBCD80"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Le Saint-Esprit nous unit au Père, au Fils et au Saint-Esprit. Grâce à l’union des esprits avec la Trinité, Dieu habite en nous. En fait, suis-je gêné de vous le dire ? Non, car nous apprenons toujours.</w:t>
      </w:r>
    </w:p>
    <w:p w14:paraId="5B978502" w14:textId="77777777" w:rsidR="001B0110" w:rsidRPr="00C23176" w:rsidRDefault="001B0110">
      <w:pPr>
        <w:rPr>
          <w:sz w:val="26"/>
          <w:szCs w:val="26"/>
        </w:rPr>
      </w:pPr>
    </w:p>
    <w:p w14:paraId="5ED691F0"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Mais après avoir enseigné la théologie pendant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de nombreuses années,</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Je ne sais pas,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depuis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trente ans, et après avoir écrit un livre sur l'union avec le Christ, j'ai compris ce qui était vrai depuis le début, à savoir que la présence du Saint-Esprit, la présence de la Trinité dans les croyants, est une façon de parler de l'union présente avec le Christ. C'est ce que c'est ! Le Seigneur est avec nous, et en nous signifie que nous sommes unis au Christ. Je le répète.</w:t>
      </w:r>
    </w:p>
    <w:p w14:paraId="68A999D3" w14:textId="77777777" w:rsidR="001B0110" w:rsidRPr="00C23176" w:rsidRDefault="001B0110">
      <w:pPr>
        <w:rPr>
          <w:sz w:val="26"/>
          <w:szCs w:val="26"/>
        </w:rPr>
      </w:pPr>
    </w:p>
    <w:p w14:paraId="4D7F143C"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L’habitation en nous est une union présente et continue avec le Christ. Dieu ne nous laisse pas seuls. Il nous unit à son Fils, et cela implique en partie qu’il demeure en nous.</w:t>
      </w:r>
    </w:p>
    <w:p w14:paraId="1F3820CF" w14:textId="77777777" w:rsidR="001B0110" w:rsidRPr="00C23176" w:rsidRDefault="001B0110">
      <w:pPr>
        <w:rPr>
          <w:sz w:val="26"/>
          <w:szCs w:val="26"/>
        </w:rPr>
      </w:pPr>
    </w:p>
    <w:p w14:paraId="474F64F7"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Dieu habite en nous. Paul a l'habitude de dire que l'Esprit habite en nous. Cependant, je ne vais pas lire ces passages, peut-être huit ou neuf fois.</w:t>
      </w:r>
    </w:p>
    <w:p w14:paraId="4BE1214F" w14:textId="77777777" w:rsidR="001B0110" w:rsidRPr="00C23176" w:rsidRDefault="001B0110">
      <w:pPr>
        <w:rPr>
          <w:sz w:val="26"/>
          <w:szCs w:val="26"/>
        </w:rPr>
      </w:pPr>
    </w:p>
    <w:p w14:paraId="16C7BBC7" w14:textId="75776E95"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Six fois, dit-il, le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habite en nous. Romains 8:10, 2 Corinthiens 13:5, Galates 2:20, Ephésiens 3:17, Colossiens 1:27, Colossiens 3:11. Une fois de plus. Six fois, enseigne Paul, les croyants sont habités par Dieu le Fils.</w:t>
      </w:r>
    </w:p>
    <w:p w14:paraId="077B803D" w14:textId="77777777" w:rsidR="001B0110" w:rsidRPr="00C23176" w:rsidRDefault="001B0110">
      <w:pPr>
        <w:rPr>
          <w:sz w:val="26"/>
          <w:szCs w:val="26"/>
        </w:rPr>
      </w:pPr>
    </w:p>
    <w:p w14:paraId="27F34774" w14:textId="69022E10"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Romains 8:10, 2 Corinthiens 13:5, Galates 2:20, Éphésiens 3:17, Colossiens 1:27 et 3:11. Et deux fois nous sommes habités par le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 2 Corinthiens 6:16, Éphésiens 2:22, 2 Corinthiens 6:16, Éphésiens 2:22. Cela signifie que Dieu le Père, le Fils et le Saint-Esprit habitent les croyants. Je devrais clarifier.</w:t>
      </w:r>
    </w:p>
    <w:p w14:paraId="3B08F5D2" w14:textId="77777777" w:rsidR="001B0110" w:rsidRPr="00C23176" w:rsidRDefault="001B0110">
      <w:pPr>
        <w:rPr>
          <w:sz w:val="26"/>
          <w:szCs w:val="26"/>
        </w:rPr>
      </w:pPr>
    </w:p>
    <w:p w14:paraId="61CB5A78" w14:textId="331B2144"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Tout ce que j'ai dit est vrai parce que c'est un enseignement de la Bible, mais nous faisons une distinction entre la présence générale ou omniprésence de Dieu et sa présence spéciale .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Bon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sang. Peut-être devrions-nous faire une distinction entre sa présence la plus spéciale. De toute façon, le Père est présent partout, et il est également présent dans les croyants, mais sa présence la plus spéciale est au ciel, où Dieu demeure.</w:t>
      </w:r>
    </w:p>
    <w:p w14:paraId="515A9DFC" w14:textId="77777777" w:rsidR="001B0110" w:rsidRPr="00C23176" w:rsidRDefault="001B0110">
      <w:pPr>
        <w:rPr>
          <w:sz w:val="26"/>
          <w:szCs w:val="26"/>
        </w:rPr>
      </w:pPr>
    </w:p>
    <w:p w14:paraId="1C6BB812"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Le Fils est omniprésent en vertu de son omniprésence en dehors de l'incarnation. C'est une autre leçon. Il est partout présent dans le corps.</w:t>
      </w:r>
    </w:p>
    <w:p w14:paraId="6B81571D" w14:textId="77777777" w:rsidR="001B0110" w:rsidRPr="00C23176" w:rsidRDefault="001B0110">
      <w:pPr>
        <w:rPr>
          <w:sz w:val="26"/>
          <w:szCs w:val="26"/>
        </w:rPr>
      </w:pPr>
    </w:p>
    <w:p w14:paraId="5BF7E5CD" w14:textId="26F7B25A"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Il est présent à un endroit, à la droite de Dieu, par sa présence toute particulière, mais il demeure aussi en nous. C'est le Saint-Esprit qui est présent partout, mais qui, par sa présence particulière, est dans et avec les croyants. Il est donc vrai de dire que l'Esprit est une personne que Dieu a spécialement désignée pour habiter en nous.</w:t>
      </w:r>
    </w:p>
    <w:p w14:paraId="5037C376" w14:textId="77777777" w:rsidR="001B0110" w:rsidRPr="00C23176" w:rsidRDefault="001B0110">
      <w:pPr>
        <w:rPr>
          <w:sz w:val="26"/>
          <w:szCs w:val="26"/>
        </w:rPr>
      </w:pPr>
    </w:p>
    <w:p w14:paraId="0652657B"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Jésus a promis de demander au Père d'envoyer le Saint-Esprit pour être avec les croyants pour toujours. Jean 14.16. Jésus a enseigné à ses disciples ce qu'est l'Esprit au verset 17 de Jean 14. Citation : vous le connaissez parce qu'il demeure avec vous et sera en vous.</w:t>
      </w:r>
    </w:p>
    <w:p w14:paraId="220BCA78" w14:textId="77777777" w:rsidR="001B0110" w:rsidRPr="00C23176" w:rsidRDefault="001B0110">
      <w:pPr>
        <w:rPr>
          <w:sz w:val="26"/>
          <w:szCs w:val="26"/>
        </w:rPr>
      </w:pPr>
    </w:p>
    <w:p w14:paraId="39632C92" w14:textId="1D0AF3D3"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Jésus dit que le Père et le Fils sont dans les croyants comme nous venons de le voir et qu’ils feront leur demeure chez eux. Jean 14:23. De plus, Jésus encourage les disciples en leur disant que lorsque l’Esprit viendra, ils sauront que je suis dans le Père, que vous êtes en moi et que je suis en vous. Jean 14:20. Je pensais que l’Évangile de Jean était facile à comprendre.</w:t>
      </w:r>
    </w:p>
    <w:p w14:paraId="2CB1A1C0" w14:textId="77777777" w:rsidR="001B0110" w:rsidRPr="00C23176" w:rsidRDefault="001B0110">
      <w:pPr>
        <w:rPr>
          <w:sz w:val="26"/>
          <w:szCs w:val="26"/>
        </w:rPr>
      </w:pPr>
    </w:p>
    <w:p w14:paraId="35970BE2" w14:textId="149C1FBC"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Eh bien, c'est vrai et ce n'est pas vrai. Un théologien allemand a dit un jour que l'évangile de Jean est une rivière dans laquelle un enfant peut patauger et un éléphant peut nager. C'est vrai.</w:t>
      </w:r>
    </w:p>
    <w:p w14:paraId="7EAF9B5D" w14:textId="77777777" w:rsidR="001B0110" w:rsidRPr="00C23176" w:rsidRDefault="001B0110">
      <w:pPr>
        <w:rPr>
          <w:sz w:val="26"/>
          <w:szCs w:val="26"/>
        </w:rPr>
      </w:pPr>
    </w:p>
    <w:p w14:paraId="31E83CD1" w14:textId="49240B5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Quelle meilleure partie des Écritures peut-on donner à quelqu'un qui cherche, car les enfants peuvent patauger dans l'Évangile de Jean, et le message du salut est présent chapitre après chapitre, et Jésus me parle directement. Amen. De la même manière, il y a des eaux éléphant dans ce même Évangile et nous nous mouillons un peu en ce moment dans ces eaux.</w:t>
      </w:r>
    </w:p>
    <w:p w14:paraId="3571E57C" w14:textId="77777777" w:rsidR="001B0110" w:rsidRPr="00C23176" w:rsidRDefault="001B0110">
      <w:pPr>
        <w:rPr>
          <w:sz w:val="26"/>
          <w:szCs w:val="26"/>
        </w:rPr>
      </w:pPr>
    </w:p>
    <w:p w14:paraId="6D7D8B6E"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Jésus et les croyants demeurent l'un dans l'autre. Jean 6.56.15.4 et 5. Dans sa célèbre prière sacerdotale, Jésus prie pour que les futurs croyants soient dans le Père et le Fils comme le Père et le Fils sont l'un dans l'autre. Nous l'avons déjà lu.</w:t>
      </w:r>
    </w:p>
    <w:p w14:paraId="045ADC72" w14:textId="77777777" w:rsidR="001B0110" w:rsidRPr="00C23176" w:rsidRDefault="001B0110">
      <w:pPr>
        <w:rPr>
          <w:sz w:val="26"/>
          <w:szCs w:val="26"/>
        </w:rPr>
      </w:pPr>
    </w:p>
    <w:p w14:paraId="2CC7C108" w14:textId="6FDD1DFD"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17:20-21. Bien que cela soit peu connu, Paul enseigne que les croyants sont dans le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et le Fils. Les Thessaloniciens sont en Dieu le Père et dans le Seigneur Jésus-Christ. 1 Thessaloniciens 1:1-2 et 2 Thessaloniciens 1:1. Un tel enseignement est bouleversant.</w:t>
      </w:r>
    </w:p>
    <w:p w14:paraId="06450B8E" w14:textId="77777777" w:rsidR="001B0110" w:rsidRPr="00C23176" w:rsidRDefault="001B0110">
      <w:pPr>
        <w:rPr>
          <w:sz w:val="26"/>
          <w:szCs w:val="26"/>
        </w:rPr>
      </w:pPr>
    </w:p>
    <w:p w14:paraId="21D8EA2E"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Comment pouvons-nous comprendre que la Trinité habite en nous de la même manière que les trois personnes habitent l'une en l'autre ? Tout d'abord, nous devons garder la distinction entre le Dieu Créateur et ses créatures. Le fait que Dieu habite en nous ne signifie pas que nous devenons divins. Nous ne sommes pas de petits êtres divins.</w:t>
      </w:r>
    </w:p>
    <w:p w14:paraId="199CA4E7" w14:textId="77777777" w:rsidR="001B0110" w:rsidRPr="00C23176" w:rsidRDefault="001B0110">
      <w:pPr>
        <w:rPr>
          <w:sz w:val="26"/>
          <w:szCs w:val="26"/>
        </w:rPr>
      </w:pPr>
    </w:p>
    <w:p w14:paraId="296F029E" w14:textId="6F265911"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Dieu est toujours notre Seigneur et Sauveur, et nous sommes toujours ses créatures rachetées. Deuxièmement, le Père, le Fils et l’Esprit ont éternellement habité l’un en l’autre, et leur habitation en nous commence dès notre conversion. Troisièmement, l’habitation mutuelle des personnes trinitaires appartient à leur nature divine.</w:t>
      </w:r>
    </w:p>
    <w:p w14:paraId="22C432EE" w14:textId="77777777" w:rsidR="001B0110" w:rsidRPr="00C23176" w:rsidRDefault="001B0110">
      <w:pPr>
        <w:rPr>
          <w:sz w:val="26"/>
          <w:szCs w:val="26"/>
        </w:rPr>
      </w:pPr>
    </w:p>
    <w:p w14:paraId="5BE28B88"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C'est ce qu'ils sont en tant que Dieu. Mais Dieu demeure en nous par grâce, par la foi au Seigneur Jésus-Christ. Une description de l'union avec Christ.</w:t>
      </w:r>
    </w:p>
    <w:p w14:paraId="1D0FCDA7" w14:textId="77777777" w:rsidR="001B0110" w:rsidRPr="00C23176" w:rsidRDefault="001B0110">
      <w:pPr>
        <w:rPr>
          <w:sz w:val="26"/>
          <w:szCs w:val="26"/>
        </w:rPr>
      </w:pPr>
    </w:p>
    <w:p w14:paraId="02515311" w14:textId="3585F401"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C'est définitif. Cela définit qui nous sommes. C'est personnel ou intime, et cela dure pour toujours.</w:t>
      </w:r>
    </w:p>
    <w:p w14:paraId="04EC6D06" w14:textId="77777777" w:rsidR="001B0110" w:rsidRPr="00C23176" w:rsidRDefault="001B0110">
      <w:pPr>
        <w:rPr>
          <w:sz w:val="26"/>
          <w:szCs w:val="26"/>
        </w:rPr>
      </w:pPr>
    </w:p>
    <w:p w14:paraId="7D1F3B59"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L’union avec le Christ est définitive. L’union définit notre existence en tant que peuple de Dieu. Pierre décrit Dieu utilisant les croyants comme des pierres vivantes pour construire un temple à Dieu par le Christ, la pierre vivante.</w:t>
      </w:r>
    </w:p>
    <w:p w14:paraId="3234B0B2" w14:textId="77777777" w:rsidR="001B0110" w:rsidRPr="00C23176" w:rsidRDefault="001B0110">
      <w:pPr>
        <w:rPr>
          <w:sz w:val="26"/>
          <w:szCs w:val="26"/>
        </w:rPr>
      </w:pPr>
    </w:p>
    <w:p w14:paraId="2A6B7275" w14:textId="54C7301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1 Pierre 2:4 et 5. Après cette belle image de l'union avec le Christ, Pierre ajoute : « Autrefois vous n'étiez pas un peuple, mais maintenant vous êtes le peuple de Dieu. Vous n'aviez pas obtenu miséricorde, mais maintenant vous l'avez obtenue. » Le verset 10, l'union avec le Christ, nous définit.</w:t>
      </w:r>
    </w:p>
    <w:p w14:paraId="7712CB84" w14:textId="77777777" w:rsidR="001B0110" w:rsidRPr="00C23176" w:rsidRDefault="001B0110">
      <w:pPr>
        <w:rPr>
          <w:sz w:val="26"/>
          <w:szCs w:val="26"/>
        </w:rPr>
      </w:pPr>
    </w:p>
    <w:p w14:paraId="27167F11" w14:textId="62F26C0B"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Nous sommes le peuple de Dieu qui a goûté à sa miséricorde par l'union avec son Fils. Comme les Corinthiens, nous avons reçu la grâce de Dieu en Jésus-Christ. 1 Corinthiens 1:4. C'est vrai.</w:t>
      </w:r>
    </w:p>
    <w:p w14:paraId="2515693F" w14:textId="77777777" w:rsidR="001B0110" w:rsidRPr="00C23176" w:rsidRDefault="001B0110">
      <w:pPr>
        <w:rPr>
          <w:sz w:val="26"/>
          <w:szCs w:val="26"/>
        </w:rPr>
      </w:pPr>
    </w:p>
    <w:p w14:paraId="417366F6" w14:textId="576B3BD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La congrégation de Corinthe, en difficulté et en désordre, du moins la majorité, a été sauvée, était en Jésus-Christ. Oh, Paul reconnaît le soi-disant frère du chapitre 5, vivant avec sa belle-mère comme un homme qui vit avec sa femme. Paul est vraiment en colère.</w:t>
      </w:r>
    </w:p>
    <w:p w14:paraId="0341B361" w14:textId="77777777" w:rsidR="001B0110" w:rsidRPr="00C23176" w:rsidRDefault="001B0110">
      <w:pPr>
        <w:rPr>
          <w:sz w:val="26"/>
          <w:szCs w:val="26"/>
        </w:rPr>
      </w:pPr>
    </w:p>
    <w:p w14:paraId="0A8B32B5" w14:textId="3B7AB0B3"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Les païens ne font pas ça, dit-il. Oh, il est tellement fou. Mais ces gens qui luttent, qui sont maladroits, qui sont confus, qui sont chargés de dons spirituels et qui en font un mauvais usage, qui se traînent les uns les autres en justice devant des non-croyants, qui ne comprennent pas la résurrection des morts et, par conséquent, par déduction, la résurrection de Jésus.</w:t>
      </w:r>
    </w:p>
    <w:p w14:paraId="19251284" w14:textId="77777777" w:rsidR="001B0110" w:rsidRPr="00C23176" w:rsidRDefault="001B0110">
      <w:pPr>
        <w:rPr>
          <w:sz w:val="26"/>
          <w:szCs w:val="26"/>
        </w:rPr>
      </w:pPr>
    </w:p>
    <w:p w14:paraId="3E44045F" w14:textId="53ACC60C"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Ils sont en Jésus-Christ. Dieu merci, car cela nous donne aussi de l’espoir, car nous aussi, nous sommes parfois comme eux. L’union avec le Christ, en ce qui concerne la description, est déterminante.</w:t>
      </w:r>
    </w:p>
    <w:p w14:paraId="52688478" w14:textId="77777777" w:rsidR="001B0110" w:rsidRPr="00C23176" w:rsidRDefault="001B0110">
      <w:pPr>
        <w:rPr>
          <w:sz w:val="26"/>
          <w:szCs w:val="26"/>
        </w:rPr>
      </w:pPr>
    </w:p>
    <w:p w14:paraId="0EAECA8F" w14:textId="5801AF3E"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C'est une chose personnelle. Le Christ nous a aimés en dehors de nous. Wesley a donc fait une distinction entre Dieu pour nous en Christ.</w:t>
      </w:r>
    </w:p>
    <w:p w14:paraId="629D970E" w14:textId="77777777" w:rsidR="001B0110" w:rsidRPr="00C23176" w:rsidRDefault="001B0110">
      <w:pPr>
        <w:rPr>
          <w:sz w:val="26"/>
          <w:szCs w:val="26"/>
        </w:rPr>
      </w:pPr>
    </w:p>
    <w:p w14:paraId="52B8DC63"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Jésus est mort sur la croix. Nous ne sommes pas morts sur la croix. Il est mort pour que nous n'ayons pas à subir la colère de Dieu.</w:t>
      </w:r>
    </w:p>
    <w:p w14:paraId="18EB95D0" w14:textId="77777777" w:rsidR="001B0110" w:rsidRPr="00C23176" w:rsidRDefault="001B0110">
      <w:pPr>
        <w:rPr>
          <w:sz w:val="26"/>
          <w:szCs w:val="26"/>
        </w:rPr>
      </w:pPr>
    </w:p>
    <w:p w14:paraId="20DF09DB" w14:textId="7022E4AB"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C'est en dehors de nous. C'est un événement objectif et une vérité. Wesley a distingué Dieu pour nous en dehors de nous de Dieu en nous dans le Saint-Esprit, en union avec le Christ.</w:t>
      </w:r>
    </w:p>
    <w:p w14:paraId="2789E05D" w14:textId="77777777" w:rsidR="001B0110" w:rsidRPr="00C23176" w:rsidRDefault="001B0110">
      <w:pPr>
        <w:rPr>
          <w:sz w:val="26"/>
          <w:szCs w:val="26"/>
        </w:rPr>
      </w:pPr>
    </w:p>
    <w:p w14:paraId="6F712666" w14:textId="6FB720BF"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C'est une bonne distinction. Cela aussi est une vérité objective, car Dieu nous l'a donnée dans sa Parole, même si nous essayons de la comprendre subjectivement. Mais elle est subjective dans le sens où elle est personnelle.</w:t>
      </w:r>
    </w:p>
    <w:p w14:paraId="62DB165B" w14:textId="77777777" w:rsidR="001B0110" w:rsidRPr="00C23176" w:rsidRDefault="001B0110">
      <w:pPr>
        <w:rPr>
          <w:sz w:val="26"/>
          <w:szCs w:val="26"/>
        </w:rPr>
      </w:pPr>
    </w:p>
    <w:p w14:paraId="09F59247"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Le Christ nous a aimés en dehors de nous. Il est mort pour nous alors que nous ne pouvions pas nous sauver nous-mêmes. En union avec le Christ, Dieu agit en nous.</w:t>
      </w:r>
    </w:p>
    <w:p w14:paraId="2CF972E1" w14:textId="77777777" w:rsidR="001B0110" w:rsidRPr="00C23176" w:rsidRDefault="001B0110">
      <w:pPr>
        <w:rPr>
          <w:sz w:val="26"/>
          <w:szCs w:val="26"/>
        </w:rPr>
      </w:pPr>
    </w:p>
    <w:p w14:paraId="78B8E758"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L’union avec le Christ nous rapproche de la grâce de Dieu et nous la rend personnelle. C’est pourquoi Paul utilise l’image intime des relations conjugales pour décrire l’union avec le Christ. Oh, il utilise différentes images de l’union avec le Christ.</w:t>
      </w:r>
    </w:p>
    <w:p w14:paraId="6890115A" w14:textId="77777777" w:rsidR="001B0110" w:rsidRPr="00C23176" w:rsidRDefault="001B0110">
      <w:pPr>
        <w:rPr>
          <w:sz w:val="26"/>
          <w:szCs w:val="26"/>
        </w:rPr>
      </w:pPr>
    </w:p>
    <w:p w14:paraId="79F6A998" w14:textId="3903835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Le corps du Christ est le temple du Saint-Esprit, et il utilise l'image du mariage et de l'union sexuelle en dehors du mariage. L'intimité des rapports sexuels. Vous ne savez pas, dit-il aux hommes de Corinthe, qui non seulement allaient encore dans des temples avec des idoles, mais où certains d'entre eux fréquentaient aussi des prostituées.</w:t>
      </w:r>
    </w:p>
    <w:p w14:paraId="06D52EBF" w14:textId="77777777" w:rsidR="001B0110" w:rsidRPr="00C23176" w:rsidRDefault="001B0110">
      <w:pPr>
        <w:rPr>
          <w:sz w:val="26"/>
          <w:szCs w:val="26"/>
        </w:rPr>
      </w:pPr>
    </w:p>
    <w:p w14:paraId="3B6F190C"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Ne savez-vous pas que vos corps font partie du corps du Christ ? 1 Corinthiens 6, 15 et suivants. Alors, devrais-je prendre une partie du corps du Christ et en faire une partie d'une prostituée ? Absolument pas ! C'est une traduction. C'est mon étonnement.</w:t>
      </w:r>
    </w:p>
    <w:p w14:paraId="3020BC06" w14:textId="77777777" w:rsidR="001B0110" w:rsidRPr="00C23176" w:rsidRDefault="001B0110">
      <w:pPr>
        <w:rPr>
          <w:sz w:val="26"/>
          <w:szCs w:val="26"/>
        </w:rPr>
      </w:pPr>
    </w:p>
    <w:p w14:paraId="72DA03C6"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Mon halètement ne s'arrête absolument pas. Que cela n'arrive jamais. Que cette pensée disparaisse.</w:t>
      </w:r>
    </w:p>
    <w:p w14:paraId="30CFBBB7" w14:textId="77777777" w:rsidR="001B0110" w:rsidRPr="00C23176" w:rsidRDefault="001B0110">
      <w:pPr>
        <w:rPr>
          <w:sz w:val="26"/>
          <w:szCs w:val="26"/>
        </w:rPr>
      </w:pPr>
    </w:p>
    <w:p w14:paraId="2C612DD4"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Absolument pas. Et peut-être une paraphrase grossière, halètement. Pas vraiment, mais vous saisissez l'idée.</w:t>
      </w:r>
    </w:p>
    <w:p w14:paraId="2727E965" w14:textId="77777777" w:rsidR="001B0110" w:rsidRPr="00C23176" w:rsidRDefault="001B0110">
      <w:pPr>
        <w:rPr>
          <w:sz w:val="26"/>
          <w:szCs w:val="26"/>
        </w:rPr>
      </w:pPr>
    </w:p>
    <w:p w14:paraId="41319731" w14:textId="2ACC71E3"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Ne savez-vous pas que quiconque s'unit à une prostituée est un seul corps avec elle ? Mais quiconque s'unit au Seigneur est un seul esprit avec lui. Comme Gordon Fee nous l'a enseigné dans ses écrits sur Paul, dans les épîtres de Paul,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le kurios indifférencié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Seigneur, se référant à Dieu, est toujours le Seigneur Jésus. Quiconque s'unit au Seigneur Jésus signifie qu'il est un seul esprit avec lui.</w:t>
      </w:r>
    </w:p>
    <w:p w14:paraId="268201ED" w14:textId="77777777" w:rsidR="001B0110" w:rsidRPr="00C23176" w:rsidRDefault="001B0110">
      <w:pPr>
        <w:rPr>
          <w:sz w:val="26"/>
          <w:szCs w:val="26"/>
        </w:rPr>
      </w:pPr>
    </w:p>
    <w:p w14:paraId="6490B3BE" w14:textId="24A1B128"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1 Corinthiens 6:15 et 17. Paul utilise non seulement la relation humaine la plus intime, le mariage, mais aussi l'aspect le plus intime des relations humaines, les rapports sexuels, pour décrire l'union avec Christ. C'est définitif.</w:t>
      </w:r>
    </w:p>
    <w:p w14:paraId="1E4C6747" w14:textId="77777777" w:rsidR="001B0110" w:rsidRPr="00C23176" w:rsidRDefault="001B0110">
      <w:pPr>
        <w:rPr>
          <w:sz w:val="26"/>
          <w:szCs w:val="26"/>
        </w:rPr>
      </w:pPr>
    </w:p>
    <w:p w14:paraId="7422CDCE"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C'est aussi personnel que possible. Dieu nous aime. Nous sommes à lui.</w:t>
      </w:r>
    </w:p>
    <w:p w14:paraId="763E4ED2" w14:textId="77777777" w:rsidR="001B0110" w:rsidRPr="00C23176" w:rsidRDefault="001B0110">
      <w:pPr>
        <w:rPr>
          <w:sz w:val="26"/>
          <w:szCs w:val="26"/>
        </w:rPr>
      </w:pPr>
    </w:p>
    <w:p w14:paraId="4F62B936" w14:textId="6A160719"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Il est à nous. Paul établit un parallèle entre l'union des corps du mari et de la femme dans les relations conjugales. Je n'inventerais pas quelque chose comme ça.</w:t>
      </w:r>
    </w:p>
    <w:p w14:paraId="19682E40" w14:textId="77777777" w:rsidR="001B0110" w:rsidRPr="00C23176" w:rsidRDefault="001B0110">
      <w:pPr>
        <w:rPr>
          <w:sz w:val="26"/>
          <w:szCs w:val="26"/>
        </w:rPr>
      </w:pPr>
    </w:p>
    <w:p w14:paraId="4CC31ABA"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Et notre union spirituelle entre le Christ et nous. Notre union avec le Christ est en effet personnelle. Nous décrivons toujours l'union avec le Christ.</w:t>
      </w:r>
    </w:p>
    <w:p w14:paraId="73E5245D" w14:textId="77777777" w:rsidR="001B0110" w:rsidRPr="00C23176" w:rsidRDefault="001B0110">
      <w:pPr>
        <w:rPr>
          <w:sz w:val="26"/>
          <w:szCs w:val="26"/>
        </w:rPr>
      </w:pPr>
    </w:p>
    <w:p w14:paraId="38B0F8F9"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Cela nous définit. C'est ce que nous sommes. Quoi qu'il en soit, nous sommes les personnes qui sont en Christ.</w:t>
      </w:r>
    </w:p>
    <w:p w14:paraId="784C4597" w14:textId="77777777" w:rsidR="001B0110" w:rsidRPr="00C23176" w:rsidRDefault="001B0110">
      <w:pPr>
        <w:rPr>
          <w:sz w:val="26"/>
          <w:szCs w:val="26"/>
        </w:rPr>
      </w:pPr>
    </w:p>
    <w:p w14:paraId="2116A998"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Il s'agit d'une union personnelle et intime. Ce n'est pas une union durable. C'est une union permanente.</w:t>
      </w:r>
    </w:p>
    <w:p w14:paraId="7D74E9E2" w14:textId="77777777" w:rsidR="001B0110" w:rsidRPr="00C23176" w:rsidRDefault="001B0110">
      <w:pPr>
        <w:rPr>
          <w:sz w:val="26"/>
          <w:szCs w:val="26"/>
        </w:rPr>
      </w:pPr>
    </w:p>
    <w:p w14:paraId="093D6FC0" w14:textId="1B7EBBC1"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Dieu ne sépare pas du Christ ceux qu'il a unis au Christ. La grâce de Dieu est immense. L'union avec le Christ n'est pas temporaire mais permanente.</w:t>
      </w:r>
    </w:p>
    <w:p w14:paraId="14F4DAEA" w14:textId="77777777" w:rsidR="001B0110" w:rsidRPr="00C23176" w:rsidRDefault="001B0110">
      <w:pPr>
        <w:rPr>
          <w:sz w:val="26"/>
          <w:szCs w:val="26"/>
        </w:rPr>
      </w:pPr>
    </w:p>
    <w:p w14:paraId="107F0566" w14:textId="2ED3040F"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Paul écrit, je cite, qu'en lui vous avez aussi été scellés du Saint-Esprit promis, lorsque vous avez entendu la parole de vérité, l'évangile de votre salut, et lorsque vous avez cru. Ephésiens 1, 13. Ce texte présente une trinité active dans le scellement des croyants.</w:t>
      </w:r>
    </w:p>
    <w:p w14:paraId="73FECAFB" w14:textId="77777777" w:rsidR="001B0110" w:rsidRPr="00C23176" w:rsidRDefault="001B0110">
      <w:pPr>
        <w:rPr>
          <w:sz w:val="26"/>
          <w:szCs w:val="26"/>
        </w:rPr>
      </w:pPr>
    </w:p>
    <w:p w14:paraId="10BDF07A"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Le passif divin, vous avez été scellé. L'actif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serait que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Dieu vous a scellé. Le passif divin, vous avez été scellé, montre que Dieu le Père est le scelleur qui prend l'initiative de sceller le peuple de Dieu.</w:t>
      </w:r>
    </w:p>
    <w:p w14:paraId="61BF445F" w14:textId="77777777" w:rsidR="001B0110" w:rsidRPr="00C23176" w:rsidRDefault="001B0110">
      <w:pPr>
        <w:rPr>
          <w:sz w:val="26"/>
          <w:szCs w:val="26"/>
        </w:rPr>
      </w:pPr>
    </w:p>
    <w:p w14:paraId="01AED85E"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Le sceau de Dieu n'est pas le Père, ni le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 C'est le Saint-Esprit, promis par les prophètes de l'Ancien Testament.</w:t>
      </w:r>
    </w:p>
    <w:p w14:paraId="2BAF382F" w14:textId="77777777" w:rsidR="001B0110" w:rsidRPr="00C23176" w:rsidRDefault="001B0110">
      <w:pPr>
        <w:rPr>
          <w:sz w:val="26"/>
          <w:szCs w:val="26"/>
        </w:rPr>
      </w:pPr>
    </w:p>
    <w:p w14:paraId="7C0B3917" w14:textId="01C068D2"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Le scellement a lieu en lui, c’est-à-dire dans le contexte de l’union avec le Christ. Comme le suggère le verset suivant, la signification principale de ce scellement est la permanence du salut.</w:t>
      </w:r>
    </w:p>
    <w:p w14:paraId="559A2C47" w14:textId="77777777" w:rsidR="001B0110" w:rsidRPr="00C23176" w:rsidRDefault="001B0110">
      <w:pPr>
        <w:rPr>
          <w:sz w:val="26"/>
          <w:szCs w:val="26"/>
        </w:rPr>
      </w:pPr>
    </w:p>
    <w:p w14:paraId="16A182A0" w14:textId="1A6C4DCE"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En lui, vous avez aussi été scellés du Saint-Esprit promis, après avoir entendu la vérité, la parole de vérité, l’Évangile de votre salut, et après avoir cru. Le Saint-Esprit est l’acompte de notre héritage jusqu’à la rédemption de ce qu’il possède, à la louange de sa gloire. C’est ce que souligne l’utilisation du scellement par Paul plus loin dans Éphésiens.</w:t>
      </w:r>
    </w:p>
    <w:p w14:paraId="4D1CFE01" w14:textId="77777777" w:rsidR="001B0110" w:rsidRPr="00C23176" w:rsidRDefault="001B0110">
      <w:pPr>
        <w:rPr>
          <w:sz w:val="26"/>
          <w:szCs w:val="26"/>
        </w:rPr>
      </w:pPr>
    </w:p>
    <w:p w14:paraId="6C4949F2"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Ephésiens 4, 30. Et n'attristez pas le Saint-Esprit de Dieu. Vous avez été scellés par lui pour le jour de la rédemption.</w:t>
      </w:r>
    </w:p>
    <w:p w14:paraId="52A6C418" w14:textId="77777777" w:rsidR="001B0110" w:rsidRPr="00C23176" w:rsidRDefault="001B0110">
      <w:pPr>
        <w:rPr>
          <w:sz w:val="26"/>
          <w:szCs w:val="26"/>
        </w:rPr>
      </w:pPr>
    </w:p>
    <w:p w14:paraId="62BDBE3C" w14:textId="47F1979A"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Ephésiens 4, 30. La signification théologique principale du fait que le Père scelle l'union des croyants avec Christ par le sceau du Saint-Esprit. Je le répète.</w:t>
      </w:r>
    </w:p>
    <w:p w14:paraId="2437E4C2" w14:textId="77777777" w:rsidR="001B0110" w:rsidRPr="00C23176" w:rsidRDefault="001B0110">
      <w:pPr>
        <w:rPr>
          <w:sz w:val="26"/>
          <w:szCs w:val="26"/>
        </w:rPr>
      </w:pPr>
    </w:p>
    <w:p w14:paraId="0F4F9B9B" w14:textId="6D75BC63"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Le message théologique principal est la signification du sceau de l'Esprit que le Père a scellé de son sceau l'union des croyants avec le Christ. Le Père scelle notre union, il le fait en nous donnant le sceau de l'Esprit. La signification principale de tout cela est donc la préservation de ses saints par Dieu.</w:t>
      </w:r>
    </w:p>
    <w:p w14:paraId="7C113477" w14:textId="77777777" w:rsidR="001B0110" w:rsidRPr="00C23176" w:rsidRDefault="001B0110">
      <w:pPr>
        <w:rPr>
          <w:sz w:val="26"/>
          <w:szCs w:val="26"/>
        </w:rPr>
      </w:pPr>
    </w:p>
    <w:p w14:paraId="3B16AB0C"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Vous avez été scellés par lui pour le jour de la rédemption. Pour le jour de la rédemption. Notre union avec le Christ est si permanente que même la mort ne peut rompre son lien.</w:t>
      </w:r>
    </w:p>
    <w:p w14:paraId="6FACC1E6" w14:textId="77777777" w:rsidR="001B0110" w:rsidRPr="00C23176" w:rsidRDefault="001B0110">
      <w:pPr>
        <w:rPr>
          <w:sz w:val="26"/>
          <w:szCs w:val="26"/>
        </w:rPr>
      </w:pPr>
    </w:p>
    <w:p w14:paraId="51978CE4" w14:textId="43BD57BF"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Comme le révèle Jean, Dieu fait l’éloge de ceux qui meurent en union avec le Christ. Dans Apocalypse 14:13, il est dit : « Heureux désormais les morts qui meurent dans le Seigneur. »</w:t>
      </w:r>
    </w:p>
    <w:p w14:paraId="3E04D5E1" w14:textId="77777777" w:rsidR="001B0110" w:rsidRPr="00C23176" w:rsidRDefault="001B0110">
      <w:pPr>
        <w:rPr>
          <w:sz w:val="26"/>
          <w:szCs w:val="26"/>
        </w:rPr>
      </w:pPr>
    </w:p>
    <w:p w14:paraId="5A8DE46A" w14:textId="59F34644"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Apocalypse 14:13. En résumé, avant de terminer cette conférence, alors que nous terminons cette conférence, en résumé, l’union avec Christ est définitive. Elle définit qui nous sommes.</w:t>
      </w:r>
    </w:p>
    <w:p w14:paraId="1080A1E2" w14:textId="77777777" w:rsidR="001B0110" w:rsidRPr="00C23176" w:rsidRDefault="001B0110">
      <w:pPr>
        <w:rPr>
          <w:sz w:val="26"/>
          <w:szCs w:val="26"/>
        </w:rPr>
      </w:pPr>
    </w:p>
    <w:p w14:paraId="31CF19BE" w14:textId="64DB8355"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Le peuple béni de Dieu est lié au Fils pour toujours et de manière salvatrice. L'union avec le Christ est personnelle. Nous sommes spirituellement mariés au Christ, notre époux, et nous l'aimons tendrement, lui qui nous a aimés le premier.</w:t>
      </w:r>
    </w:p>
    <w:p w14:paraId="711B622A" w14:textId="77777777" w:rsidR="001B0110" w:rsidRPr="00C23176" w:rsidRDefault="001B0110">
      <w:pPr>
        <w:rPr>
          <w:sz w:val="26"/>
          <w:szCs w:val="26"/>
        </w:rPr>
      </w:pPr>
    </w:p>
    <w:p w14:paraId="4291E4C9"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L’union avec le Christ est durable. Nous sommes liés au Fils de Dieu, notre Sauveur, par le sceau incassable du Saint-Esprit. Louez le Seigneur.</w:t>
      </w:r>
    </w:p>
    <w:p w14:paraId="7202D2DA" w14:textId="77777777" w:rsidR="001B0110" w:rsidRPr="00C23176" w:rsidRDefault="001B0110">
      <w:pPr>
        <w:rPr>
          <w:sz w:val="26"/>
          <w:szCs w:val="26"/>
        </w:rPr>
      </w:pPr>
    </w:p>
    <w:p w14:paraId="715FDB3F" w14:textId="444EF181" w:rsidR="001B0110" w:rsidRPr="00C23176" w:rsidRDefault="00C23176" w:rsidP="00C23176">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C'est le Dr Robert Peterson qui enseigne sur le salut. Il s'agit de la séance </w:t>
      </w:r>
      <w:r xmlns:w="http://schemas.openxmlformats.org/wordprocessingml/2006/main">
        <w:rPr>
          <w:rFonts w:ascii="Calibri" w:eastAsia="Calibri" w:hAnsi="Calibri" w:cs="Calibri"/>
          <w:sz w:val="26"/>
          <w:szCs w:val="26"/>
        </w:rPr>
        <w:t xml:space="preserve">2, Application du salut et de l'union avec le Christ.</w:t>
      </w:r>
      <w:r xmlns:w="http://schemas.openxmlformats.org/wordprocessingml/2006/main">
        <w:rPr>
          <w:rFonts w:ascii="Calibri" w:eastAsia="Calibri" w:hAnsi="Calibri" w:cs="Calibri"/>
          <w:sz w:val="26"/>
          <w:szCs w:val="26"/>
        </w:rPr>
        <w:br xmlns:w="http://schemas.openxmlformats.org/wordprocessingml/2006/main"/>
      </w:r>
    </w:p>
    <w:sectPr w:rsidR="001B0110" w:rsidRPr="00C231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73595" w14:textId="77777777" w:rsidR="00917FA6" w:rsidRDefault="00917FA6" w:rsidP="00C23176">
      <w:r>
        <w:separator/>
      </w:r>
    </w:p>
  </w:endnote>
  <w:endnote w:type="continuationSeparator" w:id="0">
    <w:p w14:paraId="656F4277" w14:textId="77777777" w:rsidR="00917FA6" w:rsidRDefault="00917FA6" w:rsidP="00C2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35B24" w14:textId="77777777" w:rsidR="00917FA6" w:rsidRDefault="00917FA6" w:rsidP="00C23176">
      <w:r>
        <w:separator/>
      </w:r>
    </w:p>
  </w:footnote>
  <w:footnote w:type="continuationSeparator" w:id="0">
    <w:p w14:paraId="06786FF1" w14:textId="77777777" w:rsidR="00917FA6" w:rsidRDefault="00917FA6" w:rsidP="00C23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844165"/>
      <w:docPartObj>
        <w:docPartGallery w:val="Page Numbers (Top of Page)"/>
        <w:docPartUnique/>
      </w:docPartObj>
    </w:sdtPr>
    <w:sdtEndPr>
      <w:rPr>
        <w:noProof/>
      </w:rPr>
    </w:sdtEndPr>
    <w:sdtContent>
      <w:p w14:paraId="181E064E" w14:textId="3ECDE8F1" w:rsidR="00C23176" w:rsidRDefault="00C231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D6C698" w14:textId="77777777" w:rsidR="00C23176" w:rsidRDefault="00C23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A565F"/>
    <w:multiLevelType w:val="hybridMultilevel"/>
    <w:tmpl w:val="97400A7C"/>
    <w:lvl w:ilvl="0" w:tplc="77209F64">
      <w:start w:val="1"/>
      <w:numFmt w:val="bullet"/>
      <w:lvlText w:val="●"/>
      <w:lvlJc w:val="left"/>
      <w:pPr>
        <w:ind w:left="720" w:hanging="360"/>
      </w:pPr>
    </w:lvl>
    <w:lvl w:ilvl="1" w:tplc="6C209B88">
      <w:start w:val="1"/>
      <w:numFmt w:val="bullet"/>
      <w:lvlText w:val="○"/>
      <w:lvlJc w:val="left"/>
      <w:pPr>
        <w:ind w:left="1440" w:hanging="360"/>
      </w:pPr>
    </w:lvl>
    <w:lvl w:ilvl="2" w:tplc="5630DB38">
      <w:start w:val="1"/>
      <w:numFmt w:val="bullet"/>
      <w:lvlText w:val="■"/>
      <w:lvlJc w:val="left"/>
      <w:pPr>
        <w:ind w:left="2160" w:hanging="360"/>
      </w:pPr>
    </w:lvl>
    <w:lvl w:ilvl="3" w:tplc="7A2A1532">
      <w:start w:val="1"/>
      <w:numFmt w:val="bullet"/>
      <w:lvlText w:val="●"/>
      <w:lvlJc w:val="left"/>
      <w:pPr>
        <w:ind w:left="2880" w:hanging="360"/>
      </w:pPr>
    </w:lvl>
    <w:lvl w:ilvl="4" w:tplc="8704034E">
      <w:start w:val="1"/>
      <w:numFmt w:val="bullet"/>
      <w:lvlText w:val="○"/>
      <w:lvlJc w:val="left"/>
      <w:pPr>
        <w:ind w:left="3600" w:hanging="360"/>
      </w:pPr>
    </w:lvl>
    <w:lvl w:ilvl="5" w:tplc="0B7A9104">
      <w:start w:val="1"/>
      <w:numFmt w:val="bullet"/>
      <w:lvlText w:val="■"/>
      <w:lvlJc w:val="left"/>
      <w:pPr>
        <w:ind w:left="4320" w:hanging="360"/>
      </w:pPr>
    </w:lvl>
    <w:lvl w:ilvl="6" w:tplc="C428EEF0">
      <w:start w:val="1"/>
      <w:numFmt w:val="bullet"/>
      <w:lvlText w:val="●"/>
      <w:lvlJc w:val="left"/>
      <w:pPr>
        <w:ind w:left="5040" w:hanging="360"/>
      </w:pPr>
    </w:lvl>
    <w:lvl w:ilvl="7" w:tplc="F7DA18F6">
      <w:start w:val="1"/>
      <w:numFmt w:val="bullet"/>
      <w:lvlText w:val="●"/>
      <w:lvlJc w:val="left"/>
      <w:pPr>
        <w:ind w:left="5760" w:hanging="360"/>
      </w:pPr>
    </w:lvl>
    <w:lvl w:ilvl="8" w:tplc="05D4F99A">
      <w:start w:val="1"/>
      <w:numFmt w:val="bullet"/>
      <w:lvlText w:val="●"/>
      <w:lvlJc w:val="left"/>
      <w:pPr>
        <w:ind w:left="6480" w:hanging="360"/>
      </w:pPr>
    </w:lvl>
  </w:abstractNum>
  <w:num w:numId="1" w16cid:durableId="17983319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110"/>
    <w:rsid w:val="001B0110"/>
    <w:rsid w:val="00242715"/>
    <w:rsid w:val="00243717"/>
    <w:rsid w:val="00251DCA"/>
    <w:rsid w:val="00917FA6"/>
    <w:rsid w:val="00AB6E0E"/>
    <w:rsid w:val="00C231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794D8"/>
  <w15:docId w15:val="{83E45975-5EB5-4435-A6B8-6D258C0F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3176"/>
    <w:pPr>
      <w:tabs>
        <w:tab w:val="center" w:pos="4680"/>
        <w:tab w:val="right" w:pos="9360"/>
      </w:tabs>
    </w:pPr>
  </w:style>
  <w:style w:type="character" w:customStyle="1" w:styleId="HeaderChar">
    <w:name w:val="Header Char"/>
    <w:basedOn w:val="DefaultParagraphFont"/>
    <w:link w:val="Header"/>
    <w:uiPriority w:val="99"/>
    <w:rsid w:val="00C23176"/>
  </w:style>
  <w:style w:type="paragraph" w:styleId="Footer">
    <w:name w:val="footer"/>
    <w:basedOn w:val="Normal"/>
    <w:link w:val="FooterChar"/>
    <w:uiPriority w:val="99"/>
    <w:unhideWhenUsed/>
    <w:rsid w:val="00C23176"/>
    <w:pPr>
      <w:tabs>
        <w:tab w:val="center" w:pos="4680"/>
        <w:tab w:val="right" w:pos="9360"/>
      </w:tabs>
    </w:pPr>
  </w:style>
  <w:style w:type="character" w:customStyle="1" w:styleId="FooterChar">
    <w:name w:val="Footer Char"/>
    <w:basedOn w:val="DefaultParagraphFont"/>
    <w:link w:val="Footer"/>
    <w:uiPriority w:val="99"/>
    <w:rsid w:val="00C23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5773</Words>
  <Characters>27600</Characters>
  <Application>Microsoft Office Word</Application>
  <DocSecurity>0</DocSecurity>
  <Lines>613</Lines>
  <Paragraphs>175</Paragraphs>
  <ScaleCrop>false</ScaleCrop>
  <HeadingPairs>
    <vt:vector size="2" baseType="variant">
      <vt:variant>
        <vt:lpstr>Title</vt:lpstr>
      </vt:variant>
      <vt:variant>
        <vt:i4>1</vt:i4>
      </vt:variant>
    </vt:vector>
  </HeadingPairs>
  <TitlesOfParts>
    <vt:vector size="1" baseType="lpstr">
      <vt:lpstr>Peterson Salvation Session02</vt:lpstr>
    </vt:vector>
  </TitlesOfParts>
  <Company/>
  <LinksUpToDate>false</LinksUpToDate>
  <CharactersWithSpaces>33198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Session02</dc:title>
  <dc:creator>TurboScribe.ai</dc:creator>
  <cp:lastModifiedBy>Ted Hildebrandt</cp:lastModifiedBy>
  <cp:revision>2</cp:revision>
  <dcterms:created xsi:type="dcterms:W3CDTF">2024-10-28T22:11:00Z</dcterms:created>
  <dcterms:modified xsi:type="dcterms:W3CDTF">2024-10-28T22:11:00Z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6ca724faaa7952c311148ae695ef2d0bd57beda05d1e2af9057933ad835e93d4</vt:lpwstr>
  </property>
</Properties>
</file>