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D9A0" w14:textId="78BC1CB5" w:rsidR="00E664A5" w:rsidRDefault="00F261C6" w:rsidP="00F261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8, Внутреннее общее откровение,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Римлянам 2:12-16 и Екклесиаст 3:11. Общее откровение в Провидении, Деяния 14:14-18 и 17:22-29</w:t>
      </w:r>
    </w:p>
    <w:p w14:paraId="7BFC5BEC" w14:textId="6F8D0B74" w:rsidR="00F261C6" w:rsidRPr="00F261C6" w:rsidRDefault="00F261C6" w:rsidP="00F261C6">
      <w:pPr xmlns:w="http://schemas.openxmlformats.org/wordprocessingml/2006/main">
        <w:jc w:val="center"/>
        <w:rPr>
          <w:rFonts w:ascii="Calibri" w:eastAsia="Calibri" w:hAnsi="Calibri" w:cs="Calibri"/>
          <w:sz w:val="26"/>
          <w:szCs w:val="26"/>
        </w:rPr>
      </w:pPr>
      <w:r xmlns:w="http://schemas.openxmlformats.org/wordprocessingml/2006/main" w:rsidRPr="00F261C6">
        <w:rPr>
          <w:rFonts w:ascii="AA Times New Roman" w:eastAsia="Calibri" w:hAnsi="AA Times New Roman" w:cs="AA Times New Roman"/>
          <w:sz w:val="26"/>
          <w:szCs w:val="26"/>
        </w:rPr>
        <w:t xml:space="preserve">© </w:t>
      </w:r>
      <w:r xmlns:w="http://schemas.openxmlformats.org/wordprocessingml/2006/main" w:rsidRPr="00F261C6">
        <w:rPr>
          <w:rFonts w:ascii="Calibri" w:eastAsia="Calibri" w:hAnsi="Calibri" w:cs="Calibri"/>
          <w:sz w:val="26"/>
          <w:szCs w:val="26"/>
        </w:rPr>
        <w:t xml:space="preserve">2024 Роберт Петерсон и Тед Хильдебрандт</w:t>
      </w:r>
    </w:p>
    <w:p w14:paraId="6241AD83" w14:textId="77777777" w:rsidR="00F261C6" w:rsidRPr="00F261C6" w:rsidRDefault="00F261C6">
      <w:pPr>
        <w:rPr>
          <w:sz w:val="26"/>
          <w:szCs w:val="26"/>
        </w:rPr>
      </w:pPr>
    </w:p>
    <w:p w14:paraId="5198C151" w14:textId="52AC5B4B"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8, Внутреннее общее Откровение, Римлянам 2.12-16 и Екклесиаст 3.11. Общее Откровение в Провидении, Деяния 14:14-18 и 17:22-29. </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00000000" w:rsidRPr="00F261C6">
        <w:rPr>
          <w:rFonts w:ascii="Calibri" w:eastAsia="Calibri" w:hAnsi="Calibri" w:cs="Calibri"/>
          <w:sz w:val="26"/>
          <w:szCs w:val="26"/>
        </w:rPr>
        <w:t xml:space="preserve">Наш Отец, мы благодарим Тебя, что Ты — говорящий Бог, который, согласно Евреям 1:1 и 2, говорил как в Ветхом Завете, так и в Новом Завете в Своем Слове. Мы благодарим Тебя, что Твое откровение даже больше этого, что Ты открыл Себя в Своем творении и написал Свой закон в человеческих сердцах.</w:t>
      </w:r>
    </w:p>
    <w:p w14:paraId="6C3D135E" w14:textId="77777777" w:rsidR="00E664A5" w:rsidRPr="00F261C6" w:rsidRDefault="00E664A5">
      <w:pPr>
        <w:rPr>
          <w:sz w:val="26"/>
          <w:szCs w:val="26"/>
        </w:rPr>
      </w:pPr>
    </w:p>
    <w:p w14:paraId="7E1D0045" w14:textId="1244593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Благослови нас, когда мы думаем об этом. Веди нас по твоему пути, и мы молимся через Иисуса Христа, нашего Господа. Аминь.</w:t>
      </w:r>
    </w:p>
    <w:p w14:paraId="39A05279" w14:textId="77777777" w:rsidR="00E664A5" w:rsidRPr="00F261C6" w:rsidRDefault="00E664A5">
      <w:pPr>
        <w:rPr>
          <w:sz w:val="26"/>
          <w:szCs w:val="26"/>
        </w:rPr>
      </w:pPr>
    </w:p>
    <w:p w14:paraId="5688CC1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Мы только что рассмотрели Римлянам 2.12-16, где говорится о том, что Бог написал свой закон в человеческом сердце, и даже те, у кого нет закона Моисея, нет Библии, показывают последствия этого закона в том, что они иногда делают то, что правильно, а иногда то, что неправильно, и их совесть играет в этом свою роль. Как и в других толкованиях этих ключевых отрывков, я теперь перехожу к примечаниям и подвожу итоги. Бог открывает себя в человечестве.</w:t>
      </w:r>
    </w:p>
    <w:p w14:paraId="590A69EB" w14:textId="77777777" w:rsidR="00E664A5" w:rsidRPr="00F261C6" w:rsidRDefault="00E664A5">
      <w:pPr>
        <w:rPr>
          <w:sz w:val="26"/>
          <w:szCs w:val="26"/>
        </w:rPr>
      </w:pPr>
    </w:p>
    <w:p w14:paraId="7F8E34DC" w14:textId="1000004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Бог дает знать о себе в своем творении, внешнем общем откровении вне нас в мире, Бог дает знать о себе. Он также дает знать о себе во внутреннем общем откровении, которое внутри нас, в самой нашей природе. Человеческая природа, таким образом, является откровением.</w:t>
      </w:r>
    </w:p>
    <w:p w14:paraId="0D8EC99F" w14:textId="77777777" w:rsidR="00E664A5" w:rsidRPr="00F261C6" w:rsidRDefault="00E664A5">
      <w:pPr>
        <w:rPr>
          <w:sz w:val="26"/>
          <w:szCs w:val="26"/>
        </w:rPr>
      </w:pPr>
    </w:p>
    <w:p w14:paraId="39D9893E" w14:textId="5EFF526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Люди не только создания Божьи, но и откровения Божьи, по сути, в обоих смыслах. Потому что, опять же, парень в пещере, пытающийся уйти от внешнего общего откровения, не может из-за своего дыхания и сердцебиения и так далее; даже если он чувствует свое собственное тело, он является внешним общим откровением от Бога. Точно так же, Римлянам 1:32, которое мы видели, говорит, что хотя они знают праведный суд Божий, что те, кто делает такие дела, целый список грехов, достойны смерти, они не только делают их, но и одобряют тех, кто делает их.</w:t>
      </w:r>
    </w:p>
    <w:p w14:paraId="6972D701" w14:textId="77777777" w:rsidR="00E664A5" w:rsidRPr="00F261C6" w:rsidRDefault="00E664A5">
      <w:pPr>
        <w:rPr>
          <w:sz w:val="26"/>
          <w:szCs w:val="26"/>
        </w:rPr>
      </w:pPr>
    </w:p>
    <w:p w14:paraId="75AF2624" w14:textId="701D8F7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Затем в главе 2 Павел осуждает лицемеров, которые не одобряют вещи в жизни других, но сами делают то же самое. Римлянам 1:32 и затем 2:12-16, Павел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учит здесь, что все люди, спасенные и неспасенные, имеют требования закона, написанные в их сердцах. Бог открывает свои моральные требования внутри нас.</w:t>
      </w:r>
    </w:p>
    <w:p w14:paraId="5B5718AE" w14:textId="77777777" w:rsidR="00E664A5" w:rsidRPr="00F261C6" w:rsidRDefault="00E664A5">
      <w:pPr>
        <w:rPr>
          <w:sz w:val="26"/>
          <w:szCs w:val="26"/>
        </w:rPr>
      </w:pPr>
    </w:p>
    <w:p w14:paraId="375AB0BD" w14:textId="0B800D5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Это внутреннее общее откровение. Римлянам 2:14-15, ибо когда язычники, не имеющие закона по природе, делают законное, то они сами себе закон, хотя и не имеют закона. Они показывают, что дело закона у них написано в сердцах, о чем свидетельствует совесть их и противоречивые мысли их обвиняют или даже оправдывают их.</w:t>
      </w:r>
    </w:p>
    <w:p w14:paraId="2D3B2139" w14:textId="77777777" w:rsidR="00E664A5" w:rsidRPr="00F261C6" w:rsidRDefault="00E664A5">
      <w:pPr>
        <w:rPr>
          <w:sz w:val="26"/>
          <w:szCs w:val="26"/>
        </w:rPr>
      </w:pPr>
    </w:p>
    <w:p w14:paraId="50764406" w14:textId="4BA22D18"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Это согласно евангелию Павла, Павел говорит, что в день Божьего суда наши внутренние тайны будут раскрыты в стихе 16. Даже до того, как люди узнают Христа или его слово, они по природе делают дела закона, иногда. Хотя язычникам не нужно принимать заповеди, Божьи требования, написанные в их сердцах, делают их законом для самих себя.</w:t>
      </w:r>
    </w:p>
    <w:p w14:paraId="641C7C7C" w14:textId="77777777" w:rsidR="00E664A5" w:rsidRPr="00F261C6" w:rsidRDefault="00E664A5">
      <w:pPr>
        <w:rPr>
          <w:sz w:val="26"/>
          <w:szCs w:val="26"/>
        </w:rPr>
      </w:pPr>
    </w:p>
    <w:p w14:paraId="33E086E0" w14:textId="49EA9EC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Они — внутреннее общее откровение. Они имеют его, и они им являются. Они сами — своего рода моральное откровение Бога.</w:t>
      </w:r>
    </w:p>
    <w:p w14:paraId="47A31372" w14:textId="77777777" w:rsidR="00E664A5" w:rsidRPr="00F261C6" w:rsidRDefault="00E664A5">
      <w:pPr>
        <w:rPr>
          <w:sz w:val="26"/>
          <w:szCs w:val="26"/>
        </w:rPr>
      </w:pPr>
    </w:p>
    <w:p w14:paraId="562DCE9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О, это безнравственно или аморально. Нет, это не аморально. Это морально или безнравственно, попеременно.</w:t>
      </w:r>
    </w:p>
    <w:p w14:paraId="365C1A7A" w14:textId="77777777" w:rsidR="00E664A5" w:rsidRPr="00F261C6" w:rsidRDefault="00E664A5">
      <w:pPr>
        <w:rPr>
          <w:sz w:val="26"/>
          <w:szCs w:val="26"/>
        </w:rPr>
      </w:pPr>
    </w:p>
    <w:p w14:paraId="06709211"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Потому что мы — моральные существа. Это часть образа Божьего. Закон работает.</w:t>
      </w:r>
    </w:p>
    <w:p w14:paraId="27A03E30" w14:textId="77777777" w:rsidR="00E664A5" w:rsidRPr="00F261C6" w:rsidRDefault="00E664A5">
      <w:pPr>
        <w:rPr>
          <w:sz w:val="26"/>
          <w:szCs w:val="26"/>
        </w:rPr>
      </w:pPr>
    </w:p>
    <w:p w14:paraId="497E9120" w14:textId="06C4CE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Она выражает себя, вынося суждение о наших действиях, используя внутренний измеритель, который мы называем совестью. Наша совесть иногда работает, чтобы обвинять, а иногда защищать и оправдывать наши действия. Предположительно, наша совесть работает в соответствии с нашими внутренними моральными принципами, чтобы выносить суждение о нашем поведении.</w:t>
      </w:r>
    </w:p>
    <w:p w14:paraId="179262BA" w14:textId="77777777" w:rsidR="00E664A5" w:rsidRPr="00F261C6" w:rsidRDefault="00E664A5">
      <w:pPr>
        <w:rPr>
          <w:sz w:val="26"/>
          <w:szCs w:val="26"/>
        </w:rPr>
      </w:pPr>
    </w:p>
    <w:p w14:paraId="65E234D6" w14:textId="2543B94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Римлянам 2.15. Мы все хорошо знаем моральные требования Бога. Мы знаем, что наши греховные действия неправильны и достойны Божьего суда. 1:32. Видите ли, хотя Павел не говорит о законе Божьем в сердце до Римлянам 2:14 и 15, это уже подразумевается в 1.32, когда он говорит, что, хотя они знают праведный суд Божий, делающие такие дела достойны смерти.</w:t>
      </w:r>
    </w:p>
    <w:p w14:paraId="3211E995" w14:textId="77777777" w:rsidR="00E664A5" w:rsidRPr="00F261C6" w:rsidRDefault="00E664A5">
      <w:pPr>
        <w:rPr>
          <w:sz w:val="26"/>
          <w:szCs w:val="26"/>
        </w:rPr>
      </w:pPr>
    </w:p>
    <w:p w14:paraId="743ACBEC" w14:textId="38414BA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Это говорит о последствиях закона, написанного в сердце. Откуда они знают праведный указ Бога, что грехи, перечисленные только что в мельчайших подробностях, в огромном списке, заслуживают смерти? Из-за закона Божьего, написанного в сердце. Таким образом, 1:32 Римлянам предполагает 2:14 и 15.</w:t>
      </w:r>
    </w:p>
    <w:p w14:paraId="0EAE11ED" w14:textId="77777777" w:rsidR="00E664A5" w:rsidRPr="00F261C6" w:rsidRDefault="00E664A5">
      <w:pPr>
        <w:rPr>
          <w:sz w:val="26"/>
          <w:szCs w:val="26"/>
        </w:rPr>
      </w:pPr>
    </w:p>
    <w:p w14:paraId="46F267DF" w14:textId="4150470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Какие атрибуты Бога раскрываются таким образом, в этом средстве внутреннего общего откровения? Это очень хороший вопрос. Это внутреннее общее откровение раскрывает атрибуты Бога святости и справедливости и его работу суда. Стих 32 из 1. Это внутреннее общее откровение известно всем людям и имеет последствия для отрывка.</w:t>
      </w:r>
    </w:p>
    <w:p w14:paraId="5C87A762" w14:textId="77777777" w:rsidR="00E664A5" w:rsidRPr="00F261C6" w:rsidRDefault="00E664A5">
      <w:pPr>
        <w:rPr>
          <w:sz w:val="26"/>
          <w:szCs w:val="26"/>
        </w:rPr>
      </w:pPr>
    </w:p>
    <w:p w14:paraId="5B2D3E7B" w14:textId="0C2B57D4"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Он подавляется и извращается, так что люди склонны применять моральные требования в </w:t>
      </w:r>
      <w:r xmlns:w="http://schemas.openxmlformats.org/wordprocessingml/2006/main" w:rsidR="00F261C6">
        <w:rPr>
          <w:rFonts w:ascii="Calibri" w:eastAsia="Calibri" w:hAnsi="Calibri" w:cs="Calibri"/>
          <w:sz w:val="26"/>
          <w:szCs w:val="26"/>
        </w:rPr>
        <w:t xml:space="preserve">суждении других, оправдывая себя за те же грехи, как это видно из лицемерия глав 2, 1, по 3. Таким образом, есть сходства и различия между внутренним и внешним общим откровением. Самое большое сходство в том, что они оба являются видами общего откровения. Все находятся под солнцем.</w:t>
      </w:r>
    </w:p>
    <w:p w14:paraId="71C2D364" w14:textId="77777777" w:rsidR="00E664A5" w:rsidRPr="00F261C6" w:rsidRDefault="00E664A5">
      <w:pPr>
        <w:rPr>
          <w:sz w:val="26"/>
          <w:szCs w:val="26"/>
        </w:rPr>
      </w:pPr>
    </w:p>
    <w:p w14:paraId="5A3493F2" w14:textId="100489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У каждого человека в сердце написан закон Божий. Они также похожи тем, что оба эти откровения работают. Внешнее общее откровение Бога доходит до людей, а также и внутреннее общее откровение, о чем свидетельствует работа человеческой совести.</w:t>
      </w:r>
    </w:p>
    <w:p w14:paraId="2E1C850E" w14:textId="77777777" w:rsidR="00E664A5" w:rsidRPr="00F261C6" w:rsidRDefault="00E664A5">
      <w:pPr>
        <w:rPr>
          <w:sz w:val="26"/>
          <w:szCs w:val="26"/>
        </w:rPr>
      </w:pPr>
    </w:p>
    <w:p w14:paraId="17293145"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Нет, не надо! Кто-то говорит, обиделся, что кто-то обидел его. Это результат закона Божьего, написанного в их сердце. Они другие в этом отношении.</w:t>
      </w:r>
    </w:p>
    <w:p w14:paraId="2253ECF9" w14:textId="77777777" w:rsidR="00E664A5" w:rsidRPr="00F261C6" w:rsidRDefault="00E664A5">
      <w:pPr>
        <w:rPr>
          <w:sz w:val="26"/>
          <w:szCs w:val="26"/>
        </w:rPr>
      </w:pPr>
    </w:p>
    <w:p w14:paraId="08B6DC2F" w14:textId="7602EE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Откровение Бога в его творении вне нас показывает его славу, красоту, силу и мудрость, но не его святость. Эмерсон сказал, что природа красна в зубах и когтях. Когда лев ест антилопу, грешит ли лев? Нет, это не относится.</w:t>
      </w:r>
    </w:p>
    <w:p w14:paraId="6A29B4BD" w14:textId="77777777" w:rsidR="00E664A5" w:rsidRPr="00F261C6" w:rsidRDefault="00E664A5">
      <w:pPr>
        <w:rPr>
          <w:sz w:val="26"/>
          <w:szCs w:val="26"/>
        </w:rPr>
      </w:pPr>
    </w:p>
    <w:p w14:paraId="5D07A34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Львы и антилопы не созданы по образу Божьему. У них нет закона Божьего, написанного в их сердце. Поэтому, в отличие от внешнего общего откровения, внутреннее общее откровение открывает святость Божию, несовершенную после грехопадения, конечно, его справедливость и его дело суда.</w:t>
      </w:r>
    </w:p>
    <w:p w14:paraId="0910CFB7" w14:textId="77777777" w:rsidR="00E664A5" w:rsidRPr="00F261C6" w:rsidRDefault="00E664A5">
      <w:pPr>
        <w:rPr>
          <w:sz w:val="26"/>
          <w:szCs w:val="26"/>
        </w:rPr>
      </w:pPr>
    </w:p>
    <w:p w14:paraId="64FD53E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Дела Божьи — это творение, провидение, искупление и завершение, которое включает в себя суд. Еще один отрывок, которым часто пренебрегают. Екклесиаст, верьте или нет, 311.</w:t>
      </w:r>
    </w:p>
    <w:p w14:paraId="6589B0FE" w14:textId="77777777" w:rsidR="00E664A5" w:rsidRPr="00F261C6" w:rsidRDefault="00E664A5">
      <w:pPr>
        <w:rPr>
          <w:sz w:val="26"/>
          <w:szCs w:val="26"/>
        </w:rPr>
      </w:pPr>
    </w:p>
    <w:p w14:paraId="6E57F0D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Бог сотворил все в свое время. Он также вложил вечность в их сердца. Но никто не может познать дело Божие.</w:t>
      </w:r>
    </w:p>
    <w:p w14:paraId="3EBE5506" w14:textId="77777777" w:rsidR="00E664A5" w:rsidRPr="00F261C6" w:rsidRDefault="00E664A5">
      <w:pPr>
        <w:rPr>
          <w:sz w:val="26"/>
          <w:szCs w:val="26"/>
        </w:rPr>
      </w:pPr>
    </w:p>
    <w:p w14:paraId="26D08B9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Никто не может познать работу, которую сделал Бог, от начала до конца. Что-то внутри нас тянется к вечным вещам. К. С. Льюис описывал это еще в детстве.</w:t>
      </w:r>
    </w:p>
    <w:p w14:paraId="2987F37A" w14:textId="77777777" w:rsidR="00E664A5" w:rsidRPr="00F261C6" w:rsidRDefault="00E664A5">
      <w:pPr>
        <w:rPr>
          <w:sz w:val="26"/>
          <w:szCs w:val="26"/>
        </w:rPr>
      </w:pPr>
    </w:p>
    <w:p w14:paraId="5F945E11" w14:textId="1E986A4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У него было это чувство большей реальности. Оно ускользало от него, но временами он чувствовал, что находится на пороге этого. Но оно было неуловимым, и все же оно было.</w:t>
      </w:r>
    </w:p>
    <w:p w14:paraId="59E9AEB5" w14:textId="77777777" w:rsidR="00E664A5" w:rsidRPr="00F261C6" w:rsidRDefault="00E664A5">
      <w:pPr>
        <w:rPr>
          <w:sz w:val="26"/>
          <w:szCs w:val="26"/>
        </w:rPr>
      </w:pPr>
    </w:p>
    <w:p w14:paraId="74E02B3F" w14:textId="0EBD7A8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И это произвело радость, но затем она угасла, и вот так что-то внутри нас тянется к вечным вещам. Однако, как подтверждает конец стиха, я хочу сделать ESV. Какая польза работнику от его труда? Я увидел дело, которое Бог дал сынам человеческим, чтобы они были счастливы и заняты.</w:t>
      </w:r>
    </w:p>
    <w:p w14:paraId="56E7F364" w14:textId="77777777" w:rsidR="00E664A5" w:rsidRPr="00F261C6" w:rsidRDefault="00E664A5">
      <w:pPr>
        <w:rPr>
          <w:sz w:val="26"/>
          <w:szCs w:val="26"/>
        </w:rPr>
      </w:pPr>
    </w:p>
    <w:p w14:paraId="1B71259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Все сотворил Он прекрасным в свое время, и вложил вечность в сердце человека, хотя он не может познать, что творит Бог от начала до конца. Познаю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 что нет для них ничего лучшего, как радоваться и делать доброе в жизни своей.</w:t>
      </w:r>
    </w:p>
    <w:p w14:paraId="5EBABDCF" w14:textId="77777777" w:rsidR="00E664A5" w:rsidRPr="00F261C6" w:rsidRDefault="00E664A5">
      <w:pPr>
        <w:rPr>
          <w:sz w:val="26"/>
          <w:szCs w:val="26"/>
        </w:rPr>
      </w:pPr>
    </w:p>
    <w:p w14:paraId="3D108664" w14:textId="1993F11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Также, каждый должен есть и пить и получать удовольствие от всех своих трудов. Это дар Божий человеку. Поэтому в наших сердцах есть чувство вечности.</w:t>
      </w:r>
    </w:p>
    <w:p w14:paraId="3E007C26" w14:textId="77777777" w:rsidR="00E664A5" w:rsidRPr="00F261C6" w:rsidRDefault="00E664A5">
      <w:pPr>
        <w:rPr>
          <w:sz w:val="26"/>
          <w:szCs w:val="26"/>
        </w:rPr>
      </w:pPr>
    </w:p>
    <w:p w14:paraId="33A7A522" w14:textId="005D33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Бог открыл нам себя таким образом, и все же это неуловимо. Как указывает конец стиха, мы разочарованы в своем стремлении к вечному, потому что мы не можем понять Божий план во всей его полноте. Примечание в NIV Study Bible содержит цитату, цитата Божий прекрасный, но манящий мир слишком велик для нас, но его удовлетворение слишком мало.</w:t>
      </w:r>
    </w:p>
    <w:p w14:paraId="4176CF56" w14:textId="77777777" w:rsidR="00E664A5" w:rsidRPr="00F261C6" w:rsidRDefault="00E664A5">
      <w:pPr>
        <w:rPr>
          <w:sz w:val="26"/>
          <w:szCs w:val="26"/>
        </w:rPr>
      </w:pPr>
    </w:p>
    <w:p w14:paraId="05FCE2BF" w14:textId="5D29CFA5"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Поскольку мы были созданы для вечности, вещи времени не могут быть полностью и постоянно удовлетворены. Еще раз, прекрасный, но дразнящий мир Бога слишком велик для нас, но его удовлетворения слишком малы. Поскольку мы были созданы для вечности, вещи времени не могут быть полностью и постоянно удовлетворены.</w:t>
      </w:r>
    </w:p>
    <w:p w14:paraId="51937E52" w14:textId="77777777" w:rsidR="00E664A5" w:rsidRPr="00F261C6" w:rsidRDefault="00E664A5">
      <w:pPr>
        <w:rPr>
          <w:sz w:val="26"/>
          <w:szCs w:val="26"/>
        </w:rPr>
      </w:pPr>
    </w:p>
    <w:p w14:paraId="2261EDD4" w14:textId="29E35DE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NIV изучаю Библию на Екклесиасте 3:11. На самом деле, читая эту лекцию и размышляя об этом прямо сейчас, этот стих может относиться и к внешнему общему откровению. Он не имеет отношения к морали, это точно. Он имеет отношение к человеческому сознанию.</w:t>
      </w:r>
    </w:p>
    <w:p w14:paraId="21ED8FEC" w14:textId="77777777" w:rsidR="00E664A5" w:rsidRPr="00F261C6" w:rsidRDefault="00E664A5">
      <w:pPr>
        <w:rPr>
          <w:sz w:val="26"/>
          <w:szCs w:val="26"/>
        </w:rPr>
      </w:pPr>
    </w:p>
    <w:p w14:paraId="31B7032A" w14:textId="3888B17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Думаю, это то, где ему и место. Осознание трансцендентности, желание вечности, но неспособность постичь то, о чем мы имеем частичное осознание. Бог являет себя, о, в своем сыне и в своем слове и в чудесах, и мы увидим позже, в видениях и всевозможных хороших вещах, в бросании жребия в Ветхом Завете.</w:t>
      </w:r>
    </w:p>
    <w:p w14:paraId="55011F19" w14:textId="77777777" w:rsidR="00E664A5" w:rsidRPr="00F261C6" w:rsidRDefault="00E664A5">
      <w:pPr>
        <w:rPr>
          <w:sz w:val="26"/>
          <w:szCs w:val="26"/>
        </w:rPr>
      </w:pPr>
    </w:p>
    <w:p w14:paraId="2712EECE" w14:textId="6AD692F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Это особое откровение, которое дается только некоторым людям иногда в некоторых местах. Но общее откровение всегда дается всем людям во всех местах. И у нас есть три подкатегории.</w:t>
      </w:r>
    </w:p>
    <w:p w14:paraId="1C601DD2" w14:textId="77777777" w:rsidR="00E664A5" w:rsidRPr="00F261C6" w:rsidRDefault="00E664A5">
      <w:pPr>
        <w:rPr>
          <w:sz w:val="26"/>
          <w:szCs w:val="26"/>
        </w:rPr>
      </w:pPr>
    </w:p>
    <w:p w14:paraId="2E64B19F" w14:textId="3DD1B91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Кстати, так и есть традиционно. Откровение в творении Божием — это так называемое внешнее общее откровение. Большие категории, общее и частное откровение.</w:t>
      </w:r>
    </w:p>
    <w:p w14:paraId="67FEDA4E" w14:textId="77777777" w:rsidR="00E664A5" w:rsidRPr="00F261C6" w:rsidRDefault="00E664A5">
      <w:pPr>
        <w:rPr>
          <w:sz w:val="26"/>
          <w:szCs w:val="26"/>
        </w:rPr>
      </w:pPr>
    </w:p>
    <w:p w14:paraId="3709CF5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Под общим, в творении, в человеческом сердце, в провидении. Мы сделали первые два, внешнее общее откровение в творении, внутреннее общее откровение в законе, написанном на сердце и совести, и затем теперь откровение Бога в провидении или истории. Общее откровение Бога становится известным в творении, совести, а также провидении.</w:t>
      </w:r>
    </w:p>
    <w:p w14:paraId="0E64BAEA" w14:textId="77777777" w:rsidR="00E664A5" w:rsidRPr="00F261C6" w:rsidRDefault="00E664A5">
      <w:pPr>
        <w:rPr>
          <w:sz w:val="26"/>
          <w:szCs w:val="26"/>
        </w:rPr>
      </w:pPr>
    </w:p>
    <w:p w14:paraId="496369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Бог сообщает многие из своих качеств, действуя провиденциально в истории. Деяния 14. Именно Деяния 14 и 17 являются отрывками, подтверждающими это.</w:t>
      </w:r>
    </w:p>
    <w:p w14:paraId="05C84464" w14:textId="77777777" w:rsidR="00E664A5" w:rsidRPr="00F261C6" w:rsidRDefault="00E664A5">
      <w:pPr>
        <w:rPr>
          <w:sz w:val="26"/>
          <w:szCs w:val="26"/>
        </w:rPr>
      </w:pPr>
    </w:p>
    <w:p w14:paraId="6EF468E5" w14:textId="7250955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Деяния 14, чтобы получить контекст, мы возвращаемся к стиху 8. В Листре сидел человек, не владевший ногами. Он был хром от рождения и никогда не ходил.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Он слушал Павла </w:t>
      </w:r>
      <w:r xmlns:w="http://schemas.openxmlformats.org/wordprocessingml/2006/main" w:rsidR="004C3FC5">
        <w:rPr>
          <w:rFonts w:ascii="Calibri" w:eastAsia="Calibri" w:hAnsi="Calibri" w:cs="Calibri"/>
          <w:sz w:val="26"/>
          <w:szCs w:val="26"/>
        </w:rPr>
        <w:t xml:space="preserve">, который говорил. Павел, пристально взглянув на него и увидев, что он имеет веру для исцеления, сказал громким голосом: стань на ноги твои прямо.</w:t>
      </w:r>
    </w:p>
    <w:p w14:paraId="31691EB7" w14:textId="77777777" w:rsidR="00E664A5" w:rsidRPr="00F261C6" w:rsidRDefault="00E664A5">
      <w:pPr>
        <w:rPr>
          <w:sz w:val="26"/>
          <w:szCs w:val="26"/>
        </w:rPr>
      </w:pPr>
    </w:p>
    <w:p w14:paraId="28CC2055" w14:textId="7E5CBAF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И он вскочил, сносит мне крышу, никакой физиотерапии, никакого тренера. И он вскочил и начал ходить. И когда толпа увидела, что сделал Павел, они возвысили голос, говоря по-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ликонски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боги сошли к нам в образе человеческом.</w:t>
      </w:r>
    </w:p>
    <w:p w14:paraId="3A012C27" w14:textId="77777777" w:rsidR="00E664A5" w:rsidRPr="00F261C6" w:rsidRDefault="00E664A5">
      <w:pPr>
        <w:rPr>
          <w:sz w:val="26"/>
          <w:szCs w:val="26"/>
        </w:rPr>
      </w:pPr>
    </w:p>
    <w:p w14:paraId="5A07B4C0" w14:textId="0867AAF6"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также преподавал много лет в двух разных евангельских семинариях. И иногда, когда у нас был день молитвы, что-то вроде этого, студенты собирались группами, и часто студенты определенных национальностей собирались вместе и осмысливали. И хотя они могли использовать английский, если их первый, если их родной язык был другим языком, они молились на этом языке.</w:t>
      </w:r>
    </w:p>
    <w:p w14:paraId="74AE08C2" w14:textId="77777777" w:rsidR="00E664A5" w:rsidRPr="00F261C6" w:rsidRDefault="00E664A5">
      <w:pPr>
        <w:rPr>
          <w:sz w:val="26"/>
          <w:szCs w:val="26"/>
        </w:rPr>
      </w:pPr>
    </w:p>
    <w:p w14:paraId="5392E09A" w14:textId="066FC9B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так же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здесь. Эти люди могли понимать Павла и Варнаву не потому, что Павел и Варнава говорили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на ликонском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а потому, что они не говорили. Они все говорили на обычном, обычном греческом языке.</w:t>
      </w:r>
    </w:p>
    <w:p w14:paraId="44BF63F7" w14:textId="77777777" w:rsidR="00E664A5" w:rsidRPr="00F261C6" w:rsidRDefault="00E664A5">
      <w:pPr>
        <w:rPr>
          <w:sz w:val="26"/>
          <w:szCs w:val="26"/>
        </w:rPr>
      </w:pPr>
    </w:p>
    <w:p w14:paraId="7D6AC368" w14:textId="77777777" w:rsidR="00E664A5" w:rsidRPr="00F261C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койне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Но когда эти люди пришли в восторг от этого исцеления, они не восклицали на этом языке. Они восклицали на своем родном языке.</w:t>
      </w:r>
    </w:p>
    <w:p w14:paraId="03D77455" w14:textId="77777777" w:rsidR="00E664A5" w:rsidRPr="00F261C6" w:rsidRDefault="00E664A5">
      <w:pPr>
        <w:rPr>
          <w:sz w:val="26"/>
          <w:szCs w:val="26"/>
        </w:rPr>
      </w:pPr>
    </w:p>
    <w:p w14:paraId="7B96849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Я часть служения в Украине. У нас есть два замечательных переводчика, Яна и Наташа, и их английский хорош. Иногда Наташа поправляла мой английский.</w:t>
      </w:r>
    </w:p>
    <w:p w14:paraId="586A93E3" w14:textId="77777777" w:rsidR="00E664A5" w:rsidRPr="00F261C6" w:rsidRDefault="00E664A5">
      <w:pPr>
        <w:rPr>
          <w:sz w:val="26"/>
          <w:szCs w:val="26"/>
        </w:rPr>
      </w:pPr>
    </w:p>
    <w:p w14:paraId="0BB85A4A" w14:textId="3194B01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Я написала несколько книг и т. д. Боже мой. Это больше похоже на то, как будто я тянусь к слову, а она мне его дает.</w:t>
      </w:r>
    </w:p>
    <w:p w14:paraId="3A6C6ECC" w14:textId="77777777" w:rsidR="00E664A5" w:rsidRPr="00F261C6" w:rsidRDefault="00E664A5">
      <w:pPr>
        <w:rPr>
          <w:sz w:val="26"/>
          <w:szCs w:val="26"/>
        </w:rPr>
      </w:pPr>
    </w:p>
    <w:p w14:paraId="6CE35E80" w14:textId="1F491F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Она его предоставляет. О, боже. Но я спросил Яну, которая недавно перевела мне курс.</w:t>
      </w:r>
    </w:p>
    <w:p w14:paraId="69AD3EE5" w14:textId="77777777" w:rsidR="00E664A5" w:rsidRPr="00F261C6" w:rsidRDefault="00E664A5">
      <w:pPr>
        <w:rPr>
          <w:sz w:val="26"/>
          <w:szCs w:val="26"/>
        </w:rPr>
      </w:pPr>
    </w:p>
    <w:p w14:paraId="3652D4B2"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Когда вы молитесь, на каком языке вы можете молиться? Она говорит, ну, я могу молиться на английском. На каком языке вы молитесь? Она говорит, на украинском. Это имеет смысл.</w:t>
      </w:r>
    </w:p>
    <w:p w14:paraId="22B69405" w14:textId="77777777" w:rsidR="00E664A5" w:rsidRPr="00F261C6" w:rsidRDefault="00E664A5">
      <w:pPr>
        <w:rPr>
          <w:sz w:val="26"/>
          <w:szCs w:val="26"/>
        </w:rPr>
      </w:pPr>
    </w:p>
    <w:p w14:paraId="5159581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Это твой родной язык. Это язык, который ты учишь в первую очередь, будучи ребенком. Боги спустились к нам в облике людей.</w:t>
      </w:r>
    </w:p>
    <w:p w14:paraId="6B961145" w14:textId="77777777" w:rsidR="00E664A5" w:rsidRPr="00F261C6" w:rsidRDefault="00E664A5">
      <w:pPr>
        <w:rPr>
          <w:sz w:val="26"/>
          <w:szCs w:val="26"/>
        </w:rPr>
      </w:pPr>
    </w:p>
    <w:p w14:paraId="772181DE" w14:textId="77777777" w:rsidR="00E664A5" w:rsidRPr="00F261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Варнаву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они называли Зевсом. Почему? Он был старше. Я представляю его с большой мужественной бородой, пожилым мужчиной.</w:t>
      </w:r>
    </w:p>
    <w:p w14:paraId="5B8020F3" w14:textId="77777777" w:rsidR="00E664A5" w:rsidRPr="00F261C6" w:rsidRDefault="00E664A5">
      <w:pPr>
        <w:rPr>
          <w:sz w:val="26"/>
          <w:szCs w:val="26"/>
        </w:rPr>
      </w:pPr>
    </w:p>
    <w:p w14:paraId="5D7CFB7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Он царь богов. Он Зевс. Пол — оратор, чувак.</w:t>
      </w:r>
    </w:p>
    <w:p w14:paraId="1EC8FC39" w14:textId="77777777" w:rsidR="00E664A5" w:rsidRPr="00F261C6" w:rsidRDefault="00E664A5">
      <w:pPr>
        <w:rPr>
          <w:sz w:val="26"/>
          <w:szCs w:val="26"/>
        </w:rPr>
      </w:pPr>
    </w:p>
    <w:p w14:paraId="1F80DC51" w14:textId="212400B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Он великий проповедник, да? И Павел, они называли его Гермесом. Если бы вы поменяли свои пантеоны, это был бы Меркурий, потому что он был главным оратором. И жрец Зевса, видите ли, Павел и Варнава не понимали Иконий, но они понимали язык тела.</w:t>
      </w:r>
    </w:p>
    <w:p w14:paraId="2D90DF73" w14:textId="77777777" w:rsidR="00E664A5" w:rsidRPr="00F261C6" w:rsidRDefault="00E664A5">
      <w:pPr>
        <w:rPr>
          <w:sz w:val="26"/>
          <w:szCs w:val="26"/>
        </w:rPr>
      </w:pPr>
    </w:p>
    <w:p w14:paraId="29D91851" w14:textId="28B1CF3A"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жрец Зевса начал приносить им жертвы, они </w:t>
      </w:r>
      <w:proofErr xmlns:w="http://schemas.openxmlformats.org/wordprocessingml/2006/main" w:type="gramStart"/>
      <w:r xmlns:w="http://schemas.openxmlformats.org/wordprocessingml/2006/main" w:rsidR="00000000" w:rsidRPr="00F261C6">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00000000" w:rsidRPr="00F261C6">
        <w:rPr>
          <w:rFonts w:ascii="Calibri" w:eastAsia="Calibri" w:hAnsi="Calibri" w:cs="Calibri"/>
          <w:sz w:val="26"/>
          <w:szCs w:val="26"/>
        </w:rPr>
        <w:t xml:space="preserve">быстро поняли, о чем идет речь. Жрец Зевса, чей храм находился у входа в город, привел волов и гирлянды к воротам и хотел принести жертву толпе. Но когда апостолы Варнава и Павел услышали об этом и увидели, они, без сомнения, разорвали свои одежды и бросились в толпу, крича: люди, зачем вы это делаете? Видите ли, когда Павел пошел в семинарию в Тарсской богословской школе, у него, конечно, были курсы по миссиям.</w:t>
      </w:r>
    </w:p>
    <w:p w14:paraId="0886B797" w14:textId="77777777" w:rsidR="00E664A5" w:rsidRPr="00F261C6" w:rsidRDefault="00E664A5">
      <w:pPr>
        <w:rPr>
          <w:sz w:val="26"/>
          <w:szCs w:val="26"/>
        </w:rPr>
      </w:pPr>
    </w:p>
    <w:p w14:paraId="333DDF5E" w14:textId="753134B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Да, я смешон, но у него никогда не было курса о том, что делать, когда тебя приглашают на богослужение, а ты божество. В отвращении, как у хороших евреев, я надеюсь, у них была запасная одежда; они рвали свои одежды. Мужчины, зачем вы это делаете? Мы тоже мужчины.</w:t>
      </w:r>
    </w:p>
    <w:p w14:paraId="67AEE5DF" w14:textId="77777777" w:rsidR="00E664A5" w:rsidRPr="00F261C6" w:rsidRDefault="00E664A5">
      <w:pPr>
        <w:rPr>
          <w:sz w:val="26"/>
          <w:szCs w:val="26"/>
        </w:rPr>
      </w:pPr>
    </w:p>
    <w:p w14:paraId="3BB59C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Мы простые смертные, подобно вам. И мы приносим вам благую весть, чтобы вы обратились от этих суетных вещей к живому Богу, который создал небо, землю, море и все, что в них. Они подтверждают, что Бог — творец.</w:t>
      </w:r>
    </w:p>
    <w:p w14:paraId="4136BBA7" w14:textId="77777777" w:rsidR="00E664A5" w:rsidRPr="00F261C6" w:rsidRDefault="00E664A5">
      <w:pPr>
        <w:rPr>
          <w:sz w:val="26"/>
          <w:szCs w:val="26"/>
        </w:rPr>
      </w:pPr>
    </w:p>
    <w:p w14:paraId="6BC9CF0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Вы говорите, что это внешнее общее откровение, верно? Да, но это больше. В прошлых поколениях он позволял всем народам ходить своими путями, но он не оставил себя без свидетельства. Он позволял народам ходить своими путями, то есть, не бил их, не осуждал их осуждением, которого они заслуживали.</w:t>
      </w:r>
    </w:p>
    <w:p w14:paraId="381940AD" w14:textId="77777777" w:rsidR="00E664A5" w:rsidRPr="00F261C6" w:rsidRDefault="00E664A5">
      <w:pPr>
        <w:rPr>
          <w:sz w:val="26"/>
          <w:szCs w:val="26"/>
        </w:rPr>
      </w:pPr>
    </w:p>
    <w:p w14:paraId="3BD2F89A" w14:textId="0BCF6C9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Он терпел их, чтобы дать больше времени для, ну, для пришествия Христа, для распространения Евангелия и так далее. Но Бог не оставил себя без свидетельства. Это, опять же, литота, отрицание негативного для утверждения позитивного.</w:t>
      </w:r>
    </w:p>
    <w:p w14:paraId="2797F7ED" w14:textId="77777777" w:rsidR="00E664A5" w:rsidRPr="00F261C6" w:rsidRDefault="00E664A5">
      <w:pPr>
        <w:rPr>
          <w:sz w:val="26"/>
          <w:szCs w:val="26"/>
        </w:rPr>
      </w:pPr>
    </w:p>
    <w:p w14:paraId="0C0EF99F" w14:textId="5976B7F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Бог засвидетельствовал о Себе, ибо Он хорошо сделал, дав вам дожди с неба и времена плодоносные, насытив сердца ваши пищей и веселием. Разве Бог не благ? Мы все наслаждаемся общением за столом. Даже этими словами они едва удерживают народ от принесения им жертв.</w:t>
      </w:r>
    </w:p>
    <w:p w14:paraId="358AF6EB" w14:textId="77777777" w:rsidR="00E664A5" w:rsidRPr="00F261C6" w:rsidRDefault="00E664A5">
      <w:pPr>
        <w:rPr>
          <w:sz w:val="26"/>
          <w:szCs w:val="26"/>
        </w:rPr>
      </w:pPr>
    </w:p>
    <w:p w14:paraId="2F2F6B04" w14:textId="7EE67D3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Это было бы так странно. Письменное резюме, Деяния 14:14-18. В Деяниях 14 Павел и Варнава отправляются в Листру в свое первое миссионерское путешествие.</w:t>
      </w:r>
    </w:p>
    <w:p w14:paraId="49294388" w14:textId="77777777" w:rsidR="00E664A5" w:rsidRPr="00F261C6" w:rsidRDefault="00E664A5">
      <w:pPr>
        <w:rPr>
          <w:sz w:val="26"/>
          <w:szCs w:val="26"/>
        </w:rPr>
      </w:pPr>
    </w:p>
    <w:p w14:paraId="4F109265" w14:textId="75416B9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словам Павла, хромой от рождения человек вскакивает и начинает ходить, стихи 8-10. Народ провозглашает Павла и Варнаву богами Гермесом и Зевсом соответственно. Апостолы не понимают </w:t>
      </w:r>
      <w:proofErr xmlns:w="http://schemas.openxmlformats.org/wordprocessingml/2006/main" w:type="spellStart"/>
      <w:r xmlns:w="http://schemas.openxmlformats.org/wordprocessingml/2006/main" w:rsidR="00000000" w:rsidRPr="00F261C6">
        <w:rPr>
          <w:rFonts w:ascii="Calibri" w:eastAsia="Calibri" w:hAnsi="Calibri" w:cs="Calibri"/>
          <w:sz w:val="26"/>
          <w:szCs w:val="26"/>
        </w:rPr>
        <w:t xml:space="preserve">ликанского </w:t>
      </w:r>
      <w:proofErr xmlns:w="http://schemas.openxmlformats.org/wordprocessingml/2006/main" w:type="spellEnd"/>
      <w:r xmlns:w="http://schemas.openxmlformats.org/wordprocessingml/2006/main" w:rsidR="00000000" w:rsidRPr="00F261C6">
        <w:rPr>
          <w:rFonts w:ascii="Calibri" w:eastAsia="Calibri" w:hAnsi="Calibri" w:cs="Calibri"/>
          <w:sz w:val="26"/>
          <w:szCs w:val="26"/>
        </w:rPr>
        <w:t xml:space="preserve">языка, на котором говорят люди, но язык тела жреца Зевса не вызывает сомнений, когда он подходит к ним, чтобы принести в жертву быков.</w:t>
      </w:r>
    </w:p>
    <w:p w14:paraId="49CD0C4D" w14:textId="77777777" w:rsidR="00E664A5" w:rsidRPr="00F261C6" w:rsidRDefault="00E664A5">
      <w:pPr>
        <w:rPr>
          <w:sz w:val="26"/>
          <w:szCs w:val="26"/>
        </w:rPr>
      </w:pPr>
    </w:p>
    <w:p w14:paraId="5A5DB71E" w14:textId="48FC67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В ответ Павел и Варнава в отвращении разрывают свои одежды и кричат, на этот раз из христианской стандартной Библии, люди, почему вы это делаете? Мы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такие же люди, как и вы. И мы возвещаем вам благую весть, чтобы вы обратились от этих никчемных вещей к живому Богу, сотворившему небо, землю, море </w:t>
      </w:r>
      <w:r xmlns:w="http://schemas.openxmlformats.org/wordprocessingml/2006/main" w:rsidR="004C3FC5">
        <w:rPr>
          <w:rFonts w:ascii="Calibri" w:eastAsia="Calibri" w:hAnsi="Calibri" w:cs="Calibri"/>
          <w:sz w:val="26"/>
          <w:szCs w:val="26"/>
        </w:rPr>
        <w:t xml:space="preserve">и все, что в них. В прошлых поколениях он позволял всем народам идти своим путем.</w:t>
      </w:r>
    </w:p>
    <w:p w14:paraId="5846EF3C" w14:textId="77777777" w:rsidR="00E664A5" w:rsidRPr="00F261C6" w:rsidRDefault="00E664A5">
      <w:pPr>
        <w:rPr>
          <w:sz w:val="26"/>
          <w:szCs w:val="26"/>
        </w:rPr>
      </w:pPr>
    </w:p>
    <w:p w14:paraId="3454BBDF" w14:textId="77F5D83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Хотя Он не оставил Себя без свидетельства, Он сделал доброе, дав вам дождь с неба и времена плодоносные, и исполнив вас пищей и сердца ваши радостью. Опять же, Римлянам 14:15-17. Бог, Творец, свидетельствует о Себе в провидении, не только в творении, не только в законе и сердце, но и в провидении.</w:t>
      </w:r>
    </w:p>
    <w:p w14:paraId="31B82325" w14:textId="77777777" w:rsidR="00E664A5" w:rsidRPr="00F261C6" w:rsidRDefault="00E664A5">
      <w:pPr>
        <w:rPr>
          <w:sz w:val="26"/>
          <w:szCs w:val="26"/>
        </w:rPr>
      </w:pPr>
    </w:p>
    <w:p w14:paraId="002900B6" w14:textId="5389ED7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В Его распоряжении жизни и истории есть общее откровение, стих 17. В частности, Он свидетельствует о Себе в Своих провиденциальных актах ниспослания дождя для выращивания урожая и плодов, чтобы удовлетворить наши физические и не упускайте это из виду, а также эмоциональные потребности, стих 17. Это раскрывает существование Бога, Его роль как творца, которая явно выражена в стихе 15, и Его щедрость.</w:t>
      </w:r>
    </w:p>
    <w:p w14:paraId="400CF76C" w14:textId="77777777" w:rsidR="00E664A5" w:rsidRPr="00F261C6" w:rsidRDefault="00E664A5">
      <w:pPr>
        <w:rPr>
          <w:sz w:val="26"/>
          <w:szCs w:val="26"/>
        </w:rPr>
      </w:pPr>
    </w:p>
    <w:p w14:paraId="4C7CB1A4" w14:textId="660F2C5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Вот что мы подразумеваем под добротой как теологическим термином. Атрибут доброты Бога означает его щедрость. Это не так. Доброта не означает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святость,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она не означает доброту в противовес злу.</w:t>
      </w:r>
    </w:p>
    <w:p w14:paraId="66B7CCC6" w14:textId="77777777" w:rsidR="00E664A5" w:rsidRPr="00F261C6" w:rsidRDefault="00E664A5">
      <w:pPr>
        <w:rPr>
          <w:sz w:val="26"/>
          <w:szCs w:val="26"/>
        </w:rPr>
      </w:pPr>
    </w:p>
    <w:p w14:paraId="3437ACDC" w14:textId="3DC6AF4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Мне на самом деле нравится термин щедрость. Благожелательность — еще один часто используемый термин. И его щедрость, доброта и благожелательность ко всем людям.</w:t>
      </w:r>
    </w:p>
    <w:p w14:paraId="56EF4119" w14:textId="77777777" w:rsidR="00E664A5" w:rsidRPr="00F261C6" w:rsidRDefault="00E664A5">
      <w:pPr>
        <w:rPr>
          <w:sz w:val="26"/>
          <w:szCs w:val="26"/>
        </w:rPr>
      </w:pPr>
    </w:p>
    <w:p w14:paraId="33A1395E" w14:textId="604913E2"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Обратите внимание, что это общее откровение. Как сказал Иисус, Отец благого Господа проявляет свою благость, давая дождь спасенному и неспасенному земледельцу. Время этого откровения непрерывно, подразумевается сезон за сезоном.</w:t>
      </w:r>
    </w:p>
    <w:p w14:paraId="4B22AA75" w14:textId="77777777" w:rsidR="00E664A5" w:rsidRPr="00F261C6" w:rsidRDefault="00E664A5">
      <w:pPr>
        <w:rPr>
          <w:sz w:val="26"/>
          <w:szCs w:val="26"/>
        </w:rPr>
      </w:pPr>
    </w:p>
    <w:p w14:paraId="0BF22625" w14:textId="07328DC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И это откровение распространяется по всему миру. Где бы ни подразумевались дождь, еда и счастье, их Бог проявил свою щедрость, свою доброту, только не думайте о спасительной доброте, но о своей благости, о своей благосклонности. Он — хороший Бог, и он дает всем людям хорошие дары.</w:t>
      </w:r>
    </w:p>
    <w:p w14:paraId="63AE1289" w14:textId="77777777" w:rsidR="00E664A5" w:rsidRPr="00F261C6" w:rsidRDefault="00E664A5">
      <w:pPr>
        <w:rPr>
          <w:sz w:val="26"/>
          <w:szCs w:val="26"/>
        </w:rPr>
      </w:pPr>
    </w:p>
    <w:p w14:paraId="2809FB58" w14:textId="624D625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Не только небо и человеческое сердце с его моральными указаниями, но и овощи, фрукты, еда, общение и радость. Акт 17 также является другим известным текстом-доказательством откровения Бога, общего откровения Бога в истории или провидении. Контекст, Павел в Афинах, 1716.</w:t>
      </w:r>
    </w:p>
    <w:p w14:paraId="21FC3630" w14:textId="77777777" w:rsidR="00E664A5" w:rsidRPr="00F261C6" w:rsidRDefault="00E664A5">
      <w:pPr>
        <w:rPr>
          <w:sz w:val="26"/>
          <w:szCs w:val="26"/>
        </w:rPr>
      </w:pPr>
    </w:p>
    <w:p w14:paraId="63B79365" w14:textId="64B5DBE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И вот, когда Павел ожидал их, Силу и Тимофея, в Афинах, возмутился дух его, увидев, что город полон идолов. Поэтому он рассуждал в синагоге с иудеями и благочестивыми людьми, и на рыночной площади каждый день с теми, кто там был. Некоторые из эпикурейских и стоических философов также беседовали с ним, и некоторые говорили: что хочет сказать этот пустослов? Другие говорили: он, кажется, проповедник чужих божеств, потому что проповедовал Иисуса и воскресение.</w:t>
      </w:r>
    </w:p>
    <w:p w14:paraId="149E803B" w14:textId="77777777" w:rsidR="00E664A5" w:rsidRPr="00F261C6" w:rsidRDefault="00E664A5">
      <w:pPr>
        <w:rPr>
          <w:sz w:val="26"/>
          <w:szCs w:val="26"/>
        </w:rPr>
      </w:pPr>
    </w:p>
    <w:p w14:paraId="1FAA188C" w14:textId="111AB78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В Деяниях, в 1 Коринфянам 15, коринфяне исповедовали смерть и воскресение Иисуса, будучи христианами, но у них была проблема с воскресением мертвых. Причина в том, что они видели трупы, и они ошибочно предположили; это консенсус ученых, изучающих коринфскую переписку; они ошибочно предположили, что воскресение будет включать в себя поднятие трупов, что-то вроде зомби, и они просто не могли с этим справиться. Нет, говорит Павел, ключевая концепция воскресения — это трансформация.</w:t>
      </w:r>
    </w:p>
    <w:p w14:paraId="5B7C86C7" w14:textId="77777777" w:rsidR="00E664A5" w:rsidRPr="00F261C6" w:rsidRDefault="00E664A5">
      <w:pPr>
        <w:rPr>
          <w:sz w:val="26"/>
          <w:szCs w:val="26"/>
        </w:rPr>
      </w:pPr>
    </w:p>
    <w:p w14:paraId="534B6AEA" w14:textId="1065A9C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Итак, когда Павел упоминает воскресение, Платон и Аристотель верили в бессмертие души, но не в воскресение, это было просто, о, дряхлые тела, которые были воскрешены, о, это ужасно. И они взяли его и привели в Ареопаг, говоря: можем ли мы узнать, что это за новое учение ты проповедуешь? Ибо ты приносишь нам в уши наши странные вещи. Поэтому мы желаем знать, что это значит.</w:t>
      </w:r>
    </w:p>
    <w:p w14:paraId="0F517F0F" w14:textId="77777777" w:rsidR="00E664A5" w:rsidRPr="00F261C6" w:rsidRDefault="00E664A5">
      <w:pPr>
        <w:rPr>
          <w:sz w:val="26"/>
          <w:szCs w:val="26"/>
        </w:rPr>
      </w:pPr>
    </w:p>
    <w:p w14:paraId="44841314" w14:textId="265C40D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Теперь все афиняне и живущие там иностранцы не проводили бы время ни в чем, кроме как в том, чтобы говорить или слушать что-то новое. Теперь мы подходим вплотную к нашему тексту. Павел обращается к Ареопагу.</w:t>
      </w:r>
    </w:p>
    <w:p w14:paraId="19DCBBB0" w14:textId="77777777" w:rsidR="00E664A5" w:rsidRPr="00F261C6" w:rsidRDefault="00E664A5">
      <w:pPr>
        <w:rPr>
          <w:sz w:val="26"/>
          <w:szCs w:val="26"/>
        </w:rPr>
      </w:pPr>
    </w:p>
    <w:p w14:paraId="4419051C" w14:textId="777AB0A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Итак, Павел, став посреди Ареопага, сказал: мужи Афинские! вижу, что вы во всем весьма благочестивы; ибо, проходя и осматривая предметы вашего служения, я нашел и жертвенник с сею надписью: неведомому Богу. Итак, чему вы поклоняетесь, как неведомому, о том и возвещаю вам. Бог, сотворивший мир и все, что в нем, будучи Господом неба и земли, не в рукотворенных храмах живет и не требует служения рук человеческих, как бы имеющий в чем-либо нужду, Сам дая всему жизнь и дыхание и все.</w:t>
      </w:r>
    </w:p>
    <w:p w14:paraId="0EE5E987" w14:textId="77777777" w:rsidR="00E664A5" w:rsidRPr="00F261C6" w:rsidRDefault="00E664A5">
      <w:pPr>
        <w:rPr>
          <w:sz w:val="26"/>
          <w:szCs w:val="26"/>
        </w:rPr>
      </w:pPr>
    </w:p>
    <w:p w14:paraId="253C982B" w14:textId="4B15E1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И он создал от одного человека все народы человеческие для обитания по всему лицу земли, определив назначенные периоды и границы их места обитания, чтобы они искали Бога и, возможно, чувствовали свой путь к нему и находили его. Однако он на самом деле не так уж далек от каждого из нас, ибо он цитирует одного из их языческих поэтов, одного из их языческих поэтов; в нем мы живем и движемся и существуем, как даже некоторые из ваших собственных поэтов сказали, ибо мы действительно его потомство. Считается, что цитаты взяты из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Эпименида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w:t>
      </w:r>
    </w:p>
    <w:p w14:paraId="20A65EF9" w14:textId="77777777" w:rsidR="00E664A5" w:rsidRPr="00F261C6" w:rsidRDefault="00E664A5">
      <w:pPr>
        <w:rPr>
          <w:sz w:val="26"/>
          <w:szCs w:val="26"/>
        </w:rPr>
      </w:pPr>
    </w:p>
    <w:p w14:paraId="29963686" w14:textId="7A1E7CE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Первое неясно, а второе, как нам кажется, от Арата. Это более достоверно. Итак, будучи семенем Божиим, мы не должны думать, что Божество подобно золоту, или серебру, или камню, получившему образ от искусства и вымысла человеческого.</w:t>
      </w:r>
    </w:p>
    <w:p w14:paraId="02B671C6" w14:textId="77777777" w:rsidR="00E664A5" w:rsidRPr="00F261C6" w:rsidRDefault="00E664A5">
      <w:pPr>
        <w:rPr>
          <w:sz w:val="26"/>
          <w:szCs w:val="26"/>
        </w:rPr>
      </w:pPr>
    </w:p>
    <w:p w14:paraId="2C376A29" w14:textId="5A2AA82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времена неведения Бог пренебрегал, но ныне повелевает всем повсюду покаяться, ибо Он назначил день, в который будет праведно судить вселенную, посредством предопределенного Им Мужа. В чем Он дал нам уверенность всем, воскресив Его из мертвых. Услышав же о воскресении </w:t>
      </w:r>
      <w:r xmlns:w="http://schemas.openxmlformats.org/wordprocessingml/2006/main" w:rsidR="00000000" w:rsidRPr="00F261C6">
        <w:rPr>
          <w:rFonts w:ascii="Calibri" w:eastAsia="Calibri" w:hAnsi="Calibri" w:cs="Calibri"/>
          <w:sz w:val="26"/>
          <w:szCs w:val="26"/>
        </w:rPr>
        <w:lastRenderedPageBreak xmlns:w="http://schemas.openxmlformats.org/wordprocessingml/2006/main"/>
      </w:r>
      <w:r xmlns:w="http://schemas.openxmlformats.org/wordprocessingml/2006/main" w:rsidR="00000000" w:rsidRPr="00F261C6">
        <w:rPr>
          <w:rFonts w:ascii="Calibri" w:eastAsia="Calibri" w:hAnsi="Calibri" w:cs="Calibri"/>
          <w:sz w:val="26"/>
          <w:szCs w:val="26"/>
        </w:rPr>
        <w:t xml:space="preserve">мертвых, одни насмехались, а другие говорили: об этом послушаем вас в другой раз.</w:t>
      </w:r>
    </w:p>
    <w:p w14:paraId="64F06755" w14:textId="77777777" w:rsidR="00E664A5" w:rsidRPr="00F261C6" w:rsidRDefault="00E664A5">
      <w:pPr>
        <w:rPr>
          <w:sz w:val="26"/>
          <w:szCs w:val="26"/>
        </w:rPr>
      </w:pPr>
    </w:p>
    <w:p w14:paraId="75B920CF" w14:textId="6A01C7CB" w:rsidR="00E664A5" w:rsidRPr="00F261C6" w:rsidRDefault="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Итак, Павел вышел из среды их, но некоторые мужи присоединились к нему и уверовали, между ними были также Дионисий Ареопагит, женщина, именем Дамарь, и другие с ними. Итак, Павел говорил в синагоге в Афинах, но он также говорил афинянам на рыночной площади, в месте, куда философы ходили философствовать, и, как Лука говорит нам в Деяниях здесь, чтобы услышать что-то новое. Павел утверждает, что Бог дает всему человечеству жизнь, дыхание и все остальное.</w:t>
      </w:r>
    </w:p>
    <w:p w14:paraId="5A2CABD8" w14:textId="77777777" w:rsidR="00E664A5" w:rsidRPr="00F261C6" w:rsidRDefault="00E664A5">
      <w:pPr>
        <w:rPr>
          <w:sz w:val="26"/>
          <w:szCs w:val="26"/>
        </w:rPr>
      </w:pPr>
    </w:p>
    <w:p w14:paraId="7EC9670A" w14:textId="0D09476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И снова, бытие Бога творцом является основополагающим для его откровения в творении, совести и провидении. Он создал его из одного человека, и это ссылка на Адама, каждый народ человечества, чтобы жить на земле, лице земли, определив выделенные периоды и границы их места обитания. Господь, в своем провидении, направлял этносы, перемещения людей, создание наций и государств и так далее, и вот цель, чтобы они искали Бога, и, возможно, чувствовали свой путь к нему, и нашли его.</w:t>
      </w:r>
    </w:p>
    <w:p w14:paraId="0F82E837" w14:textId="77777777" w:rsidR="00E664A5" w:rsidRPr="00F261C6" w:rsidRDefault="00E664A5">
      <w:pPr>
        <w:rPr>
          <w:sz w:val="26"/>
          <w:szCs w:val="26"/>
        </w:rPr>
      </w:pPr>
    </w:p>
    <w:p w14:paraId="465CCD0B" w14:textId="198ED206" w:rsidR="00F261C6" w:rsidRPr="007A055C" w:rsidRDefault="00000000" w:rsidP="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И затем он цитирует их собственных писателей, чтобы сказать, что он неминуем, и мы его создания. И затем, конечно, он снова, он начал и закончил с осуждения идолопоклонства, а затем он проповедует Христа и воскресение, и это их заводит. </w:t>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sidRPr="007A055C">
        <w:rPr>
          <w:rFonts w:ascii="Calibri" w:eastAsia="Calibri" w:hAnsi="Calibri" w:cs="Calibri"/>
          <w:sz w:val="26"/>
          <w:szCs w:val="26"/>
        </w:rPr>
        <w:t xml:space="preserve">Еще раз, я следую образцу сейчас читаю некоторые заметки. На том же самом отрывке. В Деяниях 17 Павел обращается к афинянам и замечает, что среди их бесчисленных идолов, я видел отчет о тысячах идолов, когда вы идете по улице, есть жертвенник неизвестному Богу.</w:t>
      </w:r>
    </w:p>
    <w:p w14:paraId="71330220" w14:textId="77777777" w:rsidR="00F261C6" w:rsidRPr="007A055C" w:rsidRDefault="00F261C6" w:rsidP="00F261C6">
      <w:pPr>
        <w:rPr>
          <w:sz w:val="26"/>
          <w:szCs w:val="26"/>
        </w:rPr>
      </w:pPr>
    </w:p>
    <w:p w14:paraId="4CE56B61" w14:textId="25CB20C1"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Экхарт Шнабель, исследователь Нового Завета, написал два больших тома о миссионерских путешествиях Павла, и он каталогизирует каждого идола в каждом городе. Это потрясающая работа ученого. О, это просто потрясающе.</w:t>
      </w:r>
    </w:p>
    <w:p w14:paraId="1855357E" w14:textId="77777777" w:rsidR="00F261C6" w:rsidRPr="007A055C" w:rsidRDefault="00F261C6" w:rsidP="00F261C6">
      <w:pPr>
        <w:rPr>
          <w:sz w:val="26"/>
          <w:szCs w:val="26"/>
        </w:rPr>
      </w:pPr>
    </w:p>
    <w:p w14:paraId="17F1E0AB"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Их количество. Некоторые были порнографическими. О, просто вплетенными в ткань жизни.</w:t>
      </w:r>
    </w:p>
    <w:p w14:paraId="3544B4F2" w14:textId="77777777" w:rsidR="00F261C6" w:rsidRPr="007A055C" w:rsidRDefault="00F261C6" w:rsidP="00F261C6">
      <w:pPr>
        <w:rPr>
          <w:sz w:val="26"/>
          <w:szCs w:val="26"/>
        </w:rPr>
      </w:pPr>
    </w:p>
    <w:p w14:paraId="27DE83EE"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Итак, по сути, каждый человек в Римской империи был идолопоклонником. Иначе вас бы считали нехорошим гражданином. О, так вот фессалоникийцы обратились к Богу от идолов, чтобы служить живому и истинному Богу.</w:t>
      </w:r>
    </w:p>
    <w:p w14:paraId="1E77F709" w14:textId="77777777" w:rsidR="00F261C6" w:rsidRPr="007A055C" w:rsidRDefault="00F261C6" w:rsidP="00F261C6">
      <w:pPr>
        <w:rPr>
          <w:sz w:val="26"/>
          <w:szCs w:val="26"/>
        </w:rPr>
      </w:pPr>
    </w:p>
    <w:p w14:paraId="7B4CE93C"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Неудивительно, что их преследовали. Так или иначе, среди их бесчисленных идолов есть жертвенник неизвестному Богу. Павел объявляет им единого живого и истинного Бога, о котором они не знают.</w:t>
      </w:r>
    </w:p>
    <w:p w14:paraId="509CA240" w14:textId="77777777" w:rsidR="00F261C6" w:rsidRPr="007A055C" w:rsidRDefault="00F261C6" w:rsidP="00F261C6">
      <w:pPr>
        <w:rPr>
          <w:sz w:val="26"/>
          <w:szCs w:val="26"/>
        </w:rPr>
      </w:pPr>
    </w:p>
    <w:p w14:paraId="24094A0B" w14:textId="4D5DC286"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Стих 23, Деяния 17. Бог, сотворивший мир и все, что в нем. Он — Господь неба и земли и, следовательно, не может быть ограничен храмом.</w:t>
      </w:r>
    </w:p>
    <w:p w14:paraId="136A44D7" w14:textId="77777777" w:rsidR="00F261C6" w:rsidRPr="007A055C" w:rsidRDefault="00F261C6" w:rsidP="00F261C6">
      <w:pPr>
        <w:rPr>
          <w:sz w:val="26"/>
          <w:szCs w:val="26"/>
        </w:rPr>
      </w:pPr>
    </w:p>
    <w:p w14:paraId="6EDFB276" w14:textId="426EF8FF"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Его создания не могут контролировать или манипулировать им, ибо он сам дает всем жизнь и дыхание и все. Деяния 17:24, 25. Бог не только творец всего; он также поддерживает свое творение, включая человечество, включая человечество.</w:t>
      </w:r>
    </w:p>
    <w:p w14:paraId="16CE4837" w14:textId="77777777" w:rsidR="00F261C6" w:rsidRPr="007A055C" w:rsidRDefault="00F261C6" w:rsidP="00F261C6">
      <w:pPr>
        <w:rPr>
          <w:sz w:val="26"/>
          <w:szCs w:val="26"/>
        </w:rPr>
      </w:pPr>
    </w:p>
    <w:p w14:paraId="02B51677" w14:textId="4BB737F5"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Его общая благодать, его благосклонность и доброта к спасенным и неспасенным одинаково благословляют нас жизнью, дыханием и всеми благими дарами. Иакова 1, всякий добрый и совершенный дар исходит от Творца светов. Отца светов.</w:t>
      </w:r>
    </w:p>
    <w:p w14:paraId="782B7458" w14:textId="77777777" w:rsidR="00F261C6" w:rsidRPr="007A055C" w:rsidRDefault="00F261C6" w:rsidP="00F261C6">
      <w:pPr>
        <w:rPr>
          <w:sz w:val="26"/>
          <w:szCs w:val="26"/>
        </w:rPr>
      </w:pPr>
    </w:p>
    <w:p w14:paraId="361B5F1D"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Что говорит о Боге как о создателе небесных сфер. Следуя силе Бытия 1, Павел переходит от сотворения небес и земли к сотворению мужчин и женщин. Человечество едино, потому что все произошли от первого человека Бога, Адама.</w:t>
      </w:r>
    </w:p>
    <w:p w14:paraId="531CB1C7" w14:textId="77777777" w:rsidR="00F261C6" w:rsidRPr="007A055C" w:rsidRDefault="00F261C6" w:rsidP="00F261C6">
      <w:pPr>
        <w:rPr>
          <w:sz w:val="26"/>
          <w:szCs w:val="26"/>
        </w:rPr>
      </w:pPr>
    </w:p>
    <w:p w14:paraId="0EDCFBC2" w14:textId="42AF5FE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Бог планирует для людей, в общем, покорять и заботиться о земле. У него также есть особые планы для каждой нации. Назначая время и границы их проживания.</w:t>
      </w:r>
    </w:p>
    <w:p w14:paraId="4EB2FA7F" w14:textId="77777777" w:rsidR="00F261C6" w:rsidRPr="007A055C" w:rsidRDefault="00F261C6" w:rsidP="00F261C6">
      <w:pPr>
        <w:rPr>
          <w:sz w:val="26"/>
          <w:szCs w:val="26"/>
        </w:rPr>
      </w:pPr>
    </w:p>
    <w:p w14:paraId="4340BCBE" w14:textId="4202CBD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Деяния 17:26. Обратите внимание на цель Бога в этой цитате, чтобы они искали Бога и, возможно, могли бы протянуть руку и найти его. Закройте цитату, стих 27.</w:t>
      </w:r>
    </w:p>
    <w:p w14:paraId="2595A05D" w14:textId="77777777" w:rsidR="00F261C6" w:rsidRPr="007A055C" w:rsidRDefault="00F261C6" w:rsidP="00F261C6">
      <w:pPr>
        <w:rPr>
          <w:sz w:val="26"/>
          <w:szCs w:val="26"/>
        </w:rPr>
      </w:pPr>
    </w:p>
    <w:p w14:paraId="7835D35E" w14:textId="257F92AA"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Бог дает людям знать его, и он близок ко всем нам. Фактически, мы зависим от него в жизни, осознаем мы это или нет. Стихи 27 и 28.</w:t>
      </w:r>
    </w:p>
    <w:p w14:paraId="43FAB735" w14:textId="77777777" w:rsidR="00F261C6" w:rsidRPr="007A055C" w:rsidRDefault="00F261C6" w:rsidP="00F261C6">
      <w:pPr>
        <w:rPr>
          <w:sz w:val="26"/>
          <w:szCs w:val="26"/>
        </w:rPr>
      </w:pPr>
    </w:p>
    <w:p w14:paraId="3703F79F" w14:textId="1397EF5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Бог открывает себя в своем провиденциальном порядке времени и местонахождения нации, чтобы они могли искать и находить его. На этом завершается наша экзегеза и трактовка общего откровения Бога в творении, совести и провидении. В нашей следующей лекции мы займемся теологией общего откровения и попытаемся объединить некоторые из этих вещей, включая попытки ответить на такие вопросы, как, может ли человек быть спасен с помощью этих средств? И если нет, то каково отношение этого общего откровения к христианскому миссионерскому предприятию? Действительно важные вопросы. Провидение, Деяния глава 14, стихи 14-18, и глава 17, стихи 22-29.</w:t>
      </w:r>
    </w:p>
    <w:p w14:paraId="6B803F44" w14:textId="2E3F6F1F" w:rsidR="00E664A5" w:rsidRDefault="00E664A5" w:rsidP="00F261C6">
      <w:pPr>
        <w:rPr>
          <w:sz w:val="26"/>
          <w:szCs w:val="26"/>
        </w:rPr>
      </w:pPr>
    </w:p>
    <w:p w14:paraId="7EDC9E68" w14:textId="70B5E79A" w:rsidR="00F261C6" w:rsidRPr="00F261C6" w:rsidRDefault="00F261C6" w:rsidP="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Это д-р Роберт А. Петерсон в своем учении об Откровении и Священном Писании. Это сессия 8, Внутреннее общее Откровение, Римлянам 2.12-16 и Екклесиаст 3.11. Общее Откровение в Провидении, Деяния 14:14-18 и 17:22-29.</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p>
    <w:sectPr w:rsidR="00F261C6" w:rsidRPr="00F261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6035" w14:textId="77777777" w:rsidR="002F1048" w:rsidRDefault="002F1048" w:rsidP="00F261C6">
      <w:r>
        <w:separator/>
      </w:r>
    </w:p>
  </w:endnote>
  <w:endnote w:type="continuationSeparator" w:id="0">
    <w:p w14:paraId="0BC7154B" w14:textId="77777777" w:rsidR="002F1048" w:rsidRDefault="002F1048" w:rsidP="00F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9621" w14:textId="77777777" w:rsidR="002F1048" w:rsidRDefault="002F1048" w:rsidP="00F261C6">
      <w:r>
        <w:separator/>
      </w:r>
    </w:p>
  </w:footnote>
  <w:footnote w:type="continuationSeparator" w:id="0">
    <w:p w14:paraId="3C4F0F46" w14:textId="77777777" w:rsidR="002F1048" w:rsidRDefault="002F1048" w:rsidP="00F2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407978"/>
      <w:docPartObj>
        <w:docPartGallery w:val="Page Numbers (Top of Page)"/>
        <w:docPartUnique/>
      </w:docPartObj>
    </w:sdtPr>
    <w:sdtEndPr>
      <w:rPr>
        <w:noProof/>
      </w:rPr>
    </w:sdtEndPr>
    <w:sdtContent>
      <w:p w14:paraId="70528AC3" w14:textId="1489F7A8" w:rsidR="00F261C6" w:rsidRDefault="00F261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134345" w14:textId="77777777" w:rsidR="00F261C6" w:rsidRDefault="00F2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D78"/>
    <w:multiLevelType w:val="hybridMultilevel"/>
    <w:tmpl w:val="DA185A24"/>
    <w:lvl w:ilvl="0" w:tplc="AFE43DCA">
      <w:start w:val="1"/>
      <w:numFmt w:val="bullet"/>
      <w:lvlText w:val="●"/>
      <w:lvlJc w:val="left"/>
      <w:pPr>
        <w:ind w:left="720" w:hanging="360"/>
      </w:pPr>
    </w:lvl>
    <w:lvl w:ilvl="1" w:tplc="F13C09E6">
      <w:start w:val="1"/>
      <w:numFmt w:val="bullet"/>
      <w:lvlText w:val="○"/>
      <w:lvlJc w:val="left"/>
      <w:pPr>
        <w:ind w:left="1440" w:hanging="360"/>
      </w:pPr>
    </w:lvl>
    <w:lvl w:ilvl="2" w:tplc="1C4A93EA">
      <w:start w:val="1"/>
      <w:numFmt w:val="bullet"/>
      <w:lvlText w:val="■"/>
      <w:lvlJc w:val="left"/>
      <w:pPr>
        <w:ind w:left="2160" w:hanging="360"/>
      </w:pPr>
    </w:lvl>
    <w:lvl w:ilvl="3" w:tplc="E21E2078">
      <w:start w:val="1"/>
      <w:numFmt w:val="bullet"/>
      <w:lvlText w:val="●"/>
      <w:lvlJc w:val="left"/>
      <w:pPr>
        <w:ind w:left="2880" w:hanging="360"/>
      </w:pPr>
    </w:lvl>
    <w:lvl w:ilvl="4" w:tplc="247E7474">
      <w:start w:val="1"/>
      <w:numFmt w:val="bullet"/>
      <w:lvlText w:val="○"/>
      <w:lvlJc w:val="left"/>
      <w:pPr>
        <w:ind w:left="3600" w:hanging="360"/>
      </w:pPr>
    </w:lvl>
    <w:lvl w:ilvl="5" w:tplc="FFE214C6">
      <w:start w:val="1"/>
      <w:numFmt w:val="bullet"/>
      <w:lvlText w:val="■"/>
      <w:lvlJc w:val="left"/>
      <w:pPr>
        <w:ind w:left="4320" w:hanging="360"/>
      </w:pPr>
    </w:lvl>
    <w:lvl w:ilvl="6" w:tplc="53542B14">
      <w:start w:val="1"/>
      <w:numFmt w:val="bullet"/>
      <w:lvlText w:val="●"/>
      <w:lvlJc w:val="left"/>
      <w:pPr>
        <w:ind w:left="5040" w:hanging="360"/>
      </w:pPr>
    </w:lvl>
    <w:lvl w:ilvl="7" w:tplc="FE1E9132">
      <w:start w:val="1"/>
      <w:numFmt w:val="bullet"/>
      <w:lvlText w:val="●"/>
      <w:lvlJc w:val="left"/>
      <w:pPr>
        <w:ind w:left="5760" w:hanging="360"/>
      </w:pPr>
    </w:lvl>
    <w:lvl w:ilvl="8" w:tplc="9BF6A814">
      <w:start w:val="1"/>
      <w:numFmt w:val="bullet"/>
      <w:lvlText w:val="●"/>
      <w:lvlJc w:val="left"/>
      <w:pPr>
        <w:ind w:left="6480" w:hanging="360"/>
      </w:pPr>
    </w:lvl>
  </w:abstractNum>
  <w:num w:numId="1" w16cid:durableId="1113090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5"/>
    <w:rsid w:val="002F1048"/>
    <w:rsid w:val="004C3FC5"/>
    <w:rsid w:val="00E63684"/>
    <w:rsid w:val="00E664A5"/>
    <w:rsid w:val="00F261C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0637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1C6"/>
    <w:pPr>
      <w:tabs>
        <w:tab w:val="center" w:pos="4680"/>
        <w:tab w:val="right" w:pos="9360"/>
      </w:tabs>
    </w:pPr>
  </w:style>
  <w:style w:type="character" w:customStyle="1" w:styleId="HeaderChar">
    <w:name w:val="Header Char"/>
    <w:basedOn w:val="DefaultParagraphFont"/>
    <w:link w:val="Header"/>
    <w:uiPriority w:val="99"/>
    <w:rsid w:val="00F261C6"/>
  </w:style>
  <w:style w:type="paragraph" w:styleId="Footer">
    <w:name w:val="footer"/>
    <w:basedOn w:val="Normal"/>
    <w:link w:val="FooterChar"/>
    <w:uiPriority w:val="99"/>
    <w:unhideWhenUsed/>
    <w:rsid w:val="00F261C6"/>
    <w:pPr>
      <w:tabs>
        <w:tab w:val="center" w:pos="4680"/>
        <w:tab w:val="right" w:pos="9360"/>
      </w:tabs>
    </w:pPr>
  </w:style>
  <w:style w:type="character" w:customStyle="1" w:styleId="FooterChar">
    <w:name w:val="Footer Char"/>
    <w:basedOn w:val="DefaultParagraphFont"/>
    <w:link w:val="Footer"/>
    <w:uiPriority w:val="99"/>
    <w:rsid w:val="00F2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4357</Words>
  <Characters>20002</Characters>
  <Application>Microsoft Office Word</Application>
  <DocSecurity>0</DocSecurity>
  <Lines>444</Lines>
  <Paragraphs>151</Paragraphs>
  <ScaleCrop>false</ScaleCrop>
  <HeadingPairs>
    <vt:vector size="2" baseType="variant">
      <vt:variant>
        <vt:lpstr>Title</vt:lpstr>
      </vt:variant>
      <vt:variant>
        <vt:i4>1</vt:i4>
      </vt:variant>
    </vt:vector>
  </HeadingPairs>
  <TitlesOfParts>
    <vt:vector size="1" baseType="lpstr">
      <vt:lpstr>Peterson Rev Script Ses08</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Ses08</dc:title>
  <dc:creator>TurboScribe.ai</dc:creator>
  <cp:lastModifiedBy>Ted Hildebrandt</cp:lastModifiedBy>
  <cp:revision>2</cp:revision>
  <dcterms:created xsi:type="dcterms:W3CDTF">2024-10-21T12:53:00Z</dcterms:created>
  <dcterms:modified xsi:type="dcterms:W3CDTF">2024-10-21T12:53:00Z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298c585623c3ba688dddb7cab1b810d6e39ecb725446204d9932952e67a486fb</vt:lpwstr>
  </property>
</Properties>
</file>