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0D17" w14:textId="3320206F" w:rsidR="0034284D" w:rsidRPr="008370B5" w:rsidRDefault="0034284D" w:rsidP="0034284D">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2</w:t>
      </w:r>
      <w:r>
        <w:rPr>
          <w:b/>
          <w:bCs/>
          <w:sz w:val="36"/>
          <w:szCs w:val="36"/>
        </w:rPr>
        <w:t>3</w:t>
      </w:r>
      <w:r w:rsidRPr="00067B4B">
        <w:rPr>
          <w:b/>
          <w:bCs/>
          <w:sz w:val="36"/>
          <w:szCs w:val="36"/>
        </w:rPr>
        <w:t xml:space="preserve">, </w:t>
      </w:r>
      <w:r>
        <w:rPr>
          <w:b/>
          <w:bCs/>
          <w:sz w:val="36"/>
          <w:szCs w:val="36"/>
        </w:rPr>
        <w:br/>
      </w:r>
      <w:r>
        <w:rPr>
          <w:b/>
          <w:bCs/>
          <w:sz w:val="36"/>
          <w:szCs w:val="36"/>
        </w:rPr>
        <w:t>Passive Constructions</w:t>
      </w:r>
      <w:r>
        <w:rPr>
          <w:b/>
          <w:bCs/>
          <w:sz w:val="36"/>
          <w:szCs w:val="36"/>
        </w:rPr>
        <w:br/>
        <w:t>Resources</w:t>
      </w:r>
      <w:r w:rsidRPr="00067B4B">
        <w:rPr>
          <w:b/>
          <w:bCs/>
          <w:sz w:val="36"/>
          <w:szCs w:val="36"/>
        </w:rPr>
        <w:t xml:space="preserve"> from </w:t>
      </w:r>
      <w:proofErr w:type="spellStart"/>
      <w:r w:rsidRPr="00067B4B">
        <w:rPr>
          <w:b/>
          <w:bCs/>
          <w:sz w:val="36"/>
          <w:szCs w:val="36"/>
        </w:rPr>
        <w:t>Notebooklm</w:t>
      </w:r>
      <w:proofErr w:type="spellEnd"/>
      <w:r w:rsidRPr="00067B4B">
        <w:rPr>
          <w:b/>
          <w:bCs/>
          <w:sz w:val="36"/>
          <w:szCs w:val="36"/>
        </w:rPr>
        <w:br/>
      </w:r>
      <w:r>
        <w:rPr>
          <w:sz w:val="26"/>
          <w:szCs w:val="26"/>
        </w:rPr>
        <w:br/>
      </w:r>
      <w:r w:rsidRPr="00067B4B">
        <w:rPr>
          <w:sz w:val="26"/>
          <w:szCs w:val="26"/>
        </w:rPr>
        <w:t>1) Abstract, 2) Audio podcast, 3) Study Guide, 4) Briefing Document, and 5) FAQs</w:t>
      </w:r>
    </w:p>
    <w:p w14:paraId="1DBC21E5" w14:textId="77777777" w:rsidR="0034284D" w:rsidRDefault="0034284D" w:rsidP="0034284D">
      <w:pPr>
        <w:rPr>
          <w:sz w:val="26"/>
          <w:szCs w:val="26"/>
        </w:rPr>
      </w:pPr>
    </w:p>
    <w:p w14:paraId="556D0F4E" w14:textId="3146C48F" w:rsidR="0034284D" w:rsidRPr="00D128A6" w:rsidRDefault="0034284D" w:rsidP="0034284D">
      <w:pPr>
        <w:rPr>
          <w:b/>
          <w:bCs/>
          <w:sz w:val="36"/>
          <w:szCs w:val="36"/>
        </w:rPr>
      </w:pPr>
      <w:r w:rsidRPr="00D128A6">
        <w:rPr>
          <w:b/>
          <w:bCs/>
          <w:sz w:val="36"/>
          <w:szCs w:val="36"/>
        </w:rPr>
        <w:t xml:space="preserve">1. Abstract of Payton, Bible Translation, Session </w:t>
      </w:r>
      <w:r>
        <w:rPr>
          <w:b/>
          <w:bCs/>
          <w:sz w:val="36"/>
          <w:szCs w:val="36"/>
        </w:rPr>
        <w:t>2</w:t>
      </w:r>
      <w:r>
        <w:rPr>
          <w:b/>
          <w:bCs/>
          <w:sz w:val="36"/>
          <w:szCs w:val="36"/>
        </w:rPr>
        <w:t>3</w:t>
      </w:r>
      <w:r w:rsidRPr="00D128A6">
        <w:rPr>
          <w:b/>
          <w:bCs/>
          <w:sz w:val="36"/>
          <w:szCs w:val="36"/>
        </w:rPr>
        <w:t>,</w:t>
      </w:r>
      <w:r>
        <w:rPr>
          <w:b/>
          <w:bCs/>
          <w:sz w:val="36"/>
          <w:szCs w:val="36"/>
        </w:rPr>
        <w:t xml:space="preserve"> </w:t>
      </w:r>
      <w:r>
        <w:rPr>
          <w:b/>
          <w:bCs/>
          <w:sz w:val="36"/>
          <w:szCs w:val="36"/>
        </w:rPr>
        <w:t>Passive Constructions</w:t>
      </w:r>
      <w:r>
        <w:rPr>
          <w:b/>
          <w:bCs/>
          <w:sz w:val="36"/>
          <w:szCs w:val="36"/>
        </w:rPr>
        <w:t>, Bi</w:t>
      </w:r>
      <w:r w:rsidRPr="00D128A6">
        <w:rPr>
          <w:b/>
          <w:bCs/>
          <w:sz w:val="36"/>
          <w:szCs w:val="36"/>
        </w:rPr>
        <w:t xml:space="preserve">blicalelearning.org, </w:t>
      </w:r>
      <w:proofErr w:type="spellStart"/>
      <w:r w:rsidRPr="00D128A6">
        <w:rPr>
          <w:b/>
          <w:bCs/>
          <w:sz w:val="36"/>
          <w:szCs w:val="36"/>
        </w:rPr>
        <w:t>BeL</w:t>
      </w:r>
      <w:proofErr w:type="spellEnd"/>
      <w:r w:rsidRPr="00D128A6">
        <w:rPr>
          <w:b/>
          <w:bCs/>
          <w:sz w:val="36"/>
          <w:szCs w:val="36"/>
        </w:rPr>
        <w:t xml:space="preserve">    </w:t>
      </w:r>
    </w:p>
    <w:p w14:paraId="4D581A72" w14:textId="77777777" w:rsidR="0034284D" w:rsidRPr="0034284D" w:rsidRDefault="0034284D" w:rsidP="0034284D">
      <w:pPr>
        <w:rPr>
          <w:sz w:val="26"/>
          <w:szCs w:val="26"/>
        </w:rPr>
      </w:pPr>
      <w:r w:rsidRPr="0034284D">
        <w:rPr>
          <w:b/>
          <w:bCs/>
          <w:sz w:val="26"/>
          <w:szCs w:val="26"/>
        </w:rPr>
        <w:t>Dr. George Payton's lecture</w:t>
      </w:r>
      <w:r w:rsidRPr="0034284D">
        <w:rPr>
          <w:sz w:val="26"/>
          <w:szCs w:val="26"/>
        </w:rPr>
        <w:t xml:space="preserve"> on Bible translation focuses on the complexities of passive constructions in the Old and New Testaments. He </w:t>
      </w:r>
      <w:r w:rsidRPr="0034284D">
        <w:rPr>
          <w:b/>
          <w:bCs/>
          <w:sz w:val="26"/>
          <w:szCs w:val="26"/>
        </w:rPr>
        <w:t>explains passive and active voice</w:t>
      </w:r>
      <w:r w:rsidRPr="0034284D">
        <w:rPr>
          <w:sz w:val="26"/>
          <w:szCs w:val="26"/>
        </w:rPr>
        <w:t xml:space="preserve">, providing examples and discussing how to translate passive constructions, particularly in languages lacking a passive voice. The lecture </w:t>
      </w:r>
      <w:r w:rsidRPr="0034284D">
        <w:rPr>
          <w:b/>
          <w:bCs/>
          <w:sz w:val="26"/>
          <w:szCs w:val="26"/>
        </w:rPr>
        <w:t>highlights the importance of clarifying the agent and patient</w:t>
      </w:r>
      <w:r w:rsidRPr="0034284D">
        <w:rPr>
          <w:sz w:val="26"/>
          <w:szCs w:val="26"/>
        </w:rPr>
        <w:t xml:space="preserve"> in passive sentences to ensure clear communication. Furthermore, it emphasizes </w:t>
      </w:r>
      <w:r w:rsidRPr="0034284D">
        <w:rPr>
          <w:b/>
          <w:bCs/>
          <w:sz w:val="26"/>
          <w:szCs w:val="26"/>
        </w:rPr>
        <w:t>contextual understanding</w:t>
      </w:r>
      <w:r w:rsidRPr="0034284D">
        <w:rPr>
          <w:sz w:val="26"/>
          <w:szCs w:val="26"/>
        </w:rPr>
        <w:t xml:space="preserve"> and the use of paratextual information like footnotes to aid comprehension. Finally, the lecture advocates for using </w:t>
      </w:r>
      <w:r w:rsidRPr="0034284D">
        <w:rPr>
          <w:b/>
          <w:bCs/>
          <w:sz w:val="26"/>
          <w:szCs w:val="26"/>
        </w:rPr>
        <w:t>active voice whenever possible</w:t>
      </w:r>
      <w:r w:rsidRPr="0034284D">
        <w:rPr>
          <w:sz w:val="26"/>
          <w:szCs w:val="26"/>
        </w:rPr>
        <w:t xml:space="preserve"> for better readability and impact.</w:t>
      </w:r>
    </w:p>
    <w:p w14:paraId="64C99A00" w14:textId="77777777" w:rsidR="0034284D" w:rsidRDefault="0034284D">
      <w:pPr>
        <w:rPr>
          <w:sz w:val="26"/>
          <w:szCs w:val="26"/>
        </w:rPr>
      </w:pPr>
    </w:p>
    <w:p w14:paraId="019C37EF" w14:textId="5B030813" w:rsidR="0034284D" w:rsidRDefault="0034284D" w:rsidP="0034284D">
      <w:pPr>
        <w:rPr>
          <w:b/>
          <w:bCs/>
          <w:sz w:val="36"/>
          <w:szCs w:val="36"/>
        </w:rPr>
      </w:pPr>
      <w:r>
        <w:rPr>
          <w:b/>
          <w:bCs/>
          <w:sz w:val="36"/>
          <w:szCs w:val="36"/>
        </w:rPr>
        <w:t xml:space="preserve">2.  16 -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2</w:t>
      </w:r>
      <w:r>
        <w:rPr>
          <w:b/>
          <w:bCs/>
          <w:sz w:val="36"/>
          <w:szCs w:val="36"/>
        </w:rPr>
        <w:t>3</w:t>
      </w:r>
      <w:r>
        <w:rPr>
          <w:b/>
          <w:bCs/>
          <w:sz w:val="36"/>
          <w:szCs w:val="36"/>
        </w:rPr>
        <w:t xml:space="preserve">, </w:t>
      </w:r>
      <w:r>
        <w:rPr>
          <w:b/>
          <w:bCs/>
          <w:sz w:val="36"/>
          <w:szCs w:val="36"/>
        </w:rPr>
        <w:t>Passive Constructions</w:t>
      </w:r>
      <w:r>
        <w:rPr>
          <w:b/>
          <w:bCs/>
          <w:sz w:val="36"/>
          <w:szCs w:val="36"/>
        </w:rPr>
        <w:t xml:space="preserve">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3679E3BC" w14:textId="0CA74BE3" w:rsidR="0034284D" w:rsidRDefault="0034284D">
      <w:pPr>
        <w:rPr>
          <w:sz w:val="26"/>
          <w:szCs w:val="26"/>
        </w:rPr>
      </w:pPr>
      <w:r>
        <w:rPr>
          <w:sz w:val="26"/>
          <w:szCs w:val="26"/>
        </w:rPr>
        <w:object w:dxaOrig="1541" w:dyaOrig="998" w14:anchorId="24CBC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26pt" o:ole="">
            <v:imagedata r:id="rId7" o:title=""/>
          </v:shape>
          <o:OLEObject Type="Embed" ProgID="Package" ShapeID="_x0000_i1025" DrawAspect="Icon" ObjectID="_1798427311" r:id="rId8"/>
        </w:object>
      </w:r>
    </w:p>
    <w:p w14:paraId="2DFF66B5" w14:textId="1E599C9E" w:rsidR="0034284D" w:rsidRDefault="0034284D">
      <w:pPr>
        <w:rPr>
          <w:sz w:val="26"/>
          <w:szCs w:val="26"/>
        </w:rPr>
      </w:pPr>
      <w:r>
        <w:rPr>
          <w:sz w:val="26"/>
          <w:szCs w:val="26"/>
        </w:rPr>
        <w:br w:type="page"/>
      </w:r>
    </w:p>
    <w:p w14:paraId="39ADEA28" w14:textId="255DB8DD" w:rsidR="0034284D" w:rsidRPr="00002EDA" w:rsidRDefault="0034284D" w:rsidP="0034284D">
      <w:pPr>
        <w:rPr>
          <w:b/>
          <w:bCs/>
          <w:sz w:val="26"/>
          <w:szCs w:val="26"/>
          <w:lang w:val="fr-FR"/>
        </w:rPr>
      </w:pPr>
      <w:r w:rsidRPr="00D128A6">
        <w:rPr>
          <w:sz w:val="36"/>
          <w:szCs w:val="36"/>
        </w:rPr>
        <w:lastRenderedPageBreak/>
        <w:t xml:space="preserve">3.  </w:t>
      </w:r>
      <w:r w:rsidRPr="00002EDA">
        <w:rPr>
          <w:b/>
          <w:bCs/>
          <w:sz w:val="36"/>
          <w:szCs w:val="36"/>
          <w:lang w:val="fr-FR"/>
        </w:rPr>
        <w:t>Bible Translation: Session 2</w:t>
      </w:r>
      <w:r>
        <w:rPr>
          <w:b/>
          <w:bCs/>
          <w:sz w:val="36"/>
          <w:szCs w:val="36"/>
          <w:lang w:val="fr-FR"/>
        </w:rPr>
        <w:t>3</w:t>
      </w:r>
      <w:r w:rsidRPr="00002EDA">
        <w:rPr>
          <w:b/>
          <w:bCs/>
          <w:sz w:val="36"/>
          <w:szCs w:val="36"/>
          <w:lang w:val="fr-FR"/>
        </w:rPr>
        <w:t xml:space="preserve">, </w:t>
      </w:r>
      <w:r>
        <w:rPr>
          <w:b/>
          <w:bCs/>
          <w:sz w:val="36"/>
          <w:szCs w:val="36"/>
          <w:lang w:val="fr-FR"/>
        </w:rPr>
        <w:t>Passive Constructions</w:t>
      </w:r>
      <w:r w:rsidRPr="00002EDA">
        <w:rPr>
          <w:b/>
          <w:bCs/>
          <w:sz w:val="36"/>
          <w:szCs w:val="36"/>
          <w:lang w:val="fr-FR"/>
        </w:rPr>
        <w:t xml:space="preserve">  </w:t>
      </w:r>
    </w:p>
    <w:p w14:paraId="266E4274" w14:textId="77777777" w:rsidR="0034284D" w:rsidRPr="0034284D" w:rsidRDefault="0034284D" w:rsidP="0034284D">
      <w:pPr>
        <w:rPr>
          <w:vanish/>
          <w:sz w:val="26"/>
          <w:szCs w:val="26"/>
        </w:rPr>
      </w:pPr>
      <w:r w:rsidRPr="0034284D">
        <w:rPr>
          <w:vanish/>
          <w:sz w:val="26"/>
          <w:szCs w:val="26"/>
        </w:rPr>
        <w:t>Top of Form</w:t>
      </w:r>
    </w:p>
    <w:p w14:paraId="6EF8227F" w14:textId="77777777" w:rsidR="0034284D" w:rsidRPr="0034284D" w:rsidRDefault="0034284D" w:rsidP="0034284D">
      <w:pPr>
        <w:rPr>
          <w:b/>
          <w:bCs/>
          <w:sz w:val="26"/>
          <w:szCs w:val="26"/>
        </w:rPr>
      </w:pPr>
      <w:r w:rsidRPr="0034284D">
        <w:rPr>
          <w:b/>
          <w:bCs/>
          <w:sz w:val="26"/>
          <w:szCs w:val="26"/>
        </w:rPr>
        <w:t>Understanding Passive Constructions in Bible Translation</w:t>
      </w:r>
    </w:p>
    <w:p w14:paraId="4050517B" w14:textId="77777777" w:rsidR="0034284D" w:rsidRPr="0034284D" w:rsidRDefault="0034284D" w:rsidP="0034284D">
      <w:pPr>
        <w:rPr>
          <w:b/>
          <w:bCs/>
          <w:sz w:val="26"/>
          <w:szCs w:val="26"/>
        </w:rPr>
      </w:pPr>
      <w:r w:rsidRPr="0034284D">
        <w:rPr>
          <w:b/>
          <w:bCs/>
          <w:sz w:val="26"/>
          <w:szCs w:val="26"/>
        </w:rPr>
        <w:t>Study Guide</w:t>
      </w:r>
    </w:p>
    <w:p w14:paraId="6452B286" w14:textId="77777777" w:rsidR="0034284D" w:rsidRPr="0034284D" w:rsidRDefault="0034284D" w:rsidP="0034284D">
      <w:pPr>
        <w:rPr>
          <w:sz w:val="26"/>
          <w:szCs w:val="26"/>
        </w:rPr>
      </w:pPr>
      <w:r w:rsidRPr="0034284D">
        <w:rPr>
          <w:b/>
          <w:bCs/>
          <w:sz w:val="26"/>
          <w:szCs w:val="26"/>
        </w:rPr>
        <w:t>Key Concepts:</w:t>
      </w:r>
    </w:p>
    <w:p w14:paraId="5397AC86" w14:textId="77777777" w:rsidR="0034284D" w:rsidRPr="0034284D" w:rsidRDefault="0034284D" w:rsidP="0034284D">
      <w:pPr>
        <w:numPr>
          <w:ilvl w:val="0"/>
          <w:numId w:val="1"/>
        </w:numPr>
        <w:rPr>
          <w:sz w:val="26"/>
          <w:szCs w:val="26"/>
        </w:rPr>
      </w:pPr>
      <w:r w:rsidRPr="0034284D">
        <w:rPr>
          <w:b/>
          <w:bCs/>
          <w:sz w:val="26"/>
          <w:szCs w:val="26"/>
        </w:rPr>
        <w:t>Active Voice:</w:t>
      </w:r>
      <w:r w:rsidRPr="0034284D">
        <w:rPr>
          <w:sz w:val="26"/>
          <w:szCs w:val="26"/>
        </w:rPr>
        <w:t xml:space="preserve"> The subject of the sentence performs the action. Example: "The dog bit John."</w:t>
      </w:r>
    </w:p>
    <w:p w14:paraId="7CC27574" w14:textId="77777777" w:rsidR="0034284D" w:rsidRPr="0034284D" w:rsidRDefault="0034284D" w:rsidP="0034284D">
      <w:pPr>
        <w:numPr>
          <w:ilvl w:val="0"/>
          <w:numId w:val="1"/>
        </w:numPr>
        <w:rPr>
          <w:sz w:val="26"/>
          <w:szCs w:val="26"/>
        </w:rPr>
      </w:pPr>
      <w:r w:rsidRPr="0034284D">
        <w:rPr>
          <w:b/>
          <w:bCs/>
          <w:sz w:val="26"/>
          <w:szCs w:val="26"/>
        </w:rPr>
        <w:t>Passive Voice:</w:t>
      </w:r>
      <w:r w:rsidRPr="0034284D">
        <w:rPr>
          <w:sz w:val="26"/>
          <w:szCs w:val="26"/>
        </w:rPr>
        <w:t xml:space="preserve"> The subject of the sentence receives the action. Example: "John was bitten by the dog."</w:t>
      </w:r>
    </w:p>
    <w:p w14:paraId="4B20EF1B" w14:textId="77777777" w:rsidR="0034284D" w:rsidRPr="0034284D" w:rsidRDefault="0034284D" w:rsidP="0034284D">
      <w:pPr>
        <w:numPr>
          <w:ilvl w:val="0"/>
          <w:numId w:val="1"/>
        </w:numPr>
        <w:rPr>
          <w:sz w:val="26"/>
          <w:szCs w:val="26"/>
        </w:rPr>
      </w:pPr>
      <w:r w:rsidRPr="0034284D">
        <w:rPr>
          <w:b/>
          <w:bCs/>
          <w:sz w:val="26"/>
          <w:szCs w:val="26"/>
        </w:rPr>
        <w:t>Agent:</w:t>
      </w:r>
      <w:r w:rsidRPr="0034284D">
        <w:rPr>
          <w:sz w:val="26"/>
          <w:szCs w:val="26"/>
        </w:rPr>
        <w:t xml:space="preserve"> The entity performing the action in a sentence.</w:t>
      </w:r>
    </w:p>
    <w:p w14:paraId="4981C456" w14:textId="77777777" w:rsidR="0034284D" w:rsidRPr="0034284D" w:rsidRDefault="0034284D" w:rsidP="0034284D">
      <w:pPr>
        <w:numPr>
          <w:ilvl w:val="0"/>
          <w:numId w:val="1"/>
        </w:numPr>
        <w:rPr>
          <w:sz w:val="26"/>
          <w:szCs w:val="26"/>
        </w:rPr>
      </w:pPr>
      <w:r w:rsidRPr="0034284D">
        <w:rPr>
          <w:b/>
          <w:bCs/>
          <w:sz w:val="26"/>
          <w:szCs w:val="26"/>
        </w:rPr>
        <w:t>Patient:</w:t>
      </w:r>
      <w:r w:rsidRPr="0034284D">
        <w:rPr>
          <w:sz w:val="26"/>
          <w:szCs w:val="26"/>
        </w:rPr>
        <w:t xml:space="preserve"> The entity receiving the action in a sentence.</w:t>
      </w:r>
    </w:p>
    <w:p w14:paraId="1255F5CE" w14:textId="77777777" w:rsidR="0034284D" w:rsidRPr="0034284D" w:rsidRDefault="0034284D" w:rsidP="0034284D">
      <w:pPr>
        <w:numPr>
          <w:ilvl w:val="0"/>
          <w:numId w:val="1"/>
        </w:numPr>
        <w:rPr>
          <w:sz w:val="26"/>
          <w:szCs w:val="26"/>
        </w:rPr>
      </w:pPr>
      <w:r w:rsidRPr="0034284D">
        <w:rPr>
          <w:b/>
          <w:bCs/>
          <w:sz w:val="26"/>
          <w:szCs w:val="26"/>
        </w:rPr>
        <w:t>Pseudo-Passive:</w:t>
      </w:r>
      <w:r w:rsidRPr="0034284D">
        <w:rPr>
          <w:sz w:val="26"/>
          <w:szCs w:val="26"/>
        </w:rPr>
        <w:t xml:space="preserve"> A construction that functions like a passive voice but doesn't have a specific passive verb form.</w:t>
      </w:r>
    </w:p>
    <w:p w14:paraId="06C39C28" w14:textId="77777777" w:rsidR="0034284D" w:rsidRPr="0034284D" w:rsidRDefault="0034284D" w:rsidP="0034284D">
      <w:pPr>
        <w:numPr>
          <w:ilvl w:val="0"/>
          <w:numId w:val="1"/>
        </w:numPr>
        <w:rPr>
          <w:sz w:val="26"/>
          <w:szCs w:val="26"/>
        </w:rPr>
      </w:pPr>
      <w:r w:rsidRPr="0034284D">
        <w:rPr>
          <w:b/>
          <w:bCs/>
          <w:sz w:val="26"/>
          <w:szCs w:val="26"/>
        </w:rPr>
        <w:t>Middle Voice:</w:t>
      </w:r>
      <w:r w:rsidRPr="0034284D">
        <w:rPr>
          <w:sz w:val="26"/>
          <w:szCs w:val="26"/>
        </w:rPr>
        <w:t xml:space="preserve"> A verb form that indicates a state of being rather than an active or passive action.</w:t>
      </w:r>
    </w:p>
    <w:p w14:paraId="194A667A" w14:textId="77777777" w:rsidR="0034284D" w:rsidRPr="0034284D" w:rsidRDefault="0034284D" w:rsidP="0034284D">
      <w:pPr>
        <w:numPr>
          <w:ilvl w:val="0"/>
          <w:numId w:val="1"/>
        </w:numPr>
        <w:rPr>
          <w:sz w:val="26"/>
          <w:szCs w:val="26"/>
        </w:rPr>
      </w:pPr>
      <w:r w:rsidRPr="0034284D">
        <w:rPr>
          <w:b/>
          <w:bCs/>
          <w:sz w:val="26"/>
          <w:szCs w:val="26"/>
        </w:rPr>
        <w:t>Explicit:</w:t>
      </w:r>
      <w:r w:rsidRPr="0034284D">
        <w:rPr>
          <w:sz w:val="26"/>
          <w:szCs w:val="26"/>
        </w:rPr>
        <w:t xml:space="preserve"> Clearly stated or expressed, leaving no room for confusion.</w:t>
      </w:r>
    </w:p>
    <w:p w14:paraId="564A15C9" w14:textId="77777777" w:rsidR="0034284D" w:rsidRPr="0034284D" w:rsidRDefault="0034284D" w:rsidP="0034284D">
      <w:pPr>
        <w:numPr>
          <w:ilvl w:val="0"/>
          <w:numId w:val="1"/>
        </w:numPr>
        <w:rPr>
          <w:sz w:val="26"/>
          <w:szCs w:val="26"/>
        </w:rPr>
      </w:pPr>
      <w:r w:rsidRPr="0034284D">
        <w:rPr>
          <w:b/>
          <w:bCs/>
          <w:sz w:val="26"/>
          <w:szCs w:val="26"/>
        </w:rPr>
        <w:t>Implicit:</w:t>
      </w:r>
      <w:r w:rsidRPr="0034284D">
        <w:rPr>
          <w:sz w:val="26"/>
          <w:szCs w:val="26"/>
        </w:rPr>
        <w:t xml:space="preserve"> Implied or hinted at, but not directly stated.</w:t>
      </w:r>
    </w:p>
    <w:p w14:paraId="73329416" w14:textId="77777777" w:rsidR="0034284D" w:rsidRPr="0034284D" w:rsidRDefault="0034284D" w:rsidP="0034284D">
      <w:pPr>
        <w:numPr>
          <w:ilvl w:val="0"/>
          <w:numId w:val="1"/>
        </w:numPr>
        <w:rPr>
          <w:sz w:val="26"/>
          <w:szCs w:val="26"/>
        </w:rPr>
      </w:pPr>
      <w:r w:rsidRPr="0034284D">
        <w:rPr>
          <w:b/>
          <w:bCs/>
          <w:sz w:val="26"/>
          <w:szCs w:val="26"/>
        </w:rPr>
        <w:t>Paratextual Material:</w:t>
      </w:r>
      <w:r w:rsidRPr="0034284D">
        <w:rPr>
          <w:sz w:val="26"/>
          <w:szCs w:val="26"/>
        </w:rPr>
        <w:t xml:space="preserve"> Additional materials that help readers understand a text, such as footnotes, introductions, glossaries, and study guides.</w:t>
      </w:r>
    </w:p>
    <w:p w14:paraId="7668088C" w14:textId="77777777" w:rsidR="0034284D" w:rsidRPr="0034284D" w:rsidRDefault="0034284D" w:rsidP="0034284D">
      <w:pPr>
        <w:numPr>
          <w:ilvl w:val="0"/>
          <w:numId w:val="1"/>
        </w:numPr>
        <w:rPr>
          <w:sz w:val="26"/>
          <w:szCs w:val="26"/>
        </w:rPr>
      </w:pPr>
      <w:r w:rsidRPr="0034284D">
        <w:rPr>
          <w:b/>
          <w:bCs/>
          <w:sz w:val="26"/>
          <w:szCs w:val="26"/>
        </w:rPr>
        <w:t>Intertextuality:</w:t>
      </w:r>
      <w:r w:rsidRPr="0034284D">
        <w:rPr>
          <w:sz w:val="26"/>
          <w:szCs w:val="26"/>
        </w:rPr>
        <w:t xml:space="preserve"> The relationship between different texts, particularly how one text references or draws meaning from another.</w:t>
      </w:r>
    </w:p>
    <w:p w14:paraId="101CED1B" w14:textId="77777777" w:rsidR="0034284D" w:rsidRPr="0034284D" w:rsidRDefault="0034284D" w:rsidP="0034284D">
      <w:pPr>
        <w:rPr>
          <w:sz w:val="26"/>
          <w:szCs w:val="26"/>
        </w:rPr>
      </w:pPr>
      <w:r w:rsidRPr="0034284D">
        <w:rPr>
          <w:b/>
          <w:bCs/>
          <w:sz w:val="26"/>
          <w:szCs w:val="26"/>
        </w:rPr>
        <w:t>Reasons for Using Passive Constructions:</w:t>
      </w:r>
    </w:p>
    <w:p w14:paraId="40C0DD3B" w14:textId="77777777" w:rsidR="0034284D" w:rsidRPr="0034284D" w:rsidRDefault="0034284D" w:rsidP="0034284D">
      <w:pPr>
        <w:numPr>
          <w:ilvl w:val="0"/>
          <w:numId w:val="2"/>
        </w:numPr>
        <w:rPr>
          <w:sz w:val="26"/>
          <w:szCs w:val="26"/>
        </w:rPr>
      </w:pPr>
      <w:r w:rsidRPr="0034284D">
        <w:rPr>
          <w:sz w:val="26"/>
          <w:szCs w:val="26"/>
        </w:rPr>
        <w:t>To emphasize the recipient of the action.</w:t>
      </w:r>
    </w:p>
    <w:p w14:paraId="41F3F1A8" w14:textId="77777777" w:rsidR="0034284D" w:rsidRPr="0034284D" w:rsidRDefault="0034284D" w:rsidP="0034284D">
      <w:pPr>
        <w:numPr>
          <w:ilvl w:val="0"/>
          <w:numId w:val="2"/>
        </w:numPr>
        <w:rPr>
          <w:sz w:val="26"/>
          <w:szCs w:val="26"/>
        </w:rPr>
      </w:pPr>
      <w:r w:rsidRPr="0034284D">
        <w:rPr>
          <w:sz w:val="26"/>
          <w:szCs w:val="26"/>
        </w:rPr>
        <w:t>To obscure the agent of the action, either because it is unknown or intentionally hidden.</w:t>
      </w:r>
    </w:p>
    <w:p w14:paraId="468A8FF9" w14:textId="77777777" w:rsidR="0034284D" w:rsidRPr="0034284D" w:rsidRDefault="0034284D" w:rsidP="0034284D">
      <w:pPr>
        <w:rPr>
          <w:sz w:val="26"/>
          <w:szCs w:val="26"/>
        </w:rPr>
      </w:pPr>
      <w:r w:rsidRPr="0034284D">
        <w:rPr>
          <w:b/>
          <w:bCs/>
          <w:sz w:val="26"/>
          <w:szCs w:val="26"/>
        </w:rPr>
        <w:t>Challenges of Translating Passive Constructions:</w:t>
      </w:r>
    </w:p>
    <w:p w14:paraId="4CC22A68" w14:textId="77777777" w:rsidR="0034284D" w:rsidRPr="0034284D" w:rsidRDefault="0034284D" w:rsidP="0034284D">
      <w:pPr>
        <w:numPr>
          <w:ilvl w:val="0"/>
          <w:numId w:val="3"/>
        </w:numPr>
        <w:rPr>
          <w:sz w:val="26"/>
          <w:szCs w:val="26"/>
        </w:rPr>
      </w:pPr>
      <w:r w:rsidRPr="0034284D">
        <w:rPr>
          <w:sz w:val="26"/>
          <w:szCs w:val="26"/>
        </w:rPr>
        <w:t>Some languages lack a specific passive verb form.</w:t>
      </w:r>
    </w:p>
    <w:p w14:paraId="4FE1C7A6" w14:textId="77777777" w:rsidR="0034284D" w:rsidRPr="0034284D" w:rsidRDefault="0034284D" w:rsidP="0034284D">
      <w:pPr>
        <w:numPr>
          <w:ilvl w:val="0"/>
          <w:numId w:val="3"/>
        </w:numPr>
        <w:rPr>
          <w:sz w:val="26"/>
          <w:szCs w:val="26"/>
        </w:rPr>
      </w:pPr>
      <w:r w:rsidRPr="0034284D">
        <w:rPr>
          <w:sz w:val="26"/>
          <w:szCs w:val="26"/>
        </w:rPr>
        <w:t>Passive constructions can be less clear and direct than active constructions.</w:t>
      </w:r>
    </w:p>
    <w:p w14:paraId="5000F940" w14:textId="77777777" w:rsidR="0034284D" w:rsidRDefault="0034284D">
      <w:pPr>
        <w:rPr>
          <w:b/>
          <w:bCs/>
          <w:sz w:val="26"/>
          <w:szCs w:val="26"/>
        </w:rPr>
      </w:pPr>
      <w:r>
        <w:rPr>
          <w:b/>
          <w:bCs/>
          <w:sz w:val="26"/>
          <w:szCs w:val="26"/>
        </w:rPr>
        <w:br w:type="page"/>
      </w:r>
    </w:p>
    <w:p w14:paraId="23B50C6A" w14:textId="0916EFFA" w:rsidR="0034284D" w:rsidRPr="0034284D" w:rsidRDefault="0034284D" w:rsidP="0034284D">
      <w:pPr>
        <w:rPr>
          <w:sz w:val="26"/>
          <w:szCs w:val="26"/>
        </w:rPr>
      </w:pPr>
      <w:r w:rsidRPr="0034284D">
        <w:rPr>
          <w:b/>
          <w:bCs/>
          <w:sz w:val="26"/>
          <w:szCs w:val="26"/>
        </w:rPr>
        <w:lastRenderedPageBreak/>
        <w:t>Strategies for Translating Passive Constructions:</w:t>
      </w:r>
    </w:p>
    <w:p w14:paraId="73AA0191" w14:textId="77777777" w:rsidR="0034284D" w:rsidRPr="0034284D" w:rsidRDefault="0034284D" w:rsidP="0034284D">
      <w:pPr>
        <w:numPr>
          <w:ilvl w:val="0"/>
          <w:numId w:val="4"/>
        </w:numPr>
        <w:rPr>
          <w:sz w:val="26"/>
          <w:szCs w:val="26"/>
        </w:rPr>
      </w:pPr>
      <w:r w:rsidRPr="0034284D">
        <w:rPr>
          <w:b/>
          <w:bCs/>
          <w:sz w:val="26"/>
          <w:szCs w:val="26"/>
        </w:rPr>
        <w:t>Identify the agent and patient:</w:t>
      </w:r>
      <w:r w:rsidRPr="0034284D">
        <w:rPr>
          <w:sz w:val="26"/>
          <w:szCs w:val="26"/>
        </w:rPr>
        <w:t xml:space="preserve"> Determine who is performing the action and who is receiving it.</w:t>
      </w:r>
    </w:p>
    <w:p w14:paraId="5C0B0751" w14:textId="77777777" w:rsidR="0034284D" w:rsidRPr="0034284D" w:rsidRDefault="0034284D" w:rsidP="0034284D">
      <w:pPr>
        <w:numPr>
          <w:ilvl w:val="0"/>
          <w:numId w:val="4"/>
        </w:numPr>
        <w:rPr>
          <w:sz w:val="26"/>
          <w:szCs w:val="26"/>
        </w:rPr>
      </w:pPr>
      <w:r w:rsidRPr="0034284D">
        <w:rPr>
          <w:b/>
          <w:bCs/>
          <w:sz w:val="26"/>
          <w:szCs w:val="26"/>
        </w:rPr>
        <w:t>Restate the sentence using an active verb:</w:t>
      </w:r>
      <w:r w:rsidRPr="0034284D">
        <w:rPr>
          <w:sz w:val="26"/>
          <w:szCs w:val="26"/>
        </w:rPr>
        <w:t xml:space="preserve"> If possible, rephrase the sentence to make the agent the subject.</w:t>
      </w:r>
    </w:p>
    <w:p w14:paraId="2E24A124" w14:textId="77777777" w:rsidR="0034284D" w:rsidRPr="0034284D" w:rsidRDefault="0034284D" w:rsidP="0034284D">
      <w:pPr>
        <w:numPr>
          <w:ilvl w:val="0"/>
          <w:numId w:val="4"/>
        </w:numPr>
        <w:rPr>
          <w:sz w:val="26"/>
          <w:szCs w:val="26"/>
        </w:rPr>
      </w:pPr>
      <w:r w:rsidRPr="0034284D">
        <w:rPr>
          <w:b/>
          <w:bCs/>
          <w:sz w:val="26"/>
          <w:szCs w:val="26"/>
        </w:rPr>
        <w:t>Make the participants explicit:</w:t>
      </w:r>
      <w:r w:rsidRPr="0034284D">
        <w:rPr>
          <w:sz w:val="26"/>
          <w:szCs w:val="26"/>
        </w:rPr>
        <w:t xml:space="preserve"> Clearly identify the agent and patient, even if they were not explicitly mentioned in the original text.</w:t>
      </w:r>
    </w:p>
    <w:p w14:paraId="4E46BF70" w14:textId="77777777" w:rsidR="0034284D" w:rsidRPr="0034284D" w:rsidRDefault="0034284D" w:rsidP="0034284D">
      <w:pPr>
        <w:numPr>
          <w:ilvl w:val="0"/>
          <w:numId w:val="4"/>
        </w:numPr>
        <w:rPr>
          <w:sz w:val="26"/>
          <w:szCs w:val="26"/>
        </w:rPr>
      </w:pPr>
      <w:r w:rsidRPr="0034284D">
        <w:rPr>
          <w:b/>
          <w:bCs/>
          <w:sz w:val="26"/>
          <w:szCs w:val="26"/>
        </w:rPr>
        <w:t>Consider the context:</w:t>
      </w:r>
      <w:r w:rsidRPr="0034284D">
        <w:rPr>
          <w:sz w:val="26"/>
          <w:szCs w:val="26"/>
        </w:rPr>
        <w:t xml:space="preserve"> Determine whether the passive voice is used for a specific reason (e.g., to hide the agent) and whether that reason is relevant in the target language.</w:t>
      </w:r>
    </w:p>
    <w:p w14:paraId="0B2B11F8" w14:textId="77777777" w:rsidR="0034284D" w:rsidRPr="0034284D" w:rsidRDefault="0034284D" w:rsidP="0034284D">
      <w:pPr>
        <w:numPr>
          <w:ilvl w:val="0"/>
          <w:numId w:val="4"/>
        </w:numPr>
        <w:rPr>
          <w:sz w:val="26"/>
          <w:szCs w:val="26"/>
        </w:rPr>
      </w:pPr>
      <w:r w:rsidRPr="0034284D">
        <w:rPr>
          <w:b/>
          <w:bCs/>
          <w:sz w:val="26"/>
          <w:szCs w:val="26"/>
        </w:rPr>
        <w:t>Utilize paratextual material:</w:t>
      </w:r>
      <w:r w:rsidRPr="0034284D">
        <w:rPr>
          <w:sz w:val="26"/>
          <w:szCs w:val="26"/>
        </w:rPr>
        <w:t xml:space="preserve"> Footnotes, glossaries, and other materials can provide additional information to clarify passive constructions.</w:t>
      </w:r>
    </w:p>
    <w:p w14:paraId="0E5D0840" w14:textId="77777777" w:rsidR="0034284D" w:rsidRPr="0034284D" w:rsidRDefault="0034284D" w:rsidP="0034284D">
      <w:pPr>
        <w:rPr>
          <w:b/>
          <w:bCs/>
          <w:sz w:val="26"/>
          <w:szCs w:val="26"/>
        </w:rPr>
      </w:pPr>
      <w:r w:rsidRPr="0034284D">
        <w:rPr>
          <w:b/>
          <w:bCs/>
          <w:sz w:val="26"/>
          <w:szCs w:val="26"/>
        </w:rPr>
        <w:t>Short-Answer Quiz</w:t>
      </w:r>
    </w:p>
    <w:p w14:paraId="221238B9" w14:textId="77777777" w:rsidR="0034284D" w:rsidRPr="0034284D" w:rsidRDefault="0034284D" w:rsidP="0034284D">
      <w:pPr>
        <w:numPr>
          <w:ilvl w:val="0"/>
          <w:numId w:val="5"/>
        </w:numPr>
        <w:rPr>
          <w:sz w:val="26"/>
          <w:szCs w:val="26"/>
        </w:rPr>
      </w:pPr>
      <w:r w:rsidRPr="0034284D">
        <w:rPr>
          <w:sz w:val="26"/>
          <w:szCs w:val="26"/>
        </w:rPr>
        <w:t>What is the difference between active and passive voice?</w:t>
      </w:r>
    </w:p>
    <w:p w14:paraId="3016D0E6" w14:textId="77777777" w:rsidR="0034284D" w:rsidRPr="0034284D" w:rsidRDefault="0034284D" w:rsidP="0034284D">
      <w:pPr>
        <w:numPr>
          <w:ilvl w:val="0"/>
          <w:numId w:val="5"/>
        </w:numPr>
        <w:rPr>
          <w:sz w:val="26"/>
          <w:szCs w:val="26"/>
        </w:rPr>
      </w:pPr>
      <w:r w:rsidRPr="0034284D">
        <w:rPr>
          <w:sz w:val="26"/>
          <w:szCs w:val="26"/>
        </w:rPr>
        <w:t>What is a pseudo-passive construction? Provide an example from the source material.</w:t>
      </w:r>
    </w:p>
    <w:p w14:paraId="7658CA2A" w14:textId="77777777" w:rsidR="0034284D" w:rsidRPr="0034284D" w:rsidRDefault="0034284D" w:rsidP="0034284D">
      <w:pPr>
        <w:numPr>
          <w:ilvl w:val="0"/>
          <w:numId w:val="5"/>
        </w:numPr>
        <w:rPr>
          <w:sz w:val="26"/>
          <w:szCs w:val="26"/>
        </w:rPr>
      </w:pPr>
      <w:r w:rsidRPr="0034284D">
        <w:rPr>
          <w:sz w:val="26"/>
          <w:szCs w:val="26"/>
        </w:rPr>
        <w:t>Why might a writer choose to use a passive construction? Give two reasons.</w:t>
      </w:r>
    </w:p>
    <w:p w14:paraId="47509974" w14:textId="77777777" w:rsidR="0034284D" w:rsidRPr="0034284D" w:rsidRDefault="0034284D" w:rsidP="0034284D">
      <w:pPr>
        <w:numPr>
          <w:ilvl w:val="0"/>
          <w:numId w:val="5"/>
        </w:numPr>
        <w:rPr>
          <w:sz w:val="26"/>
          <w:szCs w:val="26"/>
        </w:rPr>
      </w:pPr>
      <w:r w:rsidRPr="0034284D">
        <w:rPr>
          <w:sz w:val="26"/>
          <w:szCs w:val="26"/>
        </w:rPr>
        <w:t>What are two challenges that translators face when dealing with passive constructions?</w:t>
      </w:r>
    </w:p>
    <w:p w14:paraId="7A1BDC11" w14:textId="77777777" w:rsidR="0034284D" w:rsidRPr="0034284D" w:rsidRDefault="0034284D" w:rsidP="0034284D">
      <w:pPr>
        <w:numPr>
          <w:ilvl w:val="0"/>
          <w:numId w:val="5"/>
        </w:numPr>
        <w:rPr>
          <w:sz w:val="26"/>
          <w:szCs w:val="26"/>
        </w:rPr>
      </w:pPr>
      <w:r w:rsidRPr="0034284D">
        <w:rPr>
          <w:sz w:val="26"/>
          <w:szCs w:val="26"/>
        </w:rPr>
        <w:t>Explain the concept of "making the participants explicit" when translating passive constructions.</w:t>
      </w:r>
    </w:p>
    <w:p w14:paraId="19D66BB8" w14:textId="77777777" w:rsidR="0034284D" w:rsidRPr="0034284D" w:rsidRDefault="0034284D" w:rsidP="0034284D">
      <w:pPr>
        <w:numPr>
          <w:ilvl w:val="0"/>
          <w:numId w:val="5"/>
        </w:numPr>
        <w:rPr>
          <w:sz w:val="26"/>
          <w:szCs w:val="26"/>
        </w:rPr>
      </w:pPr>
      <w:r w:rsidRPr="0034284D">
        <w:rPr>
          <w:sz w:val="26"/>
          <w:szCs w:val="26"/>
        </w:rPr>
        <w:t>Why is the active voice generally preferred in good writing?</w:t>
      </w:r>
    </w:p>
    <w:p w14:paraId="51EF28EA" w14:textId="77777777" w:rsidR="0034284D" w:rsidRPr="0034284D" w:rsidRDefault="0034284D" w:rsidP="0034284D">
      <w:pPr>
        <w:numPr>
          <w:ilvl w:val="0"/>
          <w:numId w:val="5"/>
        </w:numPr>
        <w:rPr>
          <w:sz w:val="26"/>
          <w:szCs w:val="26"/>
        </w:rPr>
      </w:pPr>
      <w:r w:rsidRPr="0034284D">
        <w:rPr>
          <w:sz w:val="26"/>
          <w:szCs w:val="26"/>
        </w:rPr>
        <w:t>How can paratextual material be helpful in clarifying passive constructions? Give two examples.</w:t>
      </w:r>
    </w:p>
    <w:p w14:paraId="5F018640" w14:textId="77777777" w:rsidR="0034284D" w:rsidRPr="0034284D" w:rsidRDefault="0034284D" w:rsidP="0034284D">
      <w:pPr>
        <w:numPr>
          <w:ilvl w:val="0"/>
          <w:numId w:val="5"/>
        </w:numPr>
        <w:rPr>
          <w:sz w:val="26"/>
          <w:szCs w:val="26"/>
        </w:rPr>
      </w:pPr>
      <w:r w:rsidRPr="0034284D">
        <w:rPr>
          <w:sz w:val="26"/>
          <w:szCs w:val="26"/>
        </w:rPr>
        <w:t>In the example from Acts 16:2, how is the passive construction "he was well spoken of" rephrased using an active voice?</w:t>
      </w:r>
    </w:p>
    <w:p w14:paraId="58883F02" w14:textId="77777777" w:rsidR="0034284D" w:rsidRPr="0034284D" w:rsidRDefault="0034284D" w:rsidP="0034284D">
      <w:pPr>
        <w:numPr>
          <w:ilvl w:val="0"/>
          <w:numId w:val="5"/>
        </w:numPr>
        <w:rPr>
          <w:sz w:val="26"/>
          <w:szCs w:val="26"/>
        </w:rPr>
      </w:pPr>
      <w:r w:rsidRPr="0034284D">
        <w:rPr>
          <w:sz w:val="26"/>
          <w:szCs w:val="26"/>
        </w:rPr>
        <w:t>Why might a translator choose to leave a passive construction unchanged even if the target language has a passive voice?</w:t>
      </w:r>
    </w:p>
    <w:p w14:paraId="7DE60FEE" w14:textId="77777777" w:rsidR="0034284D" w:rsidRPr="0034284D" w:rsidRDefault="0034284D" w:rsidP="0034284D">
      <w:pPr>
        <w:numPr>
          <w:ilvl w:val="0"/>
          <w:numId w:val="5"/>
        </w:numPr>
        <w:rPr>
          <w:sz w:val="26"/>
          <w:szCs w:val="26"/>
        </w:rPr>
      </w:pPr>
      <w:r w:rsidRPr="0034284D">
        <w:rPr>
          <w:sz w:val="26"/>
          <w:szCs w:val="26"/>
        </w:rPr>
        <w:lastRenderedPageBreak/>
        <w:t>Dr. Payton argues that sometimes it's necessary to maintain figurative language, even if it might be confusing. Explain his reasoning using the example of "the leaven of the Pharisees."</w:t>
      </w:r>
    </w:p>
    <w:p w14:paraId="7DFE265A" w14:textId="77777777" w:rsidR="0034284D" w:rsidRPr="0034284D" w:rsidRDefault="0034284D" w:rsidP="0034284D">
      <w:pPr>
        <w:rPr>
          <w:b/>
          <w:bCs/>
          <w:sz w:val="26"/>
          <w:szCs w:val="26"/>
        </w:rPr>
      </w:pPr>
      <w:r w:rsidRPr="0034284D">
        <w:rPr>
          <w:b/>
          <w:bCs/>
          <w:sz w:val="26"/>
          <w:szCs w:val="26"/>
        </w:rPr>
        <w:t>Answer Key</w:t>
      </w:r>
    </w:p>
    <w:p w14:paraId="1A124581" w14:textId="77777777" w:rsidR="0034284D" w:rsidRPr="0034284D" w:rsidRDefault="0034284D" w:rsidP="0034284D">
      <w:pPr>
        <w:numPr>
          <w:ilvl w:val="0"/>
          <w:numId w:val="6"/>
        </w:numPr>
        <w:rPr>
          <w:sz w:val="26"/>
          <w:szCs w:val="26"/>
        </w:rPr>
      </w:pPr>
      <w:r w:rsidRPr="0034284D">
        <w:rPr>
          <w:sz w:val="26"/>
          <w:szCs w:val="26"/>
        </w:rPr>
        <w:t>Active voice is when the subject performs the action (e.g., "The cat chased the mouse"). Passive voice is when the subject receives the action (e.g., "The mouse was chased by the cat").</w:t>
      </w:r>
    </w:p>
    <w:p w14:paraId="4A01349D" w14:textId="77777777" w:rsidR="0034284D" w:rsidRPr="0034284D" w:rsidRDefault="0034284D" w:rsidP="0034284D">
      <w:pPr>
        <w:numPr>
          <w:ilvl w:val="0"/>
          <w:numId w:val="6"/>
        </w:numPr>
        <w:rPr>
          <w:sz w:val="26"/>
          <w:szCs w:val="26"/>
        </w:rPr>
      </w:pPr>
      <w:r w:rsidRPr="0034284D">
        <w:rPr>
          <w:sz w:val="26"/>
          <w:szCs w:val="26"/>
        </w:rPr>
        <w:t xml:space="preserve">A </w:t>
      </w:r>
      <w:proofErr w:type="gramStart"/>
      <w:r w:rsidRPr="0034284D">
        <w:rPr>
          <w:sz w:val="26"/>
          <w:szCs w:val="26"/>
        </w:rPr>
        <w:t>pseudo-passive functions</w:t>
      </w:r>
      <w:proofErr w:type="gramEnd"/>
      <w:r w:rsidRPr="0034284D">
        <w:rPr>
          <w:sz w:val="26"/>
          <w:szCs w:val="26"/>
        </w:rPr>
        <w:t xml:space="preserve"> like a passive voice but lacks a distinct passive verb form. An example from the text is the Orma construction "Goyo </w:t>
      </w:r>
      <w:proofErr w:type="spellStart"/>
      <w:r w:rsidRPr="0034284D">
        <w:rPr>
          <w:sz w:val="26"/>
          <w:szCs w:val="26"/>
        </w:rPr>
        <w:t>danen</w:t>
      </w:r>
      <w:proofErr w:type="spellEnd"/>
      <w:r w:rsidRPr="0034284D">
        <w:rPr>
          <w:sz w:val="26"/>
          <w:szCs w:val="26"/>
        </w:rPr>
        <w:t>," meaning "Goyo was beaten."</w:t>
      </w:r>
    </w:p>
    <w:p w14:paraId="2B4C4134" w14:textId="77777777" w:rsidR="0034284D" w:rsidRPr="0034284D" w:rsidRDefault="0034284D" w:rsidP="0034284D">
      <w:pPr>
        <w:numPr>
          <w:ilvl w:val="0"/>
          <w:numId w:val="6"/>
        </w:numPr>
        <w:rPr>
          <w:sz w:val="26"/>
          <w:szCs w:val="26"/>
        </w:rPr>
      </w:pPr>
      <w:r w:rsidRPr="0034284D">
        <w:rPr>
          <w:sz w:val="26"/>
          <w:szCs w:val="26"/>
        </w:rPr>
        <w:t>Writers use passive constructions to emphasize the recipient of the action or to obscure the agent when it's unknown or intentionally hidden.</w:t>
      </w:r>
    </w:p>
    <w:p w14:paraId="276E3D63" w14:textId="77777777" w:rsidR="0034284D" w:rsidRPr="0034284D" w:rsidRDefault="0034284D" w:rsidP="0034284D">
      <w:pPr>
        <w:numPr>
          <w:ilvl w:val="0"/>
          <w:numId w:val="6"/>
        </w:numPr>
        <w:rPr>
          <w:sz w:val="26"/>
          <w:szCs w:val="26"/>
        </w:rPr>
      </w:pPr>
      <w:r w:rsidRPr="0034284D">
        <w:rPr>
          <w:sz w:val="26"/>
          <w:szCs w:val="26"/>
        </w:rPr>
        <w:t>Challenges include languages lacking passive verb forms and the potential for passive constructions to be less clear than active ones.</w:t>
      </w:r>
    </w:p>
    <w:p w14:paraId="4B35BC1B" w14:textId="77777777" w:rsidR="0034284D" w:rsidRPr="0034284D" w:rsidRDefault="0034284D" w:rsidP="0034284D">
      <w:pPr>
        <w:numPr>
          <w:ilvl w:val="0"/>
          <w:numId w:val="6"/>
        </w:numPr>
        <w:rPr>
          <w:sz w:val="26"/>
          <w:szCs w:val="26"/>
        </w:rPr>
      </w:pPr>
      <w:r w:rsidRPr="0034284D">
        <w:rPr>
          <w:sz w:val="26"/>
          <w:szCs w:val="26"/>
        </w:rPr>
        <w:t>Making participants explicit means clearly identifying the agent and patient, even if not directly stated in the source text, to enhance clarity.</w:t>
      </w:r>
    </w:p>
    <w:p w14:paraId="677E3A0A" w14:textId="77777777" w:rsidR="0034284D" w:rsidRPr="0034284D" w:rsidRDefault="0034284D" w:rsidP="0034284D">
      <w:pPr>
        <w:numPr>
          <w:ilvl w:val="0"/>
          <w:numId w:val="6"/>
        </w:numPr>
        <w:rPr>
          <w:sz w:val="26"/>
          <w:szCs w:val="26"/>
        </w:rPr>
      </w:pPr>
      <w:r w:rsidRPr="0034284D">
        <w:rPr>
          <w:sz w:val="26"/>
          <w:szCs w:val="26"/>
        </w:rPr>
        <w:t>Active voice is preferred because it is more direct, concise, and often more vivid and impactful in writing.</w:t>
      </w:r>
    </w:p>
    <w:p w14:paraId="7085707D" w14:textId="77777777" w:rsidR="0034284D" w:rsidRPr="0034284D" w:rsidRDefault="0034284D" w:rsidP="0034284D">
      <w:pPr>
        <w:numPr>
          <w:ilvl w:val="0"/>
          <w:numId w:val="6"/>
        </w:numPr>
        <w:rPr>
          <w:sz w:val="26"/>
          <w:szCs w:val="26"/>
        </w:rPr>
      </w:pPr>
      <w:r w:rsidRPr="0034284D">
        <w:rPr>
          <w:sz w:val="26"/>
          <w:szCs w:val="26"/>
        </w:rPr>
        <w:t>Paratextual material like footnotes can explain the implied agent or provide cultural context for understanding the passive construction. Glossaries can clarify the meaning of terms related to the action.</w:t>
      </w:r>
    </w:p>
    <w:p w14:paraId="4A3969F7" w14:textId="77777777" w:rsidR="0034284D" w:rsidRPr="0034284D" w:rsidRDefault="0034284D" w:rsidP="0034284D">
      <w:pPr>
        <w:numPr>
          <w:ilvl w:val="0"/>
          <w:numId w:val="6"/>
        </w:numPr>
        <w:rPr>
          <w:sz w:val="26"/>
          <w:szCs w:val="26"/>
        </w:rPr>
      </w:pPr>
      <w:r w:rsidRPr="0034284D">
        <w:rPr>
          <w:sz w:val="26"/>
          <w:szCs w:val="26"/>
        </w:rPr>
        <w:t>The passive construction is rephrased as "the brethren who were in Lystra and Iconium spoke well of him."</w:t>
      </w:r>
    </w:p>
    <w:p w14:paraId="17A2FAA1" w14:textId="77777777" w:rsidR="0034284D" w:rsidRPr="0034284D" w:rsidRDefault="0034284D" w:rsidP="0034284D">
      <w:pPr>
        <w:numPr>
          <w:ilvl w:val="0"/>
          <w:numId w:val="6"/>
        </w:numPr>
        <w:rPr>
          <w:sz w:val="26"/>
          <w:szCs w:val="26"/>
        </w:rPr>
      </w:pPr>
      <w:r w:rsidRPr="0034284D">
        <w:rPr>
          <w:sz w:val="26"/>
          <w:szCs w:val="26"/>
        </w:rPr>
        <w:t>A translator might retain a passive construction if the author intentionally used it to obscure the agent or for stylistic reasons.</w:t>
      </w:r>
    </w:p>
    <w:p w14:paraId="6275BA6B" w14:textId="77777777" w:rsidR="0034284D" w:rsidRPr="0034284D" w:rsidRDefault="0034284D" w:rsidP="0034284D">
      <w:pPr>
        <w:numPr>
          <w:ilvl w:val="0"/>
          <w:numId w:val="6"/>
        </w:numPr>
        <w:rPr>
          <w:sz w:val="26"/>
          <w:szCs w:val="26"/>
        </w:rPr>
      </w:pPr>
      <w:r w:rsidRPr="0034284D">
        <w:rPr>
          <w:sz w:val="26"/>
          <w:szCs w:val="26"/>
        </w:rPr>
        <w:t>Maintaining the figurative language of "leaven" preserves the intended imagery and potential for misunderstanding, which is key to the narrative's flow and teaching point.</w:t>
      </w:r>
    </w:p>
    <w:p w14:paraId="1F29131D" w14:textId="77777777" w:rsidR="00BB31E6" w:rsidRDefault="00BB31E6">
      <w:pPr>
        <w:rPr>
          <w:b/>
          <w:bCs/>
          <w:sz w:val="26"/>
          <w:szCs w:val="26"/>
        </w:rPr>
      </w:pPr>
      <w:r>
        <w:rPr>
          <w:b/>
          <w:bCs/>
          <w:sz w:val="26"/>
          <w:szCs w:val="26"/>
        </w:rPr>
        <w:br w:type="page"/>
      </w:r>
    </w:p>
    <w:p w14:paraId="597D8318" w14:textId="7441E632" w:rsidR="0034284D" w:rsidRPr="0034284D" w:rsidRDefault="0034284D" w:rsidP="0034284D">
      <w:pPr>
        <w:rPr>
          <w:b/>
          <w:bCs/>
          <w:sz w:val="26"/>
          <w:szCs w:val="26"/>
        </w:rPr>
      </w:pPr>
      <w:r w:rsidRPr="0034284D">
        <w:rPr>
          <w:b/>
          <w:bCs/>
          <w:sz w:val="26"/>
          <w:szCs w:val="26"/>
        </w:rPr>
        <w:lastRenderedPageBreak/>
        <w:t>Essay Questions</w:t>
      </w:r>
    </w:p>
    <w:p w14:paraId="3F1B22F5" w14:textId="77777777" w:rsidR="0034284D" w:rsidRPr="0034284D" w:rsidRDefault="0034284D" w:rsidP="0034284D">
      <w:pPr>
        <w:numPr>
          <w:ilvl w:val="0"/>
          <w:numId w:val="7"/>
        </w:numPr>
        <w:rPr>
          <w:sz w:val="26"/>
          <w:szCs w:val="26"/>
        </w:rPr>
      </w:pPr>
      <w:r w:rsidRPr="0034284D">
        <w:rPr>
          <w:sz w:val="26"/>
          <w:szCs w:val="26"/>
        </w:rPr>
        <w:t>Discuss the advantages and disadvantages of using the active voice versus the passive voice in writing and translation.</w:t>
      </w:r>
    </w:p>
    <w:p w14:paraId="0F18F8C8" w14:textId="77777777" w:rsidR="0034284D" w:rsidRPr="0034284D" w:rsidRDefault="0034284D" w:rsidP="0034284D">
      <w:pPr>
        <w:numPr>
          <w:ilvl w:val="0"/>
          <w:numId w:val="7"/>
        </w:numPr>
        <w:rPr>
          <w:sz w:val="26"/>
          <w:szCs w:val="26"/>
        </w:rPr>
      </w:pPr>
      <w:r w:rsidRPr="0034284D">
        <w:rPr>
          <w:sz w:val="26"/>
          <w:szCs w:val="26"/>
        </w:rPr>
        <w:t>Analyze the use of passive constructions in the biblical examples provided by Dr. Payton. How do these constructions function in their respective contexts? What challenges do they pose for translators?</w:t>
      </w:r>
    </w:p>
    <w:p w14:paraId="4C0CDA16" w14:textId="77777777" w:rsidR="0034284D" w:rsidRPr="0034284D" w:rsidRDefault="0034284D" w:rsidP="0034284D">
      <w:pPr>
        <w:numPr>
          <w:ilvl w:val="0"/>
          <w:numId w:val="7"/>
        </w:numPr>
        <w:rPr>
          <w:sz w:val="26"/>
          <w:szCs w:val="26"/>
        </w:rPr>
      </w:pPr>
      <w:r w:rsidRPr="0034284D">
        <w:rPr>
          <w:sz w:val="26"/>
          <w:szCs w:val="26"/>
        </w:rPr>
        <w:t>Evaluate the different strategies that translators can use to handle passive constructions. When might one strategy be more effective than another? Provide specific examples from the source material.</w:t>
      </w:r>
    </w:p>
    <w:p w14:paraId="24175822" w14:textId="77777777" w:rsidR="0034284D" w:rsidRPr="0034284D" w:rsidRDefault="0034284D" w:rsidP="0034284D">
      <w:pPr>
        <w:numPr>
          <w:ilvl w:val="0"/>
          <w:numId w:val="7"/>
        </w:numPr>
        <w:rPr>
          <w:sz w:val="26"/>
          <w:szCs w:val="26"/>
        </w:rPr>
      </w:pPr>
      <w:r w:rsidRPr="0034284D">
        <w:rPr>
          <w:sz w:val="26"/>
          <w:szCs w:val="26"/>
        </w:rPr>
        <w:t>Explain the role of paratextual material in aiding comprehension of biblical texts, particularly in relation to complex grammatical constructions like passive voice and genitive constructions.</w:t>
      </w:r>
    </w:p>
    <w:p w14:paraId="2E9CD789" w14:textId="77777777" w:rsidR="0034284D" w:rsidRPr="0034284D" w:rsidRDefault="0034284D" w:rsidP="0034284D">
      <w:pPr>
        <w:numPr>
          <w:ilvl w:val="0"/>
          <w:numId w:val="7"/>
        </w:numPr>
        <w:rPr>
          <w:sz w:val="26"/>
          <w:szCs w:val="26"/>
        </w:rPr>
      </w:pPr>
      <w:r w:rsidRPr="0034284D">
        <w:rPr>
          <w:sz w:val="26"/>
          <w:szCs w:val="26"/>
        </w:rPr>
        <w:t>Dr. Payton emphasizes the importance of considering the author's intent and the overall communicative goal of the text. How can translators strike a balance between clarifying potentially confusing grammar and preserving the intended meaning and style of the original text?</w:t>
      </w:r>
    </w:p>
    <w:p w14:paraId="7016C2B5" w14:textId="77777777" w:rsidR="00BB31E6" w:rsidRDefault="00BB31E6">
      <w:pPr>
        <w:rPr>
          <w:b/>
          <w:bCs/>
          <w:sz w:val="26"/>
          <w:szCs w:val="26"/>
        </w:rPr>
      </w:pPr>
      <w:r>
        <w:rPr>
          <w:b/>
          <w:bCs/>
          <w:sz w:val="26"/>
          <w:szCs w:val="26"/>
        </w:rPr>
        <w:br w:type="page"/>
      </w:r>
    </w:p>
    <w:p w14:paraId="52056BAD" w14:textId="05CEF842" w:rsidR="0034284D" w:rsidRPr="0034284D" w:rsidRDefault="0034284D" w:rsidP="0034284D">
      <w:pPr>
        <w:rPr>
          <w:b/>
          <w:bCs/>
          <w:sz w:val="26"/>
          <w:szCs w:val="26"/>
        </w:rPr>
      </w:pPr>
      <w:r w:rsidRPr="0034284D">
        <w:rPr>
          <w:b/>
          <w:bCs/>
          <w:sz w:val="26"/>
          <w:szCs w:val="26"/>
        </w:rPr>
        <w:lastRenderedPageBreak/>
        <w:t>Glossary of Key Terms</w:t>
      </w:r>
    </w:p>
    <w:p w14:paraId="35009B93" w14:textId="77777777" w:rsidR="0034284D" w:rsidRPr="0034284D" w:rsidRDefault="0034284D" w:rsidP="0034284D">
      <w:pPr>
        <w:numPr>
          <w:ilvl w:val="0"/>
          <w:numId w:val="8"/>
        </w:numPr>
        <w:rPr>
          <w:sz w:val="26"/>
          <w:szCs w:val="26"/>
        </w:rPr>
      </w:pPr>
      <w:r w:rsidRPr="0034284D">
        <w:rPr>
          <w:b/>
          <w:bCs/>
          <w:sz w:val="26"/>
          <w:szCs w:val="26"/>
        </w:rPr>
        <w:t>Active Voice:</w:t>
      </w:r>
      <w:r w:rsidRPr="0034284D">
        <w:rPr>
          <w:sz w:val="26"/>
          <w:szCs w:val="26"/>
        </w:rPr>
        <w:t xml:space="preserve"> A grammatical voice where the subject of the sentence performs the action.</w:t>
      </w:r>
    </w:p>
    <w:p w14:paraId="735D1411" w14:textId="77777777" w:rsidR="0034284D" w:rsidRPr="0034284D" w:rsidRDefault="0034284D" w:rsidP="0034284D">
      <w:pPr>
        <w:numPr>
          <w:ilvl w:val="0"/>
          <w:numId w:val="8"/>
        </w:numPr>
        <w:rPr>
          <w:sz w:val="26"/>
          <w:szCs w:val="26"/>
        </w:rPr>
      </w:pPr>
      <w:r w:rsidRPr="0034284D">
        <w:rPr>
          <w:b/>
          <w:bCs/>
          <w:sz w:val="26"/>
          <w:szCs w:val="26"/>
        </w:rPr>
        <w:t>Agent:</w:t>
      </w:r>
      <w:r w:rsidRPr="0034284D">
        <w:rPr>
          <w:sz w:val="26"/>
          <w:szCs w:val="26"/>
        </w:rPr>
        <w:t xml:space="preserve"> The person or thing that performs the action in a sentence.</w:t>
      </w:r>
    </w:p>
    <w:p w14:paraId="54D7BCD2" w14:textId="77777777" w:rsidR="0034284D" w:rsidRPr="0034284D" w:rsidRDefault="0034284D" w:rsidP="0034284D">
      <w:pPr>
        <w:numPr>
          <w:ilvl w:val="0"/>
          <w:numId w:val="8"/>
        </w:numPr>
        <w:rPr>
          <w:sz w:val="26"/>
          <w:szCs w:val="26"/>
        </w:rPr>
      </w:pPr>
      <w:r w:rsidRPr="0034284D">
        <w:rPr>
          <w:b/>
          <w:bCs/>
          <w:sz w:val="26"/>
          <w:szCs w:val="26"/>
        </w:rPr>
        <w:t>Explicit:</w:t>
      </w:r>
      <w:r w:rsidRPr="0034284D">
        <w:rPr>
          <w:sz w:val="26"/>
          <w:szCs w:val="26"/>
        </w:rPr>
        <w:t xml:space="preserve"> Stated clearly and in detail, leaving no room for confusion or doubt.</w:t>
      </w:r>
    </w:p>
    <w:p w14:paraId="7373ACD0" w14:textId="77777777" w:rsidR="0034284D" w:rsidRPr="0034284D" w:rsidRDefault="0034284D" w:rsidP="0034284D">
      <w:pPr>
        <w:numPr>
          <w:ilvl w:val="0"/>
          <w:numId w:val="8"/>
        </w:numPr>
        <w:rPr>
          <w:sz w:val="26"/>
          <w:szCs w:val="26"/>
        </w:rPr>
      </w:pPr>
      <w:r w:rsidRPr="0034284D">
        <w:rPr>
          <w:b/>
          <w:bCs/>
          <w:sz w:val="26"/>
          <w:szCs w:val="26"/>
        </w:rPr>
        <w:t>Implicit:</w:t>
      </w:r>
      <w:r w:rsidRPr="0034284D">
        <w:rPr>
          <w:sz w:val="26"/>
          <w:szCs w:val="26"/>
        </w:rPr>
        <w:t xml:space="preserve"> Implied though not directly expressed; inherent.</w:t>
      </w:r>
    </w:p>
    <w:p w14:paraId="37B99050" w14:textId="77777777" w:rsidR="0034284D" w:rsidRPr="0034284D" w:rsidRDefault="0034284D" w:rsidP="0034284D">
      <w:pPr>
        <w:numPr>
          <w:ilvl w:val="0"/>
          <w:numId w:val="8"/>
        </w:numPr>
        <w:rPr>
          <w:sz w:val="26"/>
          <w:szCs w:val="26"/>
        </w:rPr>
      </w:pPr>
      <w:r w:rsidRPr="0034284D">
        <w:rPr>
          <w:b/>
          <w:bCs/>
          <w:sz w:val="26"/>
          <w:szCs w:val="26"/>
        </w:rPr>
        <w:t>Intertextuality:</w:t>
      </w:r>
      <w:r w:rsidRPr="0034284D">
        <w:rPr>
          <w:sz w:val="26"/>
          <w:szCs w:val="26"/>
        </w:rPr>
        <w:t xml:space="preserve"> The shaping of a text's meaning by another text.</w:t>
      </w:r>
    </w:p>
    <w:p w14:paraId="64E22480" w14:textId="77777777" w:rsidR="0034284D" w:rsidRPr="0034284D" w:rsidRDefault="0034284D" w:rsidP="0034284D">
      <w:pPr>
        <w:numPr>
          <w:ilvl w:val="0"/>
          <w:numId w:val="8"/>
        </w:numPr>
        <w:rPr>
          <w:sz w:val="26"/>
          <w:szCs w:val="26"/>
        </w:rPr>
      </w:pPr>
      <w:r w:rsidRPr="0034284D">
        <w:rPr>
          <w:b/>
          <w:bCs/>
          <w:sz w:val="26"/>
          <w:szCs w:val="26"/>
        </w:rPr>
        <w:t>Middle Voice:</w:t>
      </w:r>
      <w:r w:rsidRPr="0034284D">
        <w:rPr>
          <w:sz w:val="26"/>
          <w:szCs w:val="26"/>
        </w:rPr>
        <w:t xml:space="preserve"> A grammatical voice that falls between active and passive, often indicating a state of being or an action performed by the subject upon itself.</w:t>
      </w:r>
    </w:p>
    <w:p w14:paraId="529F41BA" w14:textId="77777777" w:rsidR="0034284D" w:rsidRPr="0034284D" w:rsidRDefault="0034284D" w:rsidP="0034284D">
      <w:pPr>
        <w:numPr>
          <w:ilvl w:val="0"/>
          <w:numId w:val="8"/>
        </w:numPr>
        <w:rPr>
          <w:sz w:val="26"/>
          <w:szCs w:val="26"/>
        </w:rPr>
      </w:pPr>
      <w:r w:rsidRPr="0034284D">
        <w:rPr>
          <w:b/>
          <w:bCs/>
          <w:sz w:val="26"/>
          <w:szCs w:val="26"/>
        </w:rPr>
        <w:t>Paratextual Material:</w:t>
      </w:r>
      <w:r w:rsidRPr="0034284D">
        <w:rPr>
          <w:sz w:val="26"/>
          <w:szCs w:val="26"/>
        </w:rPr>
        <w:t xml:space="preserve"> Supplementary material that accompanies a text, such as introductions, footnotes, and glossaries.</w:t>
      </w:r>
    </w:p>
    <w:p w14:paraId="42A966BE" w14:textId="77777777" w:rsidR="0034284D" w:rsidRPr="0034284D" w:rsidRDefault="0034284D" w:rsidP="0034284D">
      <w:pPr>
        <w:numPr>
          <w:ilvl w:val="0"/>
          <w:numId w:val="8"/>
        </w:numPr>
        <w:rPr>
          <w:sz w:val="26"/>
          <w:szCs w:val="26"/>
        </w:rPr>
      </w:pPr>
      <w:r w:rsidRPr="0034284D">
        <w:rPr>
          <w:b/>
          <w:bCs/>
          <w:sz w:val="26"/>
          <w:szCs w:val="26"/>
        </w:rPr>
        <w:t>Passive Voice:</w:t>
      </w:r>
      <w:r w:rsidRPr="0034284D">
        <w:rPr>
          <w:sz w:val="26"/>
          <w:szCs w:val="26"/>
        </w:rPr>
        <w:t xml:space="preserve"> A grammatical voice where the subject of the sentence receives the action.</w:t>
      </w:r>
    </w:p>
    <w:p w14:paraId="77D76F9F" w14:textId="77777777" w:rsidR="0034284D" w:rsidRPr="0034284D" w:rsidRDefault="0034284D" w:rsidP="0034284D">
      <w:pPr>
        <w:numPr>
          <w:ilvl w:val="0"/>
          <w:numId w:val="8"/>
        </w:numPr>
        <w:rPr>
          <w:sz w:val="26"/>
          <w:szCs w:val="26"/>
        </w:rPr>
      </w:pPr>
      <w:r w:rsidRPr="0034284D">
        <w:rPr>
          <w:b/>
          <w:bCs/>
          <w:sz w:val="26"/>
          <w:szCs w:val="26"/>
        </w:rPr>
        <w:t>Patient:</w:t>
      </w:r>
      <w:r w:rsidRPr="0034284D">
        <w:rPr>
          <w:sz w:val="26"/>
          <w:szCs w:val="26"/>
        </w:rPr>
        <w:t xml:space="preserve"> The person or thing that receives the action in a sentence.</w:t>
      </w:r>
    </w:p>
    <w:p w14:paraId="62853FED" w14:textId="7D5993AC" w:rsidR="0034284D" w:rsidRPr="0034284D" w:rsidRDefault="0034284D" w:rsidP="00E277B5">
      <w:pPr>
        <w:numPr>
          <w:ilvl w:val="0"/>
          <w:numId w:val="8"/>
        </w:numPr>
        <w:rPr>
          <w:vanish/>
          <w:sz w:val="26"/>
          <w:szCs w:val="26"/>
        </w:rPr>
      </w:pPr>
      <w:r w:rsidRPr="0034284D">
        <w:rPr>
          <w:b/>
          <w:bCs/>
          <w:sz w:val="26"/>
          <w:szCs w:val="26"/>
        </w:rPr>
        <w:t>Pseudo-Passive:</w:t>
      </w:r>
      <w:r w:rsidRPr="0034284D">
        <w:rPr>
          <w:sz w:val="26"/>
          <w:szCs w:val="26"/>
        </w:rPr>
        <w:t xml:space="preserve"> A construction that functions like a passive but lacks a distinct passive verb form.</w:t>
      </w:r>
      <w:r w:rsidRPr="0034284D">
        <w:rPr>
          <w:vanish/>
          <w:sz w:val="26"/>
          <w:szCs w:val="26"/>
        </w:rPr>
        <w:t>Bottom of Form</w:t>
      </w:r>
    </w:p>
    <w:p w14:paraId="6EDA1976" w14:textId="2781E1BF" w:rsidR="0034284D" w:rsidRDefault="0034284D" w:rsidP="0034284D">
      <w:pPr>
        <w:rPr>
          <w:sz w:val="26"/>
          <w:szCs w:val="26"/>
        </w:rPr>
      </w:pPr>
    </w:p>
    <w:p w14:paraId="2DC4A045" w14:textId="77777777" w:rsidR="0034284D" w:rsidRDefault="0034284D">
      <w:pPr>
        <w:rPr>
          <w:sz w:val="26"/>
          <w:szCs w:val="26"/>
        </w:rPr>
      </w:pPr>
    </w:p>
    <w:p w14:paraId="17D7E8CA" w14:textId="54119154" w:rsidR="0034284D" w:rsidRDefault="0034284D">
      <w:pPr>
        <w:rPr>
          <w:sz w:val="26"/>
          <w:szCs w:val="26"/>
        </w:rPr>
      </w:pPr>
      <w:r>
        <w:rPr>
          <w:sz w:val="26"/>
          <w:szCs w:val="26"/>
        </w:rPr>
        <w:br w:type="page"/>
      </w:r>
    </w:p>
    <w:p w14:paraId="792E50B2" w14:textId="77777777" w:rsidR="0034284D" w:rsidRPr="00D128A6" w:rsidRDefault="0034284D" w:rsidP="0034284D">
      <w:pPr>
        <w:rPr>
          <w:b/>
          <w:bCs/>
          <w:sz w:val="36"/>
          <w:szCs w:val="36"/>
        </w:rPr>
      </w:pPr>
      <w:r w:rsidRPr="00D128A6">
        <w:rPr>
          <w:b/>
          <w:bCs/>
          <w:sz w:val="36"/>
          <w:szCs w:val="36"/>
        </w:rPr>
        <w:lastRenderedPageBreak/>
        <w:t>4. Briefing Document</w:t>
      </w:r>
      <w:r w:rsidRPr="00D128A6">
        <w:rPr>
          <w:vanish/>
          <w:sz w:val="36"/>
          <w:szCs w:val="36"/>
        </w:rPr>
        <w:t>Top of Form</w:t>
      </w:r>
    </w:p>
    <w:p w14:paraId="14D175C6" w14:textId="77777777" w:rsidR="0034284D" w:rsidRPr="0034284D" w:rsidRDefault="0034284D" w:rsidP="0034284D">
      <w:pPr>
        <w:rPr>
          <w:vanish/>
          <w:sz w:val="26"/>
          <w:szCs w:val="26"/>
        </w:rPr>
      </w:pPr>
      <w:r w:rsidRPr="0034284D">
        <w:rPr>
          <w:vanish/>
          <w:sz w:val="26"/>
          <w:szCs w:val="26"/>
        </w:rPr>
        <w:t>Top of Form</w:t>
      </w:r>
    </w:p>
    <w:p w14:paraId="429FF1F0" w14:textId="77777777" w:rsidR="0034284D" w:rsidRPr="0034284D" w:rsidRDefault="0034284D" w:rsidP="0034284D">
      <w:pPr>
        <w:rPr>
          <w:b/>
          <w:bCs/>
          <w:sz w:val="26"/>
          <w:szCs w:val="26"/>
        </w:rPr>
      </w:pPr>
      <w:r w:rsidRPr="0034284D">
        <w:rPr>
          <w:b/>
          <w:bCs/>
          <w:sz w:val="26"/>
          <w:szCs w:val="26"/>
        </w:rPr>
        <w:t>Briefing Doc: Passive Constructions in Bible Translation</w:t>
      </w:r>
    </w:p>
    <w:p w14:paraId="0D116932" w14:textId="77777777" w:rsidR="0034284D" w:rsidRPr="0034284D" w:rsidRDefault="0034284D" w:rsidP="0034284D">
      <w:pPr>
        <w:rPr>
          <w:sz w:val="26"/>
          <w:szCs w:val="26"/>
        </w:rPr>
      </w:pPr>
      <w:r w:rsidRPr="0034284D">
        <w:rPr>
          <w:b/>
          <w:bCs/>
          <w:sz w:val="26"/>
          <w:szCs w:val="26"/>
        </w:rPr>
        <w:t>Source:</w:t>
      </w:r>
      <w:r w:rsidRPr="0034284D">
        <w:rPr>
          <w:sz w:val="26"/>
          <w:szCs w:val="26"/>
        </w:rPr>
        <w:t xml:space="preserve"> Excerpts from "Payton_BT__EN_Session23.pdf" - Dr. George Payton, Bible Translation, Session 23, Passive Constructions</w:t>
      </w:r>
    </w:p>
    <w:p w14:paraId="6FFD50F1" w14:textId="77777777" w:rsidR="0034284D" w:rsidRPr="0034284D" w:rsidRDefault="0034284D" w:rsidP="0034284D">
      <w:pPr>
        <w:rPr>
          <w:sz w:val="26"/>
          <w:szCs w:val="26"/>
        </w:rPr>
      </w:pPr>
      <w:r w:rsidRPr="0034284D">
        <w:rPr>
          <w:b/>
          <w:bCs/>
          <w:sz w:val="26"/>
          <w:szCs w:val="26"/>
        </w:rPr>
        <w:t>Main Theme:</w:t>
      </w:r>
      <w:r w:rsidRPr="0034284D">
        <w:rPr>
          <w:sz w:val="26"/>
          <w:szCs w:val="26"/>
        </w:rPr>
        <w:t xml:space="preserve"> This session focuses on the challenges of translating passive constructions in the Bible, particularly for languages that lack a distinct passive voice. Dr. Payton explores strategies to ensure clear communication while remaining faithful to the original text.</w:t>
      </w:r>
    </w:p>
    <w:p w14:paraId="64172D14" w14:textId="77777777" w:rsidR="0034284D" w:rsidRPr="0034284D" w:rsidRDefault="0034284D" w:rsidP="0034284D">
      <w:pPr>
        <w:rPr>
          <w:sz w:val="26"/>
          <w:szCs w:val="26"/>
        </w:rPr>
      </w:pPr>
      <w:r w:rsidRPr="0034284D">
        <w:rPr>
          <w:b/>
          <w:bCs/>
          <w:sz w:val="26"/>
          <w:szCs w:val="26"/>
        </w:rPr>
        <w:t>Key Ideas &amp; Facts:</w:t>
      </w:r>
    </w:p>
    <w:p w14:paraId="68293819" w14:textId="77777777" w:rsidR="0034284D" w:rsidRPr="0034284D" w:rsidRDefault="0034284D" w:rsidP="0034284D">
      <w:pPr>
        <w:numPr>
          <w:ilvl w:val="0"/>
          <w:numId w:val="9"/>
        </w:numPr>
        <w:rPr>
          <w:sz w:val="26"/>
          <w:szCs w:val="26"/>
        </w:rPr>
      </w:pPr>
      <w:r w:rsidRPr="0034284D">
        <w:rPr>
          <w:b/>
          <w:bCs/>
          <w:sz w:val="26"/>
          <w:szCs w:val="26"/>
        </w:rPr>
        <w:t>Understanding Passive Constructions:</w:t>
      </w:r>
    </w:p>
    <w:p w14:paraId="1059FD23" w14:textId="77777777" w:rsidR="0034284D" w:rsidRPr="0034284D" w:rsidRDefault="0034284D" w:rsidP="0034284D">
      <w:pPr>
        <w:numPr>
          <w:ilvl w:val="0"/>
          <w:numId w:val="10"/>
        </w:numPr>
        <w:rPr>
          <w:sz w:val="26"/>
          <w:szCs w:val="26"/>
        </w:rPr>
      </w:pPr>
      <w:r w:rsidRPr="0034284D">
        <w:rPr>
          <w:sz w:val="26"/>
          <w:szCs w:val="26"/>
        </w:rPr>
        <w:t>Passive voice emphasizes the recipient of the action rather than the agent.</w:t>
      </w:r>
    </w:p>
    <w:p w14:paraId="6750EA53" w14:textId="77777777" w:rsidR="0034284D" w:rsidRPr="0034284D" w:rsidRDefault="0034284D" w:rsidP="0034284D">
      <w:pPr>
        <w:numPr>
          <w:ilvl w:val="0"/>
          <w:numId w:val="10"/>
        </w:numPr>
        <w:rPr>
          <w:sz w:val="26"/>
          <w:szCs w:val="26"/>
        </w:rPr>
      </w:pPr>
      <w:r w:rsidRPr="0034284D">
        <w:rPr>
          <w:b/>
          <w:bCs/>
          <w:sz w:val="26"/>
          <w:szCs w:val="26"/>
        </w:rPr>
        <w:t>Example:</w:t>
      </w:r>
      <w:r w:rsidRPr="0034284D">
        <w:rPr>
          <w:sz w:val="26"/>
          <w:szCs w:val="26"/>
        </w:rPr>
        <w:t xml:space="preserve"> "John was bitten by the dog" (passive) vs. "The dog bit John" (active).</w:t>
      </w:r>
    </w:p>
    <w:p w14:paraId="263A5E5A" w14:textId="77777777" w:rsidR="0034284D" w:rsidRPr="0034284D" w:rsidRDefault="0034284D" w:rsidP="0034284D">
      <w:pPr>
        <w:numPr>
          <w:ilvl w:val="0"/>
          <w:numId w:val="10"/>
        </w:numPr>
        <w:rPr>
          <w:sz w:val="26"/>
          <w:szCs w:val="26"/>
        </w:rPr>
      </w:pPr>
      <w:r w:rsidRPr="0034284D">
        <w:rPr>
          <w:sz w:val="26"/>
          <w:szCs w:val="26"/>
        </w:rPr>
        <w:t>Identifying the agent and the patient is crucial for accurate translation.</w:t>
      </w:r>
    </w:p>
    <w:p w14:paraId="28426143" w14:textId="77777777" w:rsidR="0034284D" w:rsidRPr="0034284D" w:rsidRDefault="0034284D" w:rsidP="0034284D">
      <w:pPr>
        <w:numPr>
          <w:ilvl w:val="0"/>
          <w:numId w:val="11"/>
        </w:numPr>
        <w:rPr>
          <w:sz w:val="26"/>
          <w:szCs w:val="26"/>
        </w:rPr>
      </w:pPr>
      <w:r w:rsidRPr="0034284D">
        <w:rPr>
          <w:b/>
          <w:bCs/>
          <w:sz w:val="26"/>
          <w:szCs w:val="26"/>
        </w:rPr>
        <w:t>Reasons for Passive Voice:</w:t>
      </w:r>
    </w:p>
    <w:p w14:paraId="159A1485" w14:textId="77777777" w:rsidR="0034284D" w:rsidRPr="0034284D" w:rsidRDefault="0034284D" w:rsidP="0034284D">
      <w:pPr>
        <w:numPr>
          <w:ilvl w:val="0"/>
          <w:numId w:val="12"/>
        </w:numPr>
        <w:rPr>
          <w:sz w:val="26"/>
          <w:szCs w:val="26"/>
        </w:rPr>
      </w:pPr>
      <w:r w:rsidRPr="0034284D">
        <w:rPr>
          <w:b/>
          <w:bCs/>
          <w:sz w:val="26"/>
          <w:szCs w:val="26"/>
        </w:rPr>
        <w:t>Focus:</w:t>
      </w:r>
      <w:r w:rsidRPr="0034284D">
        <w:rPr>
          <w:sz w:val="26"/>
          <w:szCs w:val="26"/>
        </w:rPr>
        <w:t xml:space="preserve"> Draws attention to the person receiving the action.</w:t>
      </w:r>
    </w:p>
    <w:p w14:paraId="5311E93D" w14:textId="77777777" w:rsidR="0034284D" w:rsidRPr="0034284D" w:rsidRDefault="0034284D" w:rsidP="0034284D">
      <w:pPr>
        <w:numPr>
          <w:ilvl w:val="0"/>
          <w:numId w:val="12"/>
        </w:numPr>
        <w:rPr>
          <w:sz w:val="26"/>
          <w:szCs w:val="26"/>
        </w:rPr>
      </w:pPr>
      <w:r w:rsidRPr="0034284D">
        <w:rPr>
          <w:b/>
          <w:bCs/>
          <w:sz w:val="26"/>
          <w:szCs w:val="26"/>
        </w:rPr>
        <w:t xml:space="preserve">Agent </w:t>
      </w:r>
      <w:proofErr w:type="spellStart"/>
      <w:proofErr w:type="gramStart"/>
      <w:r w:rsidRPr="0034284D">
        <w:rPr>
          <w:b/>
          <w:bCs/>
          <w:sz w:val="26"/>
          <w:szCs w:val="26"/>
        </w:rPr>
        <w:t>Omission:</w:t>
      </w:r>
      <w:r w:rsidRPr="0034284D">
        <w:rPr>
          <w:sz w:val="26"/>
          <w:szCs w:val="26"/>
        </w:rPr>
        <w:t>Agent</w:t>
      </w:r>
      <w:proofErr w:type="spellEnd"/>
      <w:proofErr w:type="gramEnd"/>
      <w:r w:rsidRPr="0034284D">
        <w:rPr>
          <w:sz w:val="26"/>
          <w:szCs w:val="26"/>
        </w:rPr>
        <w:t xml:space="preserve"> unknown. </w:t>
      </w:r>
      <w:r w:rsidRPr="0034284D">
        <w:rPr>
          <w:b/>
          <w:bCs/>
          <w:sz w:val="26"/>
          <w:szCs w:val="26"/>
        </w:rPr>
        <w:t>Example:</w:t>
      </w:r>
      <w:r w:rsidRPr="0034284D">
        <w:rPr>
          <w:sz w:val="26"/>
          <w:szCs w:val="26"/>
        </w:rPr>
        <w:t xml:space="preserve"> "My bike was stolen."</w:t>
      </w:r>
    </w:p>
    <w:p w14:paraId="712DA877" w14:textId="77777777" w:rsidR="0034284D" w:rsidRPr="0034284D" w:rsidRDefault="0034284D" w:rsidP="0034284D">
      <w:pPr>
        <w:numPr>
          <w:ilvl w:val="0"/>
          <w:numId w:val="12"/>
        </w:numPr>
        <w:rPr>
          <w:sz w:val="26"/>
          <w:szCs w:val="26"/>
        </w:rPr>
      </w:pPr>
      <w:r w:rsidRPr="0034284D">
        <w:rPr>
          <w:sz w:val="26"/>
          <w:szCs w:val="26"/>
        </w:rPr>
        <w:t xml:space="preserve">Intentional concealment. </w:t>
      </w:r>
      <w:r w:rsidRPr="0034284D">
        <w:rPr>
          <w:b/>
          <w:bCs/>
          <w:sz w:val="26"/>
          <w:szCs w:val="26"/>
        </w:rPr>
        <w:t>Example:</w:t>
      </w:r>
      <w:r w:rsidRPr="0034284D">
        <w:rPr>
          <w:sz w:val="26"/>
          <w:szCs w:val="26"/>
        </w:rPr>
        <w:t xml:space="preserve"> Children hiding the identity of the window breaker.</w:t>
      </w:r>
    </w:p>
    <w:p w14:paraId="7FA4DF3A" w14:textId="77777777" w:rsidR="0034284D" w:rsidRPr="0034284D" w:rsidRDefault="0034284D" w:rsidP="0034284D">
      <w:pPr>
        <w:numPr>
          <w:ilvl w:val="0"/>
          <w:numId w:val="13"/>
        </w:numPr>
        <w:rPr>
          <w:sz w:val="26"/>
          <w:szCs w:val="26"/>
        </w:rPr>
      </w:pPr>
      <w:r w:rsidRPr="0034284D">
        <w:rPr>
          <w:b/>
          <w:bCs/>
          <w:sz w:val="26"/>
          <w:szCs w:val="26"/>
        </w:rPr>
        <w:t>Challenges in Translation:</w:t>
      </w:r>
    </w:p>
    <w:p w14:paraId="7314B9F7" w14:textId="77777777" w:rsidR="0034284D" w:rsidRPr="0034284D" w:rsidRDefault="0034284D" w:rsidP="0034284D">
      <w:pPr>
        <w:numPr>
          <w:ilvl w:val="0"/>
          <w:numId w:val="14"/>
        </w:numPr>
        <w:rPr>
          <w:sz w:val="26"/>
          <w:szCs w:val="26"/>
        </w:rPr>
      </w:pPr>
      <w:r w:rsidRPr="0034284D">
        <w:rPr>
          <w:b/>
          <w:bCs/>
          <w:sz w:val="26"/>
          <w:szCs w:val="26"/>
        </w:rPr>
        <w:t>Greek Abundance:</w:t>
      </w:r>
      <w:r w:rsidRPr="0034284D">
        <w:rPr>
          <w:sz w:val="26"/>
          <w:szCs w:val="26"/>
        </w:rPr>
        <w:t xml:space="preserve"> The New Testament, written in Greek, frequently uses passive constructions.</w:t>
      </w:r>
    </w:p>
    <w:p w14:paraId="7D2F2958" w14:textId="77777777" w:rsidR="0034284D" w:rsidRPr="0034284D" w:rsidRDefault="0034284D" w:rsidP="0034284D">
      <w:pPr>
        <w:numPr>
          <w:ilvl w:val="0"/>
          <w:numId w:val="14"/>
        </w:numPr>
        <w:rPr>
          <w:sz w:val="26"/>
          <w:szCs w:val="26"/>
        </w:rPr>
      </w:pPr>
      <w:r w:rsidRPr="0034284D">
        <w:rPr>
          <w:b/>
          <w:bCs/>
          <w:sz w:val="26"/>
          <w:szCs w:val="26"/>
        </w:rPr>
        <w:t>Language Discrepancies:</w:t>
      </w:r>
      <w:r w:rsidRPr="0034284D">
        <w:rPr>
          <w:sz w:val="26"/>
          <w:szCs w:val="26"/>
        </w:rPr>
        <w:t xml:space="preserve"> Some languages lack a specific passive voice. </w:t>
      </w:r>
      <w:r w:rsidRPr="0034284D">
        <w:rPr>
          <w:b/>
          <w:bCs/>
          <w:sz w:val="26"/>
          <w:szCs w:val="26"/>
        </w:rPr>
        <w:t>Example:</w:t>
      </w:r>
      <w:r w:rsidRPr="0034284D">
        <w:rPr>
          <w:sz w:val="26"/>
          <w:szCs w:val="26"/>
        </w:rPr>
        <w:t xml:space="preserve"> Orma language relies on a “pseudo-passive” construction with an unspecified subject.</w:t>
      </w:r>
    </w:p>
    <w:p w14:paraId="15521579" w14:textId="77777777" w:rsidR="0034284D" w:rsidRPr="0034284D" w:rsidRDefault="0034284D" w:rsidP="0034284D">
      <w:pPr>
        <w:numPr>
          <w:ilvl w:val="0"/>
          <w:numId w:val="15"/>
        </w:numPr>
        <w:rPr>
          <w:sz w:val="26"/>
          <w:szCs w:val="26"/>
        </w:rPr>
      </w:pPr>
      <w:r w:rsidRPr="0034284D">
        <w:rPr>
          <w:b/>
          <w:bCs/>
          <w:sz w:val="26"/>
          <w:szCs w:val="26"/>
        </w:rPr>
        <w:t>Strategies for Clear Communication:</w:t>
      </w:r>
    </w:p>
    <w:p w14:paraId="090E8A38" w14:textId="77777777" w:rsidR="0034284D" w:rsidRPr="0034284D" w:rsidRDefault="0034284D" w:rsidP="0034284D">
      <w:pPr>
        <w:numPr>
          <w:ilvl w:val="0"/>
          <w:numId w:val="16"/>
        </w:numPr>
        <w:rPr>
          <w:sz w:val="26"/>
          <w:szCs w:val="26"/>
        </w:rPr>
      </w:pPr>
      <w:r w:rsidRPr="0034284D">
        <w:rPr>
          <w:b/>
          <w:bCs/>
          <w:sz w:val="26"/>
          <w:szCs w:val="26"/>
        </w:rPr>
        <w:t xml:space="preserve">Active Voice </w:t>
      </w:r>
      <w:proofErr w:type="spellStart"/>
      <w:proofErr w:type="gramStart"/>
      <w:r w:rsidRPr="0034284D">
        <w:rPr>
          <w:b/>
          <w:bCs/>
          <w:sz w:val="26"/>
          <w:szCs w:val="26"/>
        </w:rPr>
        <w:t>Preference:</w:t>
      </w:r>
      <w:r w:rsidRPr="0034284D">
        <w:rPr>
          <w:sz w:val="26"/>
          <w:szCs w:val="26"/>
        </w:rPr>
        <w:t>Generally</w:t>
      </w:r>
      <w:proofErr w:type="spellEnd"/>
      <w:proofErr w:type="gramEnd"/>
      <w:r w:rsidRPr="0034284D">
        <w:rPr>
          <w:sz w:val="26"/>
          <w:szCs w:val="26"/>
        </w:rPr>
        <w:t xml:space="preserve"> preferred in good writing for clarity and vividness.</w:t>
      </w:r>
    </w:p>
    <w:p w14:paraId="0DD92FDB" w14:textId="77777777" w:rsidR="0034284D" w:rsidRPr="0034284D" w:rsidRDefault="0034284D" w:rsidP="0034284D">
      <w:pPr>
        <w:numPr>
          <w:ilvl w:val="0"/>
          <w:numId w:val="16"/>
        </w:numPr>
        <w:rPr>
          <w:sz w:val="26"/>
          <w:szCs w:val="26"/>
        </w:rPr>
      </w:pPr>
      <w:r w:rsidRPr="0034284D">
        <w:rPr>
          <w:sz w:val="26"/>
          <w:szCs w:val="26"/>
        </w:rPr>
        <w:t>May be more natural and impactful in the target language.</w:t>
      </w:r>
    </w:p>
    <w:p w14:paraId="600DB029" w14:textId="77777777" w:rsidR="0034284D" w:rsidRPr="0034284D" w:rsidRDefault="0034284D" w:rsidP="0034284D">
      <w:pPr>
        <w:numPr>
          <w:ilvl w:val="0"/>
          <w:numId w:val="16"/>
        </w:numPr>
        <w:rPr>
          <w:sz w:val="26"/>
          <w:szCs w:val="26"/>
        </w:rPr>
      </w:pPr>
      <w:r w:rsidRPr="0034284D">
        <w:rPr>
          <w:b/>
          <w:bCs/>
          <w:sz w:val="26"/>
          <w:szCs w:val="26"/>
        </w:rPr>
        <w:lastRenderedPageBreak/>
        <w:t>Explicit Participants:</w:t>
      </w:r>
      <w:r w:rsidRPr="0034284D">
        <w:rPr>
          <w:sz w:val="26"/>
          <w:szCs w:val="26"/>
        </w:rPr>
        <w:t xml:space="preserve"> Making agents and patients clear enhances understanding.</w:t>
      </w:r>
    </w:p>
    <w:p w14:paraId="082BF94D" w14:textId="77777777" w:rsidR="0034284D" w:rsidRPr="0034284D" w:rsidRDefault="0034284D" w:rsidP="0034284D">
      <w:pPr>
        <w:numPr>
          <w:ilvl w:val="0"/>
          <w:numId w:val="16"/>
        </w:numPr>
        <w:rPr>
          <w:sz w:val="26"/>
          <w:szCs w:val="26"/>
        </w:rPr>
      </w:pPr>
      <w:r w:rsidRPr="0034284D">
        <w:rPr>
          <w:b/>
          <w:bCs/>
          <w:sz w:val="26"/>
          <w:szCs w:val="26"/>
        </w:rPr>
        <w:t xml:space="preserve">Contextual </w:t>
      </w:r>
      <w:proofErr w:type="spellStart"/>
      <w:proofErr w:type="gramStart"/>
      <w:r w:rsidRPr="0034284D">
        <w:rPr>
          <w:b/>
          <w:bCs/>
          <w:sz w:val="26"/>
          <w:szCs w:val="26"/>
        </w:rPr>
        <w:t>Adaptation:</w:t>
      </w:r>
      <w:r w:rsidRPr="0034284D">
        <w:rPr>
          <w:sz w:val="26"/>
          <w:szCs w:val="26"/>
        </w:rPr>
        <w:t>Sometimes</w:t>
      </w:r>
      <w:proofErr w:type="spellEnd"/>
      <w:proofErr w:type="gramEnd"/>
      <w:r w:rsidRPr="0034284D">
        <w:rPr>
          <w:sz w:val="26"/>
          <w:szCs w:val="26"/>
        </w:rPr>
        <w:t xml:space="preserve"> maintaining the passive voice is appropriate, especially when the agent is deliberately obscured.</w:t>
      </w:r>
    </w:p>
    <w:p w14:paraId="1A07C1BD" w14:textId="77777777" w:rsidR="0034284D" w:rsidRPr="0034284D" w:rsidRDefault="0034284D" w:rsidP="0034284D">
      <w:pPr>
        <w:numPr>
          <w:ilvl w:val="0"/>
          <w:numId w:val="16"/>
        </w:numPr>
        <w:rPr>
          <w:sz w:val="26"/>
          <w:szCs w:val="26"/>
        </w:rPr>
      </w:pPr>
      <w:r w:rsidRPr="0034284D">
        <w:rPr>
          <w:b/>
          <w:bCs/>
          <w:sz w:val="26"/>
          <w:szCs w:val="26"/>
        </w:rPr>
        <w:t>Example:</w:t>
      </w:r>
      <w:r w:rsidRPr="0034284D">
        <w:rPr>
          <w:sz w:val="26"/>
          <w:szCs w:val="26"/>
        </w:rPr>
        <w:t xml:space="preserve"> Jesus' use of "leaven of the Pharisees."</w:t>
      </w:r>
    </w:p>
    <w:p w14:paraId="36A01D11" w14:textId="77777777" w:rsidR="0034284D" w:rsidRPr="0034284D" w:rsidRDefault="0034284D" w:rsidP="0034284D">
      <w:pPr>
        <w:numPr>
          <w:ilvl w:val="0"/>
          <w:numId w:val="16"/>
        </w:numPr>
        <w:rPr>
          <w:sz w:val="26"/>
          <w:szCs w:val="26"/>
        </w:rPr>
      </w:pPr>
      <w:r w:rsidRPr="0034284D">
        <w:rPr>
          <w:b/>
          <w:bCs/>
          <w:sz w:val="26"/>
          <w:szCs w:val="26"/>
        </w:rPr>
        <w:t>Paratextual Aids:</w:t>
      </w:r>
      <w:r w:rsidRPr="0034284D">
        <w:rPr>
          <w:sz w:val="26"/>
          <w:szCs w:val="26"/>
        </w:rPr>
        <w:t xml:space="preserve"> Footnotes, glossaries, and other resources can clarify complex passages and unfamiliar imagery.</w:t>
      </w:r>
    </w:p>
    <w:p w14:paraId="3787F1DD" w14:textId="77777777" w:rsidR="0034284D" w:rsidRPr="0034284D" w:rsidRDefault="0034284D" w:rsidP="0034284D">
      <w:pPr>
        <w:rPr>
          <w:sz w:val="26"/>
          <w:szCs w:val="26"/>
        </w:rPr>
      </w:pPr>
      <w:r w:rsidRPr="0034284D">
        <w:rPr>
          <w:b/>
          <w:bCs/>
          <w:sz w:val="26"/>
          <w:szCs w:val="26"/>
        </w:rPr>
        <w:t>Important Quotes:</w:t>
      </w:r>
    </w:p>
    <w:p w14:paraId="75567935" w14:textId="77777777" w:rsidR="0034284D" w:rsidRPr="0034284D" w:rsidRDefault="0034284D" w:rsidP="0034284D">
      <w:pPr>
        <w:numPr>
          <w:ilvl w:val="0"/>
          <w:numId w:val="17"/>
        </w:numPr>
        <w:rPr>
          <w:sz w:val="26"/>
          <w:szCs w:val="26"/>
        </w:rPr>
      </w:pPr>
      <w:r w:rsidRPr="0034284D">
        <w:rPr>
          <w:sz w:val="26"/>
          <w:szCs w:val="26"/>
        </w:rPr>
        <w:t>"The purpose of this lecture and all the others is not to say you have to do it this way. The purpose is to say, if you had to, here are some suggestions on how to do it."</w:t>
      </w:r>
    </w:p>
    <w:p w14:paraId="1174E2DD" w14:textId="77777777" w:rsidR="0034284D" w:rsidRPr="0034284D" w:rsidRDefault="0034284D" w:rsidP="0034284D">
      <w:pPr>
        <w:numPr>
          <w:ilvl w:val="0"/>
          <w:numId w:val="17"/>
        </w:numPr>
        <w:rPr>
          <w:sz w:val="26"/>
          <w:szCs w:val="26"/>
        </w:rPr>
      </w:pPr>
      <w:r w:rsidRPr="0034284D">
        <w:rPr>
          <w:sz w:val="26"/>
          <w:szCs w:val="26"/>
        </w:rPr>
        <w:t>"Sometimes you don't make it explicit if the writer wanted to keep the identity of the person secret for one reason or another."</w:t>
      </w:r>
    </w:p>
    <w:p w14:paraId="4C2FEE75" w14:textId="77777777" w:rsidR="0034284D" w:rsidRPr="0034284D" w:rsidRDefault="0034284D" w:rsidP="0034284D">
      <w:pPr>
        <w:numPr>
          <w:ilvl w:val="0"/>
          <w:numId w:val="17"/>
        </w:numPr>
        <w:rPr>
          <w:sz w:val="26"/>
          <w:szCs w:val="26"/>
        </w:rPr>
      </w:pPr>
      <w:r w:rsidRPr="0034284D">
        <w:rPr>
          <w:sz w:val="26"/>
          <w:szCs w:val="26"/>
        </w:rPr>
        <w:t>"We translate the scriptures so they can be read out loud."</w:t>
      </w:r>
    </w:p>
    <w:p w14:paraId="65DBE4DB" w14:textId="77777777" w:rsidR="0034284D" w:rsidRPr="0034284D" w:rsidRDefault="0034284D" w:rsidP="0034284D">
      <w:pPr>
        <w:numPr>
          <w:ilvl w:val="0"/>
          <w:numId w:val="17"/>
        </w:numPr>
        <w:rPr>
          <w:sz w:val="26"/>
          <w:szCs w:val="26"/>
        </w:rPr>
      </w:pPr>
      <w:r w:rsidRPr="0034284D">
        <w:rPr>
          <w:sz w:val="26"/>
          <w:szCs w:val="26"/>
        </w:rPr>
        <w:t>"The people doing the translation need to keep in mind what else our people need in order to understand this text."</w:t>
      </w:r>
    </w:p>
    <w:p w14:paraId="3FE7840B" w14:textId="77777777" w:rsidR="0034284D" w:rsidRPr="0034284D" w:rsidRDefault="0034284D" w:rsidP="0034284D">
      <w:pPr>
        <w:rPr>
          <w:sz w:val="26"/>
          <w:szCs w:val="26"/>
        </w:rPr>
      </w:pPr>
      <w:r w:rsidRPr="0034284D">
        <w:rPr>
          <w:b/>
          <w:bCs/>
          <w:sz w:val="26"/>
          <w:szCs w:val="26"/>
        </w:rPr>
        <w:t>Conclusion:</w:t>
      </w:r>
    </w:p>
    <w:p w14:paraId="2FC175B6" w14:textId="77777777" w:rsidR="0034284D" w:rsidRPr="0034284D" w:rsidRDefault="0034284D" w:rsidP="0034284D">
      <w:pPr>
        <w:rPr>
          <w:sz w:val="26"/>
          <w:szCs w:val="26"/>
        </w:rPr>
      </w:pPr>
      <w:r w:rsidRPr="0034284D">
        <w:rPr>
          <w:sz w:val="26"/>
          <w:szCs w:val="26"/>
        </w:rPr>
        <w:t>Translating passive constructions requires careful analysis of the text, the target language, and the author's intent. The goal is to achieve effective communication and make the Scriptures accessible to readers without compromising accuracy or meaning. Utilizing active voice when possible, clarifying participants, and strategically employing paratextual aids are valuable strategies for overcoming these translation challenges.</w:t>
      </w:r>
    </w:p>
    <w:p w14:paraId="2BCD872F" w14:textId="77777777" w:rsidR="0034284D" w:rsidRPr="0034284D" w:rsidRDefault="0034284D" w:rsidP="0034284D">
      <w:pPr>
        <w:rPr>
          <w:vanish/>
          <w:sz w:val="26"/>
          <w:szCs w:val="26"/>
        </w:rPr>
      </w:pPr>
      <w:r w:rsidRPr="0034284D">
        <w:rPr>
          <w:vanish/>
          <w:sz w:val="26"/>
          <w:szCs w:val="26"/>
        </w:rPr>
        <w:t>Bottom of Form</w:t>
      </w:r>
    </w:p>
    <w:p w14:paraId="13B72EF5" w14:textId="00DAC8A2" w:rsidR="0034284D" w:rsidRDefault="0034284D">
      <w:pPr>
        <w:rPr>
          <w:sz w:val="26"/>
          <w:szCs w:val="26"/>
        </w:rPr>
      </w:pPr>
      <w:r>
        <w:rPr>
          <w:sz w:val="26"/>
          <w:szCs w:val="26"/>
        </w:rPr>
        <w:br w:type="page"/>
      </w:r>
    </w:p>
    <w:p w14:paraId="5A7310CB" w14:textId="487BE9F6" w:rsidR="0034284D" w:rsidRPr="00D128A6" w:rsidRDefault="0034284D" w:rsidP="0034284D">
      <w:pPr>
        <w:rPr>
          <w:b/>
          <w:bCs/>
          <w:sz w:val="36"/>
          <w:szCs w:val="36"/>
        </w:rPr>
      </w:pPr>
      <w:r w:rsidRPr="00D128A6">
        <w:rPr>
          <w:b/>
          <w:bCs/>
          <w:sz w:val="36"/>
          <w:szCs w:val="36"/>
        </w:rPr>
        <w:lastRenderedPageBreak/>
        <w:t xml:space="preserve">5. FAQs on Payton, Bible Translation, Session </w:t>
      </w:r>
      <w:r>
        <w:rPr>
          <w:b/>
          <w:bCs/>
          <w:sz w:val="36"/>
          <w:szCs w:val="36"/>
        </w:rPr>
        <w:t>2</w:t>
      </w:r>
      <w:r>
        <w:rPr>
          <w:b/>
          <w:bCs/>
          <w:sz w:val="36"/>
          <w:szCs w:val="36"/>
        </w:rPr>
        <w:t>3</w:t>
      </w:r>
      <w:r w:rsidRPr="00D128A6">
        <w:rPr>
          <w:b/>
          <w:bCs/>
          <w:sz w:val="36"/>
          <w:szCs w:val="36"/>
        </w:rPr>
        <w:t xml:space="preserve">, </w:t>
      </w:r>
      <w:r>
        <w:rPr>
          <w:b/>
          <w:bCs/>
          <w:sz w:val="36"/>
          <w:szCs w:val="36"/>
        </w:rPr>
        <w:t>Passive Constructions</w:t>
      </w:r>
      <w:r>
        <w:rPr>
          <w:b/>
          <w:bCs/>
          <w:sz w:val="36"/>
          <w:szCs w:val="36"/>
        </w:rPr>
        <w:t xml:space="preserve">,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p w14:paraId="7652E593" w14:textId="77777777" w:rsidR="0034284D" w:rsidRPr="0034284D" w:rsidRDefault="0034284D" w:rsidP="0034284D">
      <w:pPr>
        <w:rPr>
          <w:vanish/>
          <w:sz w:val="26"/>
          <w:szCs w:val="26"/>
        </w:rPr>
      </w:pPr>
      <w:r w:rsidRPr="0034284D">
        <w:rPr>
          <w:vanish/>
          <w:sz w:val="26"/>
          <w:szCs w:val="26"/>
        </w:rPr>
        <w:t>Top of Form</w:t>
      </w:r>
    </w:p>
    <w:p w14:paraId="653E3229" w14:textId="77777777" w:rsidR="0034284D" w:rsidRPr="0034284D" w:rsidRDefault="0034284D" w:rsidP="0034284D">
      <w:pPr>
        <w:rPr>
          <w:b/>
          <w:bCs/>
          <w:sz w:val="26"/>
          <w:szCs w:val="26"/>
        </w:rPr>
      </w:pPr>
      <w:r w:rsidRPr="0034284D">
        <w:rPr>
          <w:b/>
          <w:bCs/>
          <w:sz w:val="26"/>
          <w:szCs w:val="26"/>
        </w:rPr>
        <w:t>FAQ: Passive Constructions in Bible Translation</w:t>
      </w:r>
    </w:p>
    <w:p w14:paraId="1E172F2E" w14:textId="77777777" w:rsidR="0034284D" w:rsidRPr="0034284D" w:rsidRDefault="0034284D" w:rsidP="0034284D">
      <w:pPr>
        <w:rPr>
          <w:b/>
          <w:bCs/>
          <w:sz w:val="26"/>
          <w:szCs w:val="26"/>
        </w:rPr>
      </w:pPr>
      <w:r w:rsidRPr="0034284D">
        <w:rPr>
          <w:b/>
          <w:bCs/>
          <w:sz w:val="26"/>
          <w:szCs w:val="26"/>
        </w:rPr>
        <w:t>1. What is a passive construction?</w:t>
      </w:r>
    </w:p>
    <w:p w14:paraId="7A79BAD8" w14:textId="77777777" w:rsidR="0034284D" w:rsidRPr="0034284D" w:rsidRDefault="0034284D" w:rsidP="0034284D">
      <w:pPr>
        <w:rPr>
          <w:sz w:val="26"/>
          <w:szCs w:val="26"/>
        </w:rPr>
      </w:pPr>
      <w:r w:rsidRPr="0034284D">
        <w:rPr>
          <w:sz w:val="26"/>
          <w:szCs w:val="26"/>
        </w:rPr>
        <w:t>A passive construction is a grammatical form where the subject of the sentence receives the action instead of performing it. For example, in "John was bitten by the dog," John is the subject, but the dog is the one doing the biting.</w:t>
      </w:r>
    </w:p>
    <w:p w14:paraId="2B01E715" w14:textId="77777777" w:rsidR="0034284D" w:rsidRPr="0034284D" w:rsidRDefault="0034284D" w:rsidP="0034284D">
      <w:pPr>
        <w:rPr>
          <w:b/>
          <w:bCs/>
          <w:sz w:val="26"/>
          <w:szCs w:val="26"/>
        </w:rPr>
      </w:pPr>
      <w:r w:rsidRPr="0034284D">
        <w:rPr>
          <w:b/>
          <w:bCs/>
          <w:sz w:val="26"/>
          <w:szCs w:val="26"/>
        </w:rPr>
        <w:t>2. Why are passive constructions used?</w:t>
      </w:r>
    </w:p>
    <w:p w14:paraId="030AD8CA" w14:textId="77777777" w:rsidR="0034284D" w:rsidRPr="0034284D" w:rsidRDefault="0034284D" w:rsidP="0034284D">
      <w:pPr>
        <w:rPr>
          <w:sz w:val="26"/>
          <w:szCs w:val="26"/>
        </w:rPr>
      </w:pPr>
      <w:r w:rsidRPr="0034284D">
        <w:rPr>
          <w:sz w:val="26"/>
          <w:szCs w:val="26"/>
        </w:rPr>
        <w:t>Passives are used to shift the focus onto the recipient of the action. Sometimes the agent (the performer of the action) is unknown or intentionally left out to emphasize the receiver.</w:t>
      </w:r>
    </w:p>
    <w:p w14:paraId="522B6DC9" w14:textId="77777777" w:rsidR="0034284D" w:rsidRPr="0034284D" w:rsidRDefault="0034284D" w:rsidP="0034284D">
      <w:pPr>
        <w:rPr>
          <w:b/>
          <w:bCs/>
          <w:sz w:val="26"/>
          <w:szCs w:val="26"/>
        </w:rPr>
      </w:pPr>
      <w:r w:rsidRPr="0034284D">
        <w:rPr>
          <w:b/>
          <w:bCs/>
          <w:sz w:val="26"/>
          <w:szCs w:val="26"/>
        </w:rPr>
        <w:t>3. What challenges do passive constructions pose in Bible translation?</w:t>
      </w:r>
    </w:p>
    <w:p w14:paraId="671F9EE5" w14:textId="77777777" w:rsidR="0034284D" w:rsidRPr="0034284D" w:rsidRDefault="0034284D" w:rsidP="0034284D">
      <w:pPr>
        <w:rPr>
          <w:sz w:val="26"/>
          <w:szCs w:val="26"/>
        </w:rPr>
      </w:pPr>
      <w:r w:rsidRPr="0034284D">
        <w:rPr>
          <w:sz w:val="26"/>
          <w:szCs w:val="26"/>
        </w:rPr>
        <w:t>Identifying the agent and the recipient can be challenging, especially when the agent is unspecified. This can create gaps in communication for readers who might not fully grasp who is performing the action. Additionally, some languages lack a passive voice, requiring translators to find creative solutions.</w:t>
      </w:r>
    </w:p>
    <w:p w14:paraId="431FB718" w14:textId="77777777" w:rsidR="0034284D" w:rsidRPr="0034284D" w:rsidRDefault="0034284D" w:rsidP="0034284D">
      <w:pPr>
        <w:rPr>
          <w:b/>
          <w:bCs/>
          <w:sz w:val="26"/>
          <w:szCs w:val="26"/>
        </w:rPr>
      </w:pPr>
      <w:r w:rsidRPr="0034284D">
        <w:rPr>
          <w:b/>
          <w:bCs/>
          <w:sz w:val="26"/>
          <w:szCs w:val="26"/>
        </w:rPr>
        <w:t>4. How do translators handle passive constructions when the target language lacks a passive voice?</w:t>
      </w:r>
    </w:p>
    <w:p w14:paraId="32BFEFE2" w14:textId="77777777" w:rsidR="0034284D" w:rsidRPr="0034284D" w:rsidRDefault="0034284D" w:rsidP="0034284D">
      <w:pPr>
        <w:rPr>
          <w:sz w:val="26"/>
          <w:szCs w:val="26"/>
        </w:rPr>
      </w:pPr>
      <w:r w:rsidRPr="0034284D">
        <w:rPr>
          <w:sz w:val="26"/>
          <w:szCs w:val="26"/>
        </w:rPr>
        <w:t xml:space="preserve">One method is using a "pseudo-passive" construction. This involves using an active verb form in a way that implies a passive meaning. For example, in the Orma language, the sentence "Goyo </w:t>
      </w:r>
      <w:proofErr w:type="spellStart"/>
      <w:r w:rsidRPr="0034284D">
        <w:rPr>
          <w:sz w:val="26"/>
          <w:szCs w:val="26"/>
        </w:rPr>
        <w:t>danen</w:t>
      </w:r>
      <w:proofErr w:type="spellEnd"/>
      <w:r w:rsidRPr="0034284D">
        <w:rPr>
          <w:sz w:val="26"/>
          <w:szCs w:val="26"/>
        </w:rPr>
        <w:t>" can mean either "The people beat Goyo" or "Somebody beat Goyo," depending on whether the subject marker is attached to "Goyo" or not.</w:t>
      </w:r>
    </w:p>
    <w:p w14:paraId="0862749E" w14:textId="77777777" w:rsidR="0034284D" w:rsidRPr="0034284D" w:rsidRDefault="0034284D" w:rsidP="0034284D">
      <w:pPr>
        <w:rPr>
          <w:b/>
          <w:bCs/>
          <w:sz w:val="26"/>
          <w:szCs w:val="26"/>
        </w:rPr>
      </w:pPr>
      <w:r w:rsidRPr="0034284D">
        <w:rPr>
          <w:b/>
          <w:bCs/>
          <w:sz w:val="26"/>
          <w:szCs w:val="26"/>
        </w:rPr>
        <w:t>5. What are some examples of passive constructions in the Bible, and how might they be translated?</w:t>
      </w:r>
    </w:p>
    <w:p w14:paraId="442077C3" w14:textId="77777777" w:rsidR="0034284D" w:rsidRPr="0034284D" w:rsidRDefault="0034284D" w:rsidP="0034284D">
      <w:pPr>
        <w:numPr>
          <w:ilvl w:val="0"/>
          <w:numId w:val="18"/>
        </w:numPr>
        <w:rPr>
          <w:sz w:val="26"/>
          <w:szCs w:val="26"/>
        </w:rPr>
      </w:pPr>
      <w:r w:rsidRPr="0034284D">
        <w:rPr>
          <w:b/>
          <w:bCs/>
          <w:sz w:val="26"/>
          <w:szCs w:val="26"/>
        </w:rPr>
        <w:t>Mark 1:14</w:t>
      </w:r>
      <w:r w:rsidRPr="0034284D">
        <w:rPr>
          <w:sz w:val="26"/>
          <w:szCs w:val="26"/>
        </w:rPr>
        <w:t>: "Jesus was in the wilderness 40 days, being tempted by Satan." This could be translated as "Satan tempted Jesus for 40 days in the wilderness," emphasizing the duration and agent of the temptation.</w:t>
      </w:r>
    </w:p>
    <w:p w14:paraId="2C9F4DAE" w14:textId="77777777" w:rsidR="0034284D" w:rsidRPr="0034284D" w:rsidRDefault="0034284D" w:rsidP="0034284D">
      <w:pPr>
        <w:numPr>
          <w:ilvl w:val="0"/>
          <w:numId w:val="18"/>
        </w:numPr>
        <w:rPr>
          <w:sz w:val="26"/>
          <w:szCs w:val="26"/>
        </w:rPr>
      </w:pPr>
      <w:r w:rsidRPr="0034284D">
        <w:rPr>
          <w:b/>
          <w:bCs/>
          <w:sz w:val="26"/>
          <w:szCs w:val="26"/>
        </w:rPr>
        <w:t>Mark 14:4</w:t>
      </w:r>
      <w:r w:rsidRPr="0034284D">
        <w:rPr>
          <w:sz w:val="26"/>
          <w:szCs w:val="26"/>
        </w:rPr>
        <w:t>: "Why has this perfume been wasted?" This could be translated as "Why did this woman waste this perfume?" shifting the focus to the woman's action.</w:t>
      </w:r>
    </w:p>
    <w:p w14:paraId="7673DDE1" w14:textId="77777777" w:rsidR="0034284D" w:rsidRPr="0034284D" w:rsidRDefault="0034284D" w:rsidP="0034284D">
      <w:pPr>
        <w:numPr>
          <w:ilvl w:val="0"/>
          <w:numId w:val="18"/>
        </w:numPr>
        <w:rPr>
          <w:sz w:val="26"/>
          <w:szCs w:val="26"/>
        </w:rPr>
      </w:pPr>
      <w:r w:rsidRPr="0034284D">
        <w:rPr>
          <w:b/>
          <w:bCs/>
          <w:sz w:val="26"/>
          <w:szCs w:val="26"/>
        </w:rPr>
        <w:lastRenderedPageBreak/>
        <w:t>Acts 4:11</w:t>
      </w:r>
      <w:r w:rsidRPr="0034284D">
        <w:rPr>
          <w:sz w:val="26"/>
          <w:szCs w:val="26"/>
        </w:rPr>
        <w:t>: "He is the stone that was rejected by you, the builders." This could be rendered as "You builders rejected this stone," highlighting the builders' role in the rejection.</w:t>
      </w:r>
    </w:p>
    <w:p w14:paraId="5614007D" w14:textId="77777777" w:rsidR="0034284D" w:rsidRPr="0034284D" w:rsidRDefault="0034284D" w:rsidP="0034284D">
      <w:pPr>
        <w:rPr>
          <w:b/>
          <w:bCs/>
          <w:sz w:val="26"/>
          <w:szCs w:val="26"/>
        </w:rPr>
      </w:pPr>
      <w:r w:rsidRPr="0034284D">
        <w:rPr>
          <w:b/>
          <w:bCs/>
          <w:sz w:val="26"/>
          <w:szCs w:val="26"/>
        </w:rPr>
        <w:t>6. Why do translators sometimes choose to use the active voice instead of the passive voice even when the target language has a passive form?</w:t>
      </w:r>
    </w:p>
    <w:p w14:paraId="5863B013" w14:textId="77777777" w:rsidR="0034284D" w:rsidRPr="0034284D" w:rsidRDefault="0034284D" w:rsidP="0034284D">
      <w:pPr>
        <w:rPr>
          <w:sz w:val="26"/>
          <w:szCs w:val="26"/>
        </w:rPr>
      </w:pPr>
      <w:r w:rsidRPr="0034284D">
        <w:rPr>
          <w:sz w:val="26"/>
          <w:szCs w:val="26"/>
        </w:rPr>
        <w:t>The active voice is generally preferred in good writing because it's more direct, vivid, and impactful. It can also sound more natural and normal in the target language.</w:t>
      </w:r>
    </w:p>
    <w:p w14:paraId="03669BA1" w14:textId="77777777" w:rsidR="0034284D" w:rsidRPr="0034284D" w:rsidRDefault="0034284D" w:rsidP="0034284D">
      <w:pPr>
        <w:rPr>
          <w:b/>
          <w:bCs/>
          <w:sz w:val="26"/>
          <w:szCs w:val="26"/>
        </w:rPr>
      </w:pPr>
      <w:r w:rsidRPr="0034284D">
        <w:rPr>
          <w:b/>
          <w:bCs/>
          <w:sz w:val="26"/>
          <w:szCs w:val="26"/>
        </w:rPr>
        <w:t>7. When should translators avoid making the agent of a passive construction explicit?</w:t>
      </w:r>
    </w:p>
    <w:p w14:paraId="126D10FC" w14:textId="77777777" w:rsidR="0034284D" w:rsidRPr="0034284D" w:rsidRDefault="0034284D" w:rsidP="0034284D">
      <w:pPr>
        <w:rPr>
          <w:sz w:val="26"/>
          <w:szCs w:val="26"/>
        </w:rPr>
      </w:pPr>
      <w:r w:rsidRPr="0034284D">
        <w:rPr>
          <w:sz w:val="26"/>
          <w:szCs w:val="26"/>
        </w:rPr>
        <w:t>If the author intentionally left the agent unspecified for a reason (like protecting someone's identity or creating a sense of mystery), translators should maintain that ambiguity. For example, in the parable of the leaven, Jesus deliberately used the phrase "leaven of the Pharisees" to create a teaching moment and maintain a sense of intrigue.</w:t>
      </w:r>
    </w:p>
    <w:p w14:paraId="7D314E70" w14:textId="77777777" w:rsidR="0034284D" w:rsidRPr="0034284D" w:rsidRDefault="0034284D" w:rsidP="0034284D">
      <w:pPr>
        <w:rPr>
          <w:b/>
          <w:bCs/>
          <w:sz w:val="26"/>
          <w:szCs w:val="26"/>
        </w:rPr>
      </w:pPr>
      <w:r w:rsidRPr="0034284D">
        <w:rPr>
          <w:b/>
          <w:bCs/>
          <w:sz w:val="26"/>
          <w:szCs w:val="26"/>
        </w:rPr>
        <w:t>8. What tools can translators use to help readers understand difficult passive constructions?</w:t>
      </w:r>
    </w:p>
    <w:p w14:paraId="679B160C" w14:textId="77777777" w:rsidR="0034284D" w:rsidRPr="0034284D" w:rsidRDefault="0034284D" w:rsidP="0034284D">
      <w:pPr>
        <w:rPr>
          <w:sz w:val="26"/>
          <w:szCs w:val="26"/>
        </w:rPr>
      </w:pPr>
      <w:r w:rsidRPr="0034284D">
        <w:rPr>
          <w:sz w:val="26"/>
          <w:szCs w:val="26"/>
        </w:rPr>
        <w:t>Footnotes, glossaries, section headings, study guides, and book introductions can provide valuable context and explanations for challenging grammatical structures and cultural nuances. These tools are essential for ensuring effective communication and accurate understanding of the biblical text.</w:t>
      </w:r>
    </w:p>
    <w:p w14:paraId="43A9B1D6" w14:textId="77777777" w:rsidR="0034284D" w:rsidRPr="0034284D" w:rsidRDefault="0034284D" w:rsidP="0034284D">
      <w:pPr>
        <w:rPr>
          <w:vanish/>
          <w:sz w:val="26"/>
          <w:szCs w:val="26"/>
        </w:rPr>
      </w:pPr>
      <w:r w:rsidRPr="0034284D">
        <w:rPr>
          <w:vanish/>
          <w:sz w:val="26"/>
          <w:szCs w:val="26"/>
        </w:rPr>
        <w:t>Bottom of Form</w:t>
      </w:r>
    </w:p>
    <w:p w14:paraId="5AC8E9AA" w14:textId="77777777" w:rsidR="0034284D" w:rsidRDefault="0034284D">
      <w:pPr>
        <w:rPr>
          <w:sz w:val="26"/>
          <w:szCs w:val="26"/>
        </w:rPr>
      </w:pPr>
    </w:p>
    <w:p w14:paraId="1F532726" w14:textId="77777777" w:rsidR="0034284D" w:rsidRDefault="0034284D">
      <w:pPr>
        <w:rPr>
          <w:sz w:val="26"/>
          <w:szCs w:val="26"/>
        </w:rPr>
      </w:pPr>
    </w:p>
    <w:p w14:paraId="5D20E73F" w14:textId="77777777" w:rsidR="0034284D" w:rsidRDefault="0034284D">
      <w:pPr>
        <w:rPr>
          <w:sz w:val="26"/>
          <w:szCs w:val="26"/>
        </w:rPr>
      </w:pPr>
    </w:p>
    <w:p w14:paraId="03F9EE1C" w14:textId="77777777" w:rsidR="0034284D" w:rsidRDefault="0034284D">
      <w:pPr>
        <w:rPr>
          <w:sz w:val="26"/>
          <w:szCs w:val="26"/>
        </w:rPr>
      </w:pPr>
    </w:p>
    <w:p w14:paraId="25A39EB9" w14:textId="77777777" w:rsidR="0034284D" w:rsidRDefault="0034284D">
      <w:pPr>
        <w:rPr>
          <w:sz w:val="26"/>
          <w:szCs w:val="26"/>
        </w:rPr>
      </w:pPr>
    </w:p>
    <w:p w14:paraId="37FAA735" w14:textId="77777777" w:rsidR="0034284D" w:rsidRDefault="0034284D">
      <w:pPr>
        <w:rPr>
          <w:sz w:val="26"/>
          <w:szCs w:val="26"/>
        </w:rPr>
      </w:pPr>
    </w:p>
    <w:p w14:paraId="20629935" w14:textId="77777777" w:rsidR="0034284D" w:rsidRPr="0034284D" w:rsidRDefault="0034284D">
      <w:pPr>
        <w:rPr>
          <w:sz w:val="26"/>
          <w:szCs w:val="26"/>
        </w:rPr>
      </w:pPr>
    </w:p>
    <w:sectPr w:rsidR="0034284D" w:rsidRPr="0034284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45047" w14:textId="77777777" w:rsidR="00847263" w:rsidRDefault="00847263" w:rsidP="0034284D">
      <w:pPr>
        <w:spacing w:after="0" w:line="240" w:lineRule="auto"/>
      </w:pPr>
      <w:r>
        <w:separator/>
      </w:r>
    </w:p>
  </w:endnote>
  <w:endnote w:type="continuationSeparator" w:id="0">
    <w:p w14:paraId="759EEF02" w14:textId="77777777" w:rsidR="00847263" w:rsidRDefault="00847263" w:rsidP="00342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65A03" w14:textId="77777777" w:rsidR="00847263" w:rsidRDefault="00847263" w:rsidP="0034284D">
      <w:pPr>
        <w:spacing w:after="0" w:line="240" w:lineRule="auto"/>
      </w:pPr>
      <w:r>
        <w:separator/>
      </w:r>
    </w:p>
  </w:footnote>
  <w:footnote w:type="continuationSeparator" w:id="0">
    <w:p w14:paraId="4C48F8F7" w14:textId="77777777" w:rsidR="00847263" w:rsidRDefault="00847263" w:rsidP="00342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116724"/>
      <w:docPartObj>
        <w:docPartGallery w:val="Page Numbers (Top of Page)"/>
        <w:docPartUnique/>
      </w:docPartObj>
    </w:sdtPr>
    <w:sdtEndPr>
      <w:rPr>
        <w:noProof/>
      </w:rPr>
    </w:sdtEndPr>
    <w:sdtContent>
      <w:p w14:paraId="5F606591" w14:textId="4230F22C" w:rsidR="0034284D" w:rsidRDefault="003428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A6A676" w14:textId="77777777" w:rsidR="0034284D" w:rsidRDefault="00342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19E9"/>
    <w:multiLevelType w:val="multilevel"/>
    <w:tmpl w:val="5120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E7921"/>
    <w:multiLevelType w:val="multilevel"/>
    <w:tmpl w:val="5AB8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75CE2"/>
    <w:multiLevelType w:val="multilevel"/>
    <w:tmpl w:val="20C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756DB"/>
    <w:multiLevelType w:val="multilevel"/>
    <w:tmpl w:val="8CD4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5023B"/>
    <w:multiLevelType w:val="multilevel"/>
    <w:tmpl w:val="8CC8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C705D"/>
    <w:multiLevelType w:val="multilevel"/>
    <w:tmpl w:val="BD9E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C605DC"/>
    <w:multiLevelType w:val="multilevel"/>
    <w:tmpl w:val="119A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D71BB1"/>
    <w:multiLevelType w:val="multilevel"/>
    <w:tmpl w:val="2236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81F8F"/>
    <w:multiLevelType w:val="multilevel"/>
    <w:tmpl w:val="AF70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E3BA0"/>
    <w:multiLevelType w:val="multilevel"/>
    <w:tmpl w:val="37F6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53D0A"/>
    <w:multiLevelType w:val="multilevel"/>
    <w:tmpl w:val="C032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D415A"/>
    <w:multiLevelType w:val="multilevel"/>
    <w:tmpl w:val="CD20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1743D"/>
    <w:multiLevelType w:val="multilevel"/>
    <w:tmpl w:val="27A66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3474D2"/>
    <w:multiLevelType w:val="multilevel"/>
    <w:tmpl w:val="E9D4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4D3F79"/>
    <w:multiLevelType w:val="multilevel"/>
    <w:tmpl w:val="8E7CA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3E5FF4"/>
    <w:multiLevelType w:val="multilevel"/>
    <w:tmpl w:val="B6A8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A27701"/>
    <w:multiLevelType w:val="multilevel"/>
    <w:tmpl w:val="4B243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137DB2"/>
    <w:multiLevelType w:val="multilevel"/>
    <w:tmpl w:val="C8F4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2983413">
    <w:abstractNumId w:val="7"/>
  </w:num>
  <w:num w:numId="2" w16cid:durableId="1866476054">
    <w:abstractNumId w:val="2"/>
  </w:num>
  <w:num w:numId="3" w16cid:durableId="1584140321">
    <w:abstractNumId w:val="10"/>
  </w:num>
  <w:num w:numId="4" w16cid:durableId="67768618">
    <w:abstractNumId w:val="0"/>
  </w:num>
  <w:num w:numId="5" w16cid:durableId="1719863194">
    <w:abstractNumId w:val="5"/>
  </w:num>
  <w:num w:numId="6" w16cid:durableId="1659533375">
    <w:abstractNumId w:val="9"/>
  </w:num>
  <w:num w:numId="7" w16cid:durableId="346299575">
    <w:abstractNumId w:val="14"/>
  </w:num>
  <w:num w:numId="8" w16cid:durableId="1788692634">
    <w:abstractNumId w:val="13"/>
  </w:num>
  <w:num w:numId="9" w16cid:durableId="250357095">
    <w:abstractNumId w:val="6"/>
  </w:num>
  <w:num w:numId="10" w16cid:durableId="1098137363">
    <w:abstractNumId w:val="3"/>
  </w:num>
  <w:num w:numId="11" w16cid:durableId="271058715">
    <w:abstractNumId w:val="16"/>
  </w:num>
  <w:num w:numId="12" w16cid:durableId="1977955124">
    <w:abstractNumId w:val="11"/>
  </w:num>
  <w:num w:numId="13" w16cid:durableId="998070719">
    <w:abstractNumId w:val="17"/>
  </w:num>
  <w:num w:numId="14" w16cid:durableId="238638380">
    <w:abstractNumId w:val="8"/>
  </w:num>
  <w:num w:numId="15" w16cid:durableId="1682388668">
    <w:abstractNumId w:val="12"/>
  </w:num>
  <w:num w:numId="16" w16cid:durableId="1817838317">
    <w:abstractNumId w:val="1"/>
  </w:num>
  <w:num w:numId="17" w16cid:durableId="1190951724">
    <w:abstractNumId w:val="15"/>
  </w:num>
  <w:num w:numId="18" w16cid:durableId="463888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84D"/>
    <w:rsid w:val="0034284D"/>
    <w:rsid w:val="003C32F9"/>
    <w:rsid w:val="00847263"/>
    <w:rsid w:val="00925E72"/>
    <w:rsid w:val="009D1607"/>
    <w:rsid w:val="00BB31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E5C337"/>
  <w15:chartTrackingRefBased/>
  <w15:docId w15:val="{D4B483FC-5711-4AE6-86D7-CB3CE188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84D"/>
  </w:style>
  <w:style w:type="paragraph" w:styleId="Heading1">
    <w:name w:val="heading 1"/>
    <w:basedOn w:val="Normal"/>
    <w:next w:val="Normal"/>
    <w:link w:val="Heading1Char"/>
    <w:uiPriority w:val="9"/>
    <w:qFormat/>
    <w:rsid w:val="003428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28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28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28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28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2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2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2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2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8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28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28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28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28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2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2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2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284D"/>
    <w:rPr>
      <w:rFonts w:eastAsiaTheme="majorEastAsia" w:cstheme="majorBidi"/>
      <w:color w:val="272727" w:themeColor="text1" w:themeTint="D8"/>
    </w:rPr>
  </w:style>
  <w:style w:type="paragraph" w:styleId="Title">
    <w:name w:val="Title"/>
    <w:basedOn w:val="Normal"/>
    <w:next w:val="Normal"/>
    <w:link w:val="TitleChar"/>
    <w:uiPriority w:val="10"/>
    <w:qFormat/>
    <w:rsid w:val="00342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2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2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284D"/>
    <w:pPr>
      <w:spacing w:before="160"/>
      <w:jc w:val="center"/>
    </w:pPr>
    <w:rPr>
      <w:i/>
      <w:iCs/>
      <w:color w:val="404040" w:themeColor="text1" w:themeTint="BF"/>
    </w:rPr>
  </w:style>
  <w:style w:type="character" w:customStyle="1" w:styleId="QuoteChar">
    <w:name w:val="Quote Char"/>
    <w:basedOn w:val="DefaultParagraphFont"/>
    <w:link w:val="Quote"/>
    <w:uiPriority w:val="29"/>
    <w:rsid w:val="0034284D"/>
    <w:rPr>
      <w:i/>
      <w:iCs/>
      <w:color w:val="404040" w:themeColor="text1" w:themeTint="BF"/>
    </w:rPr>
  </w:style>
  <w:style w:type="paragraph" w:styleId="ListParagraph">
    <w:name w:val="List Paragraph"/>
    <w:basedOn w:val="Normal"/>
    <w:uiPriority w:val="34"/>
    <w:qFormat/>
    <w:rsid w:val="0034284D"/>
    <w:pPr>
      <w:ind w:left="720"/>
      <w:contextualSpacing/>
    </w:pPr>
  </w:style>
  <w:style w:type="character" w:styleId="IntenseEmphasis">
    <w:name w:val="Intense Emphasis"/>
    <w:basedOn w:val="DefaultParagraphFont"/>
    <w:uiPriority w:val="21"/>
    <w:qFormat/>
    <w:rsid w:val="0034284D"/>
    <w:rPr>
      <w:i/>
      <w:iCs/>
      <w:color w:val="2F5496" w:themeColor="accent1" w:themeShade="BF"/>
    </w:rPr>
  </w:style>
  <w:style w:type="paragraph" w:styleId="IntenseQuote">
    <w:name w:val="Intense Quote"/>
    <w:basedOn w:val="Normal"/>
    <w:next w:val="Normal"/>
    <w:link w:val="IntenseQuoteChar"/>
    <w:uiPriority w:val="30"/>
    <w:qFormat/>
    <w:rsid w:val="003428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284D"/>
    <w:rPr>
      <w:i/>
      <w:iCs/>
      <w:color w:val="2F5496" w:themeColor="accent1" w:themeShade="BF"/>
    </w:rPr>
  </w:style>
  <w:style w:type="character" w:styleId="IntenseReference">
    <w:name w:val="Intense Reference"/>
    <w:basedOn w:val="DefaultParagraphFont"/>
    <w:uiPriority w:val="32"/>
    <w:qFormat/>
    <w:rsid w:val="0034284D"/>
    <w:rPr>
      <w:b/>
      <w:bCs/>
      <w:smallCaps/>
      <w:color w:val="2F5496" w:themeColor="accent1" w:themeShade="BF"/>
      <w:spacing w:val="5"/>
    </w:rPr>
  </w:style>
  <w:style w:type="paragraph" w:styleId="Header">
    <w:name w:val="header"/>
    <w:basedOn w:val="Normal"/>
    <w:link w:val="HeaderChar"/>
    <w:uiPriority w:val="99"/>
    <w:unhideWhenUsed/>
    <w:rsid w:val="00342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84D"/>
  </w:style>
  <w:style w:type="paragraph" w:styleId="Footer">
    <w:name w:val="footer"/>
    <w:basedOn w:val="Normal"/>
    <w:link w:val="FooterChar"/>
    <w:uiPriority w:val="99"/>
    <w:unhideWhenUsed/>
    <w:rsid w:val="00342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252378">
      <w:bodyDiv w:val="1"/>
      <w:marLeft w:val="0"/>
      <w:marRight w:val="0"/>
      <w:marTop w:val="0"/>
      <w:marBottom w:val="0"/>
      <w:divBdr>
        <w:top w:val="none" w:sz="0" w:space="0" w:color="auto"/>
        <w:left w:val="none" w:sz="0" w:space="0" w:color="auto"/>
        <w:bottom w:val="none" w:sz="0" w:space="0" w:color="auto"/>
        <w:right w:val="none" w:sz="0" w:space="0" w:color="auto"/>
      </w:divBdr>
    </w:div>
    <w:div w:id="357588670">
      <w:bodyDiv w:val="1"/>
      <w:marLeft w:val="0"/>
      <w:marRight w:val="0"/>
      <w:marTop w:val="0"/>
      <w:marBottom w:val="0"/>
      <w:divBdr>
        <w:top w:val="none" w:sz="0" w:space="0" w:color="auto"/>
        <w:left w:val="none" w:sz="0" w:space="0" w:color="auto"/>
        <w:bottom w:val="none" w:sz="0" w:space="0" w:color="auto"/>
        <w:right w:val="none" w:sz="0" w:space="0" w:color="auto"/>
      </w:divBdr>
      <w:divsChild>
        <w:div w:id="1647515507">
          <w:marLeft w:val="0"/>
          <w:marRight w:val="0"/>
          <w:marTop w:val="0"/>
          <w:marBottom w:val="0"/>
          <w:divBdr>
            <w:top w:val="none" w:sz="0" w:space="0" w:color="auto"/>
            <w:left w:val="none" w:sz="0" w:space="0" w:color="auto"/>
            <w:bottom w:val="none" w:sz="0" w:space="0" w:color="auto"/>
            <w:right w:val="none" w:sz="0" w:space="0" w:color="auto"/>
          </w:divBdr>
          <w:divsChild>
            <w:div w:id="1874994925">
              <w:marLeft w:val="0"/>
              <w:marRight w:val="0"/>
              <w:marTop w:val="0"/>
              <w:marBottom w:val="0"/>
              <w:divBdr>
                <w:top w:val="none" w:sz="0" w:space="0" w:color="auto"/>
                <w:left w:val="none" w:sz="0" w:space="0" w:color="auto"/>
                <w:bottom w:val="none" w:sz="0" w:space="0" w:color="auto"/>
                <w:right w:val="none" w:sz="0" w:space="0" w:color="auto"/>
              </w:divBdr>
              <w:divsChild>
                <w:div w:id="1070156311">
                  <w:marLeft w:val="0"/>
                  <w:marRight w:val="0"/>
                  <w:marTop w:val="0"/>
                  <w:marBottom w:val="0"/>
                  <w:divBdr>
                    <w:top w:val="none" w:sz="0" w:space="0" w:color="auto"/>
                    <w:left w:val="none" w:sz="0" w:space="0" w:color="auto"/>
                    <w:bottom w:val="none" w:sz="0" w:space="0" w:color="auto"/>
                    <w:right w:val="none" w:sz="0" w:space="0" w:color="auto"/>
                  </w:divBdr>
                  <w:divsChild>
                    <w:div w:id="1655374950">
                      <w:marLeft w:val="0"/>
                      <w:marRight w:val="0"/>
                      <w:marTop w:val="0"/>
                      <w:marBottom w:val="0"/>
                      <w:divBdr>
                        <w:top w:val="none" w:sz="0" w:space="0" w:color="auto"/>
                        <w:left w:val="single" w:sz="6" w:space="0" w:color="CCCCCC"/>
                        <w:bottom w:val="single" w:sz="6" w:space="0" w:color="CCCCCC"/>
                        <w:right w:val="single" w:sz="6" w:space="0" w:color="CCCCCC"/>
                      </w:divBdr>
                      <w:divsChild>
                        <w:div w:id="8268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894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73312774">
      <w:bodyDiv w:val="1"/>
      <w:marLeft w:val="0"/>
      <w:marRight w:val="0"/>
      <w:marTop w:val="0"/>
      <w:marBottom w:val="0"/>
      <w:divBdr>
        <w:top w:val="none" w:sz="0" w:space="0" w:color="auto"/>
        <w:left w:val="none" w:sz="0" w:space="0" w:color="auto"/>
        <w:bottom w:val="none" w:sz="0" w:space="0" w:color="auto"/>
        <w:right w:val="none" w:sz="0" w:space="0" w:color="auto"/>
      </w:divBdr>
      <w:divsChild>
        <w:div w:id="181208302">
          <w:marLeft w:val="0"/>
          <w:marRight w:val="0"/>
          <w:marTop w:val="0"/>
          <w:marBottom w:val="0"/>
          <w:divBdr>
            <w:top w:val="none" w:sz="0" w:space="0" w:color="auto"/>
            <w:left w:val="none" w:sz="0" w:space="0" w:color="auto"/>
            <w:bottom w:val="none" w:sz="0" w:space="0" w:color="auto"/>
            <w:right w:val="none" w:sz="0" w:space="0" w:color="auto"/>
          </w:divBdr>
          <w:divsChild>
            <w:div w:id="1675297748">
              <w:marLeft w:val="0"/>
              <w:marRight w:val="0"/>
              <w:marTop w:val="0"/>
              <w:marBottom w:val="0"/>
              <w:divBdr>
                <w:top w:val="none" w:sz="0" w:space="0" w:color="auto"/>
                <w:left w:val="none" w:sz="0" w:space="0" w:color="auto"/>
                <w:bottom w:val="none" w:sz="0" w:space="0" w:color="auto"/>
                <w:right w:val="none" w:sz="0" w:space="0" w:color="auto"/>
              </w:divBdr>
              <w:divsChild>
                <w:div w:id="484203135">
                  <w:marLeft w:val="0"/>
                  <w:marRight w:val="0"/>
                  <w:marTop w:val="0"/>
                  <w:marBottom w:val="0"/>
                  <w:divBdr>
                    <w:top w:val="none" w:sz="0" w:space="0" w:color="auto"/>
                    <w:left w:val="none" w:sz="0" w:space="0" w:color="auto"/>
                    <w:bottom w:val="none" w:sz="0" w:space="0" w:color="auto"/>
                    <w:right w:val="none" w:sz="0" w:space="0" w:color="auto"/>
                  </w:divBdr>
                  <w:divsChild>
                    <w:div w:id="161551062">
                      <w:marLeft w:val="0"/>
                      <w:marRight w:val="0"/>
                      <w:marTop w:val="0"/>
                      <w:marBottom w:val="0"/>
                      <w:divBdr>
                        <w:top w:val="none" w:sz="0" w:space="0" w:color="auto"/>
                        <w:left w:val="single" w:sz="6" w:space="0" w:color="CCCCCC"/>
                        <w:bottom w:val="single" w:sz="6" w:space="0" w:color="CCCCCC"/>
                        <w:right w:val="single" w:sz="6" w:space="0" w:color="CCCCCC"/>
                      </w:divBdr>
                      <w:divsChild>
                        <w:div w:id="15597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31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32447351">
      <w:bodyDiv w:val="1"/>
      <w:marLeft w:val="0"/>
      <w:marRight w:val="0"/>
      <w:marTop w:val="0"/>
      <w:marBottom w:val="0"/>
      <w:divBdr>
        <w:top w:val="none" w:sz="0" w:space="0" w:color="auto"/>
        <w:left w:val="none" w:sz="0" w:space="0" w:color="auto"/>
        <w:bottom w:val="none" w:sz="0" w:space="0" w:color="auto"/>
        <w:right w:val="none" w:sz="0" w:space="0" w:color="auto"/>
      </w:divBdr>
      <w:divsChild>
        <w:div w:id="1371799606">
          <w:marLeft w:val="0"/>
          <w:marRight w:val="0"/>
          <w:marTop w:val="0"/>
          <w:marBottom w:val="0"/>
          <w:divBdr>
            <w:top w:val="none" w:sz="0" w:space="0" w:color="auto"/>
            <w:left w:val="none" w:sz="0" w:space="0" w:color="auto"/>
            <w:bottom w:val="none" w:sz="0" w:space="0" w:color="auto"/>
            <w:right w:val="none" w:sz="0" w:space="0" w:color="auto"/>
          </w:divBdr>
          <w:divsChild>
            <w:div w:id="1864200766">
              <w:marLeft w:val="0"/>
              <w:marRight w:val="0"/>
              <w:marTop w:val="0"/>
              <w:marBottom w:val="0"/>
              <w:divBdr>
                <w:top w:val="none" w:sz="0" w:space="0" w:color="auto"/>
                <w:left w:val="none" w:sz="0" w:space="0" w:color="auto"/>
                <w:bottom w:val="none" w:sz="0" w:space="0" w:color="auto"/>
                <w:right w:val="none" w:sz="0" w:space="0" w:color="auto"/>
              </w:divBdr>
              <w:divsChild>
                <w:div w:id="1331517155">
                  <w:marLeft w:val="0"/>
                  <w:marRight w:val="0"/>
                  <w:marTop w:val="0"/>
                  <w:marBottom w:val="0"/>
                  <w:divBdr>
                    <w:top w:val="none" w:sz="0" w:space="0" w:color="auto"/>
                    <w:left w:val="none" w:sz="0" w:space="0" w:color="auto"/>
                    <w:bottom w:val="none" w:sz="0" w:space="0" w:color="auto"/>
                    <w:right w:val="none" w:sz="0" w:space="0" w:color="auto"/>
                  </w:divBdr>
                  <w:divsChild>
                    <w:div w:id="1793741048">
                      <w:marLeft w:val="0"/>
                      <w:marRight w:val="0"/>
                      <w:marTop w:val="0"/>
                      <w:marBottom w:val="0"/>
                      <w:divBdr>
                        <w:top w:val="none" w:sz="0" w:space="0" w:color="auto"/>
                        <w:left w:val="single" w:sz="6" w:space="0" w:color="CCCCCC"/>
                        <w:bottom w:val="single" w:sz="6" w:space="0" w:color="CCCCCC"/>
                        <w:right w:val="single" w:sz="6" w:space="0" w:color="CCCCCC"/>
                      </w:divBdr>
                      <w:divsChild>
                        <w:div w:id="4059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077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22594981">
      <w:bodyDiv w:val="1"/>
      <w:marLeft w:val="0"/>
      <w:marRight w:val="0"/>
      <w:marTop w:val="0"/>
      <w:marBottom w:val="0"/>
      <w:divBdr>
        <w:top w:val="none" w:sz="0" w:space="0" w:color="auto"/>
        <w:left w:val="none" w:sz="0" w:space="0" w:color="auto"/>
        <w:bottom w:val="none" w:sz="0" w:space="0" w:color="auto"/>
        <w:right w:val="none" w:sz="0" w:space="0" w:color="auto"/>
      </w:divBdr>
      <w:divsChild>
        <w:div w:id="1976328604">
          <w:marLeft w:val="0"/>
          <w:marRight w:val="0"/>
          <w:marTop w:val="0"/>
          <w:marBottom w:val="0"/>
          <w:divBdr>
            <w:top w:val="none" w:sz="0" w:space="0" w:color="auto"/>
            <w:left w:val="none" w:sz="0" w:space="0" w:color="auto"/>
            <w:bottom w:val="none" w:sz="0" w:space="0" w:color="auto"/>
            <w:right w:val="none" w:sz="0" w:space="0" w:color="auto"/>
          </w:divBdr>
          <w:divsChild>
            <w:div w:id="385646330">
              <w:marLeft w:val="0"/>
              <w:marRight w:val="0"/>
              <w:marTop w:val="0"/>
              <w:marBottom w:val="0"/>
              <w:divBdr>
                <w:top w:val="none" w:sz="0" w:space="0" w:color="auto"/>
                <w:left w:val="none" w:sz="0" w:space="0" w:color="auto"/>
                <w:bottom w:val="none" w:sz="0" w:space="0" w:color="auto"/>
                <w:right w:val="none" w:sz="0" w:space="0" w:color="auto"/>
              </w:divBdr>
              <w:divsChild>
                <w:div w:id="528642687">
                  <w:marLeft w:val="0"/>
                  <w:marRight w:val="0"/>
                  <w:marTop w:val="0"/>
                  <w:marBottom w:val="0"/>
                  <w:divBdr>
                    <w:top w:val="none" w:sz="0" w:space="0" w:color="auto"/>
                    <w:left w:val="none" w:sz="0" w:space="0" w:color="auto"/>
                    <w:bottom w:val="none" w:sz="0" w:space="0" w:color="auto"/>
                    <w:right w:val="none" w:sz="0" w:space="0" w:color="auto"/>
                  </w:divBdr>
                  <w:divsChild>
                    <w:div w:id="818964945">
                      <w:marLeft w:val="0"/>
                      <w:marRight w:val="0"/>
                      <w:marTop w:val="0"/>
                      <w:marBottom w:val="0"/>
                      <w:divBdr>
                        <w:top w:val="none" w:sz="0" w:space="0" w:color="auto"/>
                        <w:left w:val="single" w:sz="6" w:space="0" w:color="CCCCCC"/>
                        <w:bottom w:val="single" w:sz="6" w:space="0" w:color="CCCCCC"/>
                        <w:right w:val="single" w:sz="6" w:space="0" w:color="CCCCCC"/>
                      </w:divBdr>
                      <w:divsChild>
                        <w:div w:id="7678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71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38534514">
      <w:bodyDiv w:val="1"/>
      <w:marLeft w:val="0"/>
      <w:marRight w:val="0"/>
      <w:marTop w:val="0"/>
      <w:marBottom w:val="0"/>
      <w:divBdr>
        <w:top w:val="none" w:sz="0" w:space="0" w:color="auto"/>
        <w:left w:val="none" w:sz="0" w:space="0" w:color="auto"/>
        <w:bottom w:val="none" w:sz="0" w:space="0" w:color="auto"/>
        <w:right w:val="none" w:sz="0" w:space="0" w:color="auto"/>
      </w:divBdr>
      <w:divsChild>
        <w:div w:id="919365668">
          <w:marLeft w:val="0"/>
          <w:marRight w:val="0"/>
          <w:marTop w:val="0"/>
          <w:marBottom w:val="0"/>
          <w:divBdr>
            <w:top w:val="none" w:sz="0" w:space="0" w:color="auto"/>
            <w:left w:val="none" w:sz="0" w:space="0" w:color="auto"/>
            <w:bottom w:val="none" w:sz="0" w:space="0" w:color="auto"/>
            <w:right w:val="none" w:sz="0" w:space="0" w:color="auto"/>
          </w:divBdr>
          <w:divsChild>
            <w:div w:id="253707925">
              <w:marLeft w:val="0"/>
              <w:marRight w:val="0"/>
              <w:marTop w:val="0"/>
              <w:marBottom w:val="0"/>
              <w:divBdr>
                <w:top w:val="none" w:sz="0" w:space="0" w:color="auto"/>
                <w:left w:val="none" w:sz="0" w:space="0" w:color="auto"/>
                <w:bottom w:val="none" w:sz="0" w:space="0" w:color="auto"/>
                <w:right w:val="none" w:sz="0" w:space="0" w:color="auto"/>
              </w:divBdr>
              <w:divsChild>
                <w:div w:id="570584322">
                  <w:marLeft w:val="0"/>
                  <w:marRight w:val="0"/>
                  <w:marTop w:val="0"/>
                  <w:marBottom w:val="0"/>
                  <w:divBdr>
                    <w:top w:val="none" w:sz="0" w:space="0" w:color="auto"/>
                    <w:left w:val="none" w:sz="0" w:space="0" w:color="auto"/>
                    <w:bottom w:val="none" w:sz="0" w:space="0" w:color="auto"/>
                    <w:right w:val="none" w:sz="0" w:space="0" w:color="auto"/>
                  </w:divBdr>
                  <w:divsChild>
                    <w:div w:id="1137576278">
                      <w:marLeft w:val="0"/>
                      <w:marRight w:val="0"/>
                      <w:marTop w:val="0"/>
                      <w:marBottom w:val="0"/>
                      <w:divBdr>
                        <w:top w:val="none" w:sz="0" w:space="0" w:color="auto"/>
                        <w:left w:val="single" w:sz="6" w:space="0" w:color="CCCCCC"/>
                        <w:bottom w:val="single" w:sz="6" w:space="0" w:color="CCCCCC"/>
                        <w:right w:val="single" w:sz="6" w:space="0" w:color="CCCCCC"/>
                      </w:divBdr>
                      <w:divsChild>
                        <w:div w:id="20221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860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6060548">
      <w:bodyDiv w:val="1"/>
      <w:marLeft w:val="0"/>
      <w:marRight w:val="0"/>
      <w:marTop w:val="0"/>
      <w:marBottom w:val="0"/>
      <w:divBdr>
        <w:top w:val="none" w:sz="0" w:space="0" w:color="auto"/>
        <w:left w:val="none" w:sz="0" w:space="0" w:color="auto"/>
        <w:bottom w:val="none" w:sz="0" w:space="0" w:color="auto"/>
        <w:right w:val="none" w:sz="0" w:space="0" w:color="auto"/>
      </w:divBdr>
    </w:div>
    <w:div w:id="2132048008">
      <w:bodyDiv w:val="1"/>
      <w:marLeft w:val="0"/>
      <w:marRight w:val="0"/>
      <w:marTop w:val="0"/>
      <w:marBottom w:val="0"/>
      <w:divBdr>
        <w:top w:val="none" w:sz="0" w:space="0" w:color="auto"/>
        <w:left w:val="none" w:sz="0" w:space="0" w:color="auto"/>
        <w:bottom w:val="none" w:sz="0" w:space="0" w:color="auto"/>
        <w:right w:val="none" w:sz="0" w:space="0" w:color="auto"/>
      </w:divBdr>
      <w:divsChild>
        <w:div w:id="2020421558">
          <w:marLeft w:val="0"/>
          <w:marRight w:val="0"/>
          <w:marTop w:val="0"/>
          <w:marBottom w:val="0"/>
          <w:divBdr>
            <w:top w:val="none" w:sz="0" w:space="0" w:color="auto"/>
            <w:left w:val="none" w:sz="0" w:space="0" w:color="auto"/>
            <w:bottom w:val="none" w:sz="0" w:space="0" w:color="auto"/>
            <w:right w:val="none" w:sz="0" w:space="0" w:color="auto"/>
          </w:divBdr>
          <w:divsChild>
            <w:div w:id="2080398677">
              <w:marLeft w:val="0"/>
              <w:marRight w:val="0"/>
              <w:marTop w:val="0"/>
              <w:marBottom w:val="0"/>
              <w:divBdr>
                <w:top w:val="none" w:sz="0" w:space="0" w:color="auto"/>
                <w:left w:val="none" w:sz="0" w:space="0" w:color="auto"/>
                <w:bottom w:val="none" w:sz="0" w:space="0" w:color="auto"/>
                <w:right w:val="none" w:sz="0" w:space="0" w:color="auto"/>
              </w:divBdr>
              <w:divsChild>
                <w:div w:id="760831526">
                  <w:marLeft w:val="0"/>
                  <w:marRight w:val="0"/>
                  <w:marTop w:val="0"/>
                  <w:marBottom w:val="0"/>
                  <w:divBdr>
                    <w:top w:val="none" w:sz="0" w:space="0" w:color="auto"/>
                    <w:left w:val="none" w:sz="0" w:space="0" w:color="auto"/>
                    <w:bottom w:val="none" w:sz="0" w:space="0" w:color="auto"/>
                    <w:right w:val="none" w:sz="0" w:space="0" w:color="auto"/>
                  </w:divBdr>
                  <w:divsChild>
                    <w:div w:id="501429850">
                      <w:marLeft w:val="0"/>
                      <w:marRight w:val="0"/>
                      <w:marTop w:val="0"/>
                      <w:marBottom w:val="0"/>
                      <w:divBdr>
                        <w:top w:val="none" w:sz="0" w:space="0" w:color="auto"/>
                        <w:left w:val="single" w:sz="6" w:space="0" w:color="CCCCCC"/>
                        <w:bottom w:val="single" w:sz="6" w:space="0" w:color="CCCCCC"/>
                        <w:right w:val="single" w:sz="6" w:space="0" w:color="CCCCCC"/>
                      </w:divBdr>
                      <w:divsChild>
                        <w:div w:id="13174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32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2095</Words>
  <Characters>11838</Characters>
  <Application>Microsoft Office Word</Application>
  <DocSecurity>0</DocSecurity>
  <Lines>246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2025-01-15T11:11:00Z</dcterms:created>
  <dcterms:modified xsi:type="dcterms:W3CDTF">2025-01-15T11:22:00Z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4e05082c-39bd-413d-aed0-78bff3cc8b22</vt:lpwstr>
  </property>
</Properties>
</file>