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9B4C" w14:textId="4BDFF806" w:rsidR="008255DF" w:rsidRPr="006255F9" w:rsidRDefault="008255DF" w:rsidP="008255D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Джордж Пейтон, Перевод Библии, Сессия 26,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Заключительные мысли</w:t>
      </w:r>
    </w:p>
    <w:p w14:paraId="31646F3A" w14:textId="77777777" w:rsidR="008255DF" w:rsidRPr="006255F9" w:rsidRDefault="008255DF" w:rsidP="008255D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255F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255F9">
        <w:rPr>
          <w:rFonts w:ascii="Calibri" w:eastAsia="Calibri" w:hAnsi="Calibri" w:cs="Calibri"/>
          <w:sz w:val="26"/>
          <w:szCs w:val="26"/>
        </w:rPr>
        <w:t xml:space="preserve">2025 Джордж Пэйтон и Тед Хильдебрандт</w:t>
      </w:r>
    </w:p>
    <w:p w14:paraId="59C05261" w14:textId="06E58E9F" w:rsidR="0025179B" w:rsidRPr="008255DF" w:rsidRDefault="008255DF" w:rsidP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 w:rsidRPr="008255DF">
        <w:rPr>
          <w:rFonts w:ascii="Calibri" w:eastAsia="Calibri" w:hAnsi="Calibri" w:cs="Calibri"/>
          <w:sz w:val="26"/>
          <w:szCs w:val="26"/>
        </w:rPr>
        <w:t xml:space="preserve">Это доктор Джордж Пейтон и его учение о переводе Библии. Это сессия номер 26, Заключительные мысли.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8255DF">
        <w:rPr>
          <w:rFonts w:ascii="Calibri" w:eastAsia="Calibri" w:hAnsi="Calibri" w:cs="Calibri"/>
          <w:sz w:val="26"/>
          <w:szCs w:val="26"/>
        </w:rPr>
        <w:t xml:space="preserve">Я хотел бы подвести эту дискуссию о переводе и обо всем, о чем мы говорили в этих лекциях, к концу, сказав, что перевод во многом является технической, сложной работой.</w:t>
      </w:r>
    </w:p>
    <w:p w14:paraId="42254A86" w14:textId="77777777" w:rsidR="0025179B" w:rsidRPr="008255DF" w:rsidRDefault="0025179B">
      <w:pPr>
        <w:rPr>
          <w:sz w:val="26"/>
          <w:szCs w:val="26"/>
        </w:rPr>
      </w:pPr>
    </w:p>
    <w:p w14:paraId="2BA8D71D" w14:textId="167A4344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Для этого мы используем лингвистику и другие библейские ресурсы. При любом виде общения общение также является формой искусства. Каждый раз, когда вы что-то говорите, это предложение никогда не было произнесено ранее.</w:t>
      </w:r>
    </w:p>
    <w:p w14:paraId="0751449D" w14:textId="77777777" w:rsidR="0025179B" w:rsidRPr="008255DF" w:rsidRDefault="0025179B">
      <w:pPr>
        <w:rPr>
          <w:sz w:val="26"/>
          <w:szCs w:val="26"/>
        </w:rPr>
      </w:pPr>
    </w:p>
    <w:p w14:paraId="53C1DCAD" w14:textId="24F72CE1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Итак, вы говорите что-то креативное и новое. Лингвистика и перевод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— это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наука. Лингвистика и перевод — это также формы искусства.</w:t>
      </w:r>
    </w:p>
    <w:p w14:paraId="4F3BC80A" w14:textId="77777777" w:rsidR="0025179B" w:rsidRPr="008255DF" w:rsidRDefault="0025179B">
      <w:pPr>
        <w:rPr>
          <w:sz w:val="26"/>
          <w:szCs w:val="26"/>
        </w:rPr>
      </w:pPr>
    </w:p>
    <w:p w14:paraId="437616C0" w14:textId="205D3164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пытаемся создать прекрасную, впечатляющую форму искусства, переводя писания на эти другие языки. Мы говорили о различных процессах и аналитических шагах, которые мы проходим, чтобы перевести все эти вопросы. Но в дополнение к тому, что это наука и форма искусства, это духовное начинание, к которому Бог призывает нас.</w:t>
      </w:r>
    </w:p>
    <w:p w14:paraId="2453ABE7" w14:textId="77777777" w:rsidR="0025179B" w:rsidRPr="008255DF" w:rsidRDefault="0025179B">
      <w:pPr>
        <w:rPr>
          <w:sz w:val="26"/>
          <w:szCs w:val="26"/>
        </w:rPr>
      </w:pPr>
    </w:p>
    <w:p w14:paraId="38F682D4" w14:textId="30F015FE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Любое духовное начинание, будь то проповедь, пение, какое-либо иное провозглашение Евангелия или обмен Евангелием с другом, является духовной деятельностью. Все это деятельность, к которой призывает нас Бог. И как таковые, нам нужны духовные ресурсы, чтобы это делать.</w:t>
      </w:r>
    </w:p>
    <w:p w14:paraId="6405C48C" w14:textId="77777777" w:rsidR="0025179B" w:rsidRPr="008255DF" w:rsidRDefault="0025179B">
      <w:pPr>
        <w:rPr>
          <w:sz w:val="26"/>
          <w:szCs w:val="26"/>
        </w:rPr>
      </w:pPr>
    </w:p>
    <w:p w14:paraId="4C521E47" w14:textId="460B62FF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Святой Дух направляет нас в нашем толковании писаний. Святой Дух направляет нас к размышлению и рассмотрению смысла перевода. Святой Дух помогает нам понять проблемы общения на этом другом языке.</w:t>
      </w:r>
    </w:p>
    <w:p w14:paraId="05606775" w14:textId="77777777" w:rsidR="0025179B" w:rsidRPr="008255DF" w:rsidRDefault="0025179B">
      <w:pPr>
        <w:rPr>
          <w:sz w:val="26"/>
          <w:szCs w:val="26"/>
        </w:rPr>
      </w:pPr>
    </w:p>
    <w:p w14:paraId="5E6DA8ED" w14:textId="16F6814A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И у меня были случаи, когда Святой Дух был с нами, проникал в наши умы и позволял нам придумать перевод, который был совершенно неожиданным, но соответствующим моменту. И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Бог был с нами на протяжении всего пути, и Бог давал нам умственные и духовные ресурсы, чтобы сделать это. Часто переводчики работают в сложных областях.</w:t>
      </w:r>
    </w:p>
    <w:p w14:paraId="2FF6797F" w14:textId="77777777" w:rsidR="0025179B" w:rsidRPr="008255DF" w:rsidRDefault="0025179B">
      <w:pPr>
        <w:rPr>
          <w:sz w:val="26"/>
          <w:szCs w:val="26"/>
        </w:rPr>
      </w:pPr>
    </w:p>
    <w:p w14:paraId="1D9FB81C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Они работают в сложных областях. Они работают в закрытых странах. Они работают в опасных областях.</w:t>
      </w:r>
    </w:p>
    <w:p w14:paraId="1366BBC7" w14:textId="77777777" w:rsidR="0025179B" w:rsidRPr="008255DF" w:rsidRDefault="0025179B">
      <w:pPr>
        <w:rPr>
          <w:sz w:val="26"/>
          <w:szCs w:val="26"/>
        </w:rPr>
      </w:pPr>
    </w:p>
    <w:p w14:paraId="673E7E35" w14:textId="5829459E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Мы сталкивались с опасностью там, где работали, но Бог тоже там. И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Бог во всем этом деле призвания нормальных людей к переводу Библии, чтобы сделать это, чтобы Его послание могло распространиться по миру. И если мы подумаем о Вавилонской башне, это было место, где разделились языки.</w:t>
      </w:r>
    </w:p>
    <w:p w14:paraId="637CAAF1" w14:textId="77777777" w:rsidR="0025179B" w:rsidRPr="008255DF" w:rsidRDefault="0025179B">
      <w:pPr>
        <w:rPr>
          <w:sz w:val="26"/>
          <w:szCs w:val="26"/>
        </w:rPr>
      </w:pPr>
    </w:p>
    <w:p w14:paraId="40B6CAC6" w14:textId="1BE2D63A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В Откровении 7 мы видим картину людей из каждой нации, каждого языка, каждого наречия и каждого племени, которые собираются вместе у престола. И мы видим это единство языка, собирающееся вместе у престола на небесах. И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этот процесс перевода Библии является частью расширения Божьего царства Божьего на все народы мира.</w:t>
      </w:r>
    </w:p>
    <w:p w14:paraId="3F8DE4FF" w14:textId="77777777" w:rsidR="0025179B" w:rsidRPr="008255DF" w:rsidRDefault="0025179B">
      <w:pPr>
        <w:rPr>
          <w:sz w:val="26"/>
          <w:szCs w:val="26"/>
        </w:rPr>
      </w:pPr>
    </w:p>
    <w:p w14:paraId="4196E706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И это привилегия и честь быть частью этого. Я хотел бы сказать кое-что о нашей школе в Международном университете Далласа. Здесь, в DIU, мы преподаем много курсов перевода, и контент, который вы видели в этом видео, преподается на наших разных курсах.</w:t>
      </w:r>
    </w:p>
    <w:p w14:paraId="5529A998" w14:textId="77777777" w:rsidR="0025179B" w:rsidRPr="008255DF" w:rsidRDefault="0025179B">
      <w:pPr>
        <w:rPr>
          <w:sz w:val="26"/>
          <w:szCs w:val="26"/>
        </w:rPr>
      </w:pPr>
    </w:p>
    <w:p w14:paraId="3A5C12F2" w14:textId="795293FA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Итак, если вам нужна подготовка по переводу, мы здесь, чтобы помочь. Мы связаны с Wycliffe Bible Translators, Summer Institute of Linguistics Pioneer Bible Translators и другими агентствами по переводу Библии. Итак, мы переводим и обучаем людей переводить, чтобы они могли отправиться в любую точку мира с различными агентствами.</w:t>
      </w:r>
    </w:p>
    <w:p w14:paraId="794FA8E0" w14:textId="77777777" w:rsidR="0025179B" w:rsidRPr="008255DF" w:rsidRDefault="0025179B">
      <w:pPr>
        <w:rPr>
          <w:sz w:val="26"/>
          <w:szCs w:val="26"/>
        </w:rPr>
      </w:pPr>
    </w:p>
    <w:p w14:paraId="000E86D9" w14:textId="065B9DD0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Все наши курсы доступны онлайн, поэтому вы можете проходить их из любой точки мира. У нас также есть несколько программ по переводу. Одна из них — это программа МА по консультированию по переводам, которая помогает новым людям познакомиться и пройти обучение тому, как стать одним из людей за столом переводчиков в качестве посредника.</w:t>
      </w:r>
    </w:p>
    <w:p w14:paraId="4857F4D8" w14:textId="77777777" w:rsidR="0025179B" w:rsidRPr="008255DF" w:rsidRDefault="0025179B">
      <w:pPr>
        <w:rPr>
          <w:sz w:val="26"/>
          <w:szCs w:val="26"/>
        </w:rPr>
      </w:pPr>
    </w:p>
    <w:p w14:paraId="7158DD48" w14:textId="6FBE6915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Как помочь команде эффективно переводить. У нас есть еще одна программа, которая предназначена для более опытных людей, которые обучаются на консультантов по переводам. Если вас интересует какая-либо из этих программ, вы можете написать мне в DIU.</w:t>
      </w:r>
    </w:p>
    <w:p w14:paraId="792E0053" w14:textId="77777777" w:rsidR="0025179B" w:rsidRPr="008255DF" w:rsidRDefault="0025179B">
      <w:pPr>
        <w:rPr>
          <w:sz w:val="26"/>
          <w:szCs w:val="26"/>
        </w:rPr>
      </w:pPr>
    </w:p>
    <w:p w14:paraId="74CF6304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Я работаю в отделе переводов. У нас также есть курсы по вовлечению в Священное Писание, это одна из тем, которые у нас были. У нас есть курсы по греческому дискурсу и еврейскому дискурсу.</w:t>
      </w:r>
    </w:p>
    <w:p w14:paraId="53167BD3" w14:textId="77777777" w:rsidR="0025179B" w:rsidRPr="008255DF" w:rsidRDefault="0025179B">
      <w:pPr>
        <w:rPr>
          <w:sz w:val="26"/>
          <w:szCs w:val="26"/>
        </w:rPr>
      </w:pPr>
    </w:p>
    <w:p w14:paraId="209932BC" w14:textId="4E5C4A86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Итак, у нас есть множество курсов, хотите ли вы посещать курсы или приехать в DIU и стать студентом одной из этих программ. Вы можете изучить нас онлайн на diu.edu или связаться со мной, Джорджем Пейтоном, и мы будем рады пообщаться с вами. Надеюсь, что эта серия была для вас благословением и побудила вас лучше понять перевод Библии.</w:t>
      </w:r>
    </w:p>
    <w:p w14:paraId="303C0B0C" w14:textId="77777777" w:rsidR="0025179B" w:rsidRPr="008255DF" w:rsidRDefault="0025179B">
      <w:pPr>
        <w:rPr>
          <w:sz w:val="26"/>
          <w:szCs w:val="26"/>
        </w:rPr>
      </w:pPr>
    </w:p>
    <w:p w14:paraId="0A80A068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Спасибо. Это доктор Джордж Пейтон и его учение о переводе Библии. Это сессия номер 26, Заключительные мысли.</w:t>
      </w:r>
    </w:p>
    <w:sectPr w:rsidR="0025179B" w:rsidRPr="008255D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E228" w14:textId="77777777" w:rsidR="007F5C03" w:rsidRDefault="007F5C03" w:rsidP="008255DF">
      <w:r>
        <w:separator/>
      </w:r>
    </w:p>
  </w:endnote>
  <w:endnote w:type="continuationSeparator" w:id="0">
    <w:p w14:paraId="5A0346ED" w14:textId="77777777" w:rsidR="007F5C03" w:rsidRDefault="007F5C03" w:rsidP="008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3427" w14:textId="77777777" w:rsidR="007F5C03" w:rsidRDefault="007F5C03" w:rsidP="008255DF">
      <w:r>
        <w:separator/>
      </w:r>
    </w:p>
  </w:footnote>
  <w:footnote w:type="continuationSeparator" w:id="0">
    <w:p w14:paraId="4ED056F7" w14:textId="77777777" w:rsidR="007F5C03" w:rsidRDefault="007F5C03" w:rsidP="0082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3564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1B610D" w14:textId="46EC18C2" w:rsidR="008255DF" w:rsidRDefault="008255D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0B2FFD9" w14:textId="77777777" w:rsidR="008255DF" w:rsidRDefault="00825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32860"/>
    <w:multiLevelType w:val="hybridMultilevel"/>
    <w:tmpl w:val="4970B61C"/>
    <w:lvl w:ilvl="0" w:tplc="D97C081C">
      <w:start w:val="1"/>
      <w:numFmt w:val="bullet"/>
      <w:lvlText w:val="●"/>
      <w:lvlJc w:val="left"/>
      <w:pPr>
        <w:ind w:left="720" w:hanging="360"/>
      </w:pPr>
    </w:lvl>
    <w:lvl w:ilvl="1" w:tplc="55E0020A">
      <w:start w:val="1"/>
      <w:numFmt w:val="bullet"/>
      <w:lvlText w:val="○"/>
      <w:lvlJc w:val="left"/>
      <w:pPr>
        <w:ind w:left="1440" w:hanging="360"/>
      </w:pPr>
    </w:lvl>
    <w:lvl w:ilvl="2" w:tplc="744AD6A0">
      <w:start w:val="1"/>
      <w:numFmt w:val="bullet"/>
      <w:lvlText w:val="■"/>
      <w:lvlJc w:val="left"/>
      <w:pPr>
        <w:ind w:left="2160" w:hanging="360"/>
      </w:pPr>
    </w:lvl>
    <w:lvl w:ilvl="3" w:tplc="79EE0A90">
      <w:start w:val="1"/>
      <w:numFmt w:val="bullet"/>
      <w:lvlText w:val="●"/>
      <w:lvlJc w:val="left"/>
      <w:pPr>
        <w:ind w:left="2880" w:hanging="360"/>
      </w:pPr>
    </w:lvl>
    <w:lvl w:ilvl="4" w:tplc="96664B1C">
      <w:start w:val="1"/>
      <w:numFmt w:val="bullet"/>
      <w:lvlText w:val="○"/>
      <w:lvlJc w:val="left"/>
      <w:pPr>
        <w:ind w:left="3600" w:hanging="360"/>
      </w:pPr>
    </w:lvl>
    <w:lvl w:ilvl="5" w:tplc="CC821D6A">
      <w:start w:val="1"/>
      <w:numFmt w:val="bullet"/>
      <w:lvlText w:val="■"/>
      <w:lvlJc w:val="left"/>
      <w:pPr>
        <w:ind w:left="4320" w:hanging="360"/>
      </w:pPr>
    </w:lvl>
    <w:lvl w:ilvl="6" w:tplc="CF103B42">
      <w:start w:val="1"/>
      <w:numFmt w:val="bullet"/>
      <w:lvlText w:val="●"/>
      <w:lvlJc w:val="left"/>
      <w:pPr>
        <w:ind w:left="5040" w:hanging="360"/>
      </w:pPr>
    </w:lvl>
    <w:lvl w:ilvl="7" w:tplc="D2B4F480">
      <w:start w:val="1"/>
      <w:numFmt w:val="bullet"/>
      <w:lvlText w:val="●"/>
      <w:lvlJc w:val="left"/>
      <w:pPr>
        <w:ind w:left="5760" w:hanging="360"/>
      </w:pPr>
    </w:lvl>
    <w:lvl w:ilvl="8" w:tplc="7722C922">
      <w:start w:val="1"/>
      <w:numFmt w:val="bullet"/>
      <w:lvlText w:val="●"/>
      <w:lvlJc w:val="left"/>
      <w:pPr>
        <w:ind w:left="6480" w:hanging="360"/>
      </w:pPr>
    </w:lvl>
  </w:abstractNum>
  <w:num w:numId="1" w16cid:durableId="8050039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9B"/>
    <w:rsid w:val="001358C5"/>
    <w:rsid w:val="0025179B"/>
    <w:rsid w:val="00257A11"/>
    <w:rsid w:val="0077079C"/>
    <w:rsid w:val="007F5C03"/>
    <w:rsid w:val="008255DF"/>
    <w:rsid w:val="00AE5732"/>
    <w:rsid w:val="00B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5409F"/>
  <w15:docId w15:val="{073A57DF-9A43-4557-AADD-5D1BD15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DF"/>
  </w:style>
  <w:style w:type="paragraph" w:styleId="Footer">
    <w:name w:val="footer"/>
    <w:basedOn w:val="Normal"/>
    <w:link w:val="FooterChar"/>
    <w:uiPriority w:val="99"/>
    <w:unhideWhenUsed/>
    <w:rsid w:val="00825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3756</Characters>
  <Application>Microsoft Office Word</Application>
  <DocSecurity>0</DocSecurity>
  <Lines>83</Lines>
  <Paragraphs>22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Session26</dc:title>
  <dc:creator>TurboScribe.ai</dc:creator>
  <cp:lastModifiedBy>Ted Hildebrandt</cp:lastModifiedBy>
  <cp:revision>2</cp:revision>
  <dcterms:created xsi:type="dcterms:W3CDTF">2025-01-13T11:00:00Z</dcterms:created>
  <dcterms:modified xsi:type="dcterms:W3CDTF">2025-01-13T11:00:00Z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fce36b91bcbdafe350b717c7a526d473fbfff79e5fa8aacffbb8cb01782f5cf3</vt:lpwstr>
  </property>
</Properties>
</file>