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1345E" w14:textId="3F436661" w:rsidR="00251229" w:rsidRPr="00A146CE" w:rsidRDefault="00A146CE" w:rsidP="00A146C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t xml:space="preserve">Д-р Джордж Пэйтон, Перевод Библии, занятие 11,</w:t>
      </w:r>
    </w:p>
    <w:p w14:paraId="0C1367C5" w14:textId="6EE270CB" w:rsidR="00A146CE" w:rsidRPr="00A146CE" w:rsidRDefault="00A146CE" w:rsidP="00A146C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t xml:space="preserve">Использование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t xml:space="preserve">слова 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t xml:space="preserve">в книге Бытия с последствиями </w:t>
      </w:r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t xml:space="preserve">для перевода </w:t>
      </w:r>
      <w:r xmlns:w="http://schemas.openxmlformats.org/wordprocessingml/2006/main" w:rsidRPr="00A146CE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A146C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2024 Джордж Пэйтон и Тед Хильдебрандт</w:t>
      </w:r>
    </w:p>
    <w:p w14:paraId="380B2E55" w14:textId="77777777" w:rsidR="00A146CE" w:rsidRPr="00A146CE" w:rsidRDefault="00A146CE">
      <w:pPr>
        <w:rPr>
          <w:sz w:val="26"/>
          <w:szCs w:val="26"/>
        </w:rPr>
      </w:pPr>
    </w:p>
    <w:p w14:paraId="5242AEE6" w14:textId="324A438E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доктор Джордж Пэтон в своем учении о переводе Библии. Это занятие 11: «Использование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книге Бытия с последствиями для перевода». </w:t>
      </w:r>
      <w:r xmlns:w="http://schemas.openxmlformats.org/wordprocessingml/2006/main" w:rsidR="00A146CE" w:rsidRPr="00A146C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A146CE" w:rsidRPr="00A146C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Прямо сейчас я хотел бы поговорить о применении перевода и применении истолкования с использованием конкретной фразы из книги Бытия.</w:t>
      </w:r>
    </w:p>
    <w:p w14:paraId="633C8299" w14:textId="77777777" w:rsidR="00251229" w:rsidRPr="00A146CE" w:rsidRDefault="00251229">
      <w:pPr>
        <w:rPr>
          <w:sz w:val="26"/>
          <w:szCs w:val="26"/>
        </w:rPr>
      </w:pPr>
    </w:p>
    <w:p w14:paraId="236B07A4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это была тема моей докторской диссертации. Когда я работал в Кении над переводом Ормы, мы начали с книги Бытия. И когда мы переводили, мы наткнулись на эту фразу, это поколения такого-то и такого-то.</w:t>
      </w:r>
    </w:p>
    <w:p w14:paraId="5C10F32C" w14:textId="77777777" w:rsidR="00251229" w:rsidRPr="00A146CE" w:rsidRDefault="00251229">
      <w:pPr>
        <w:rPr>
          <w:sz w:val="26"/>
          <w:szCs w:val="26"/>
        </w:rPr>
      </w:pPr>
    </w:p>
    <w:p w14:paraId="114DBB99" w14:textId="1FB89B3B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 еврейское слово —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неба и земли.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Адама, Ноя и т. д.</w:t>
      </w:r>
    </w:p>
    <w:p w14:paraId="6E22A389" w14:textId="77777777" w:rsidR="00251229" w:rsidRPr="00A146CE" w:rsidRDefault="00251229">
      <w:pPr>
        <w:rPr>
          <w:sz w:val="26"/>
          <w:szCs w:val="26"/>
        </w:rPr>
      </w:pPr>
    </w:p>
    <w:p w14:paraId="41E8BF7F" w14:textId="0827DEB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это всегда заставляло меня задуматься, что на самом деле означает это слово? О чем идет речь? И это предложение,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Ноя, имеет ли оно отношение к непосредственному контексту этой главы или этой перикопы? Или у него есть функции для решения проблем более высокого макроуровня? И как переводчик Библии, я рассматриваю текст как общение. Мы говорили об этом. Текст предназначен для того, чтобы передать людям послание Бога.</w:t>
      </w:r>
    </w:p>
    <w:p w14:paraId="19074760" w14:textId="77777777" w:rsidR="00251229" w:rsidRPr="00A146CE" w:rsidRDefault="00251229">
      <w:pPr>
        <w:rPr>
          <w:sz w:val="26"/>
          <w:szCs w:val="26"/>
        </w:rPr>
      </w:pPr>
    </w:p>
    <w:p w14:paraId="4749F85B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Есть авторский замысел. Есть текстовые функции. И все это лежит в основе герменевтической модели, которую я использую для этой презентации и для своей работы.</w:t>
      </w:r>
    </w:p>
    <w:p w14:paraId="7BC983A9" w14:textId="77777777" w:rsidR="00251229" w:rsidRPr="00A146CE" w:rsidRDefault="00251229">
      <w:pPr>
        <w:rPr>
          <w:sz w:val="26"/>
          <w:szCs w:val="26"/>
        </w:rPr>
      </w:pPr>
    </w:p>
    <w:p w14:paraId="7CCCEAF8" w14:textId="710D8E03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Идея в том, что автор намеренно вставил в текст определенные вещи, которые дали бы нам подсказку о том, что имеется в виду. Итак, я пытаюсь посмотреть, что написано в тексте на иврите, чтобы понять, что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означает </w:t>
      </w:r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 . Итак,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как можно точнее </w:t>
      </w:r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передаем значение, намерение и функции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Толедота на языке Орма, на котором я работал, а также на любом другом языке, на который вы можете обратить внимание.</w:t>
      </w:r>
      <w:proofErr xmlns:w="http://schemas.openxmlformats.org/wordprocessingml/2006/main" w:type="spellEnd"/>
    </w:p>
    <w:p w14:paraId="5C5F209B" w14:textId="77777777" w:rsidR="00251229" w:rsidRPr="00A146CE" w:rsidRDefault="00251229">
      <w:pPr>
        <w:rPr>
          <w:sz w:val="26"/>
          <w:szCs w:val="26"/>
        </w:rPr>
      </w:pPr>
    </w:p>
    <w:p w14:paraId="4872C588" w14:textId="74972B5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чем проблема? Почему сложно перевести эту фразу или это слово?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если вы посмотрите литературу о значении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существует широкий спектр мнений о том, что это означает. Существует широкий спектр мнений. Он стоит в начале раздела? Это происходит в конце раздела? Или комбинация того и другого, начиная с одних и других мест? Что это значит? Таким образом, среди ученых нет единого мнения.</w:t>
      </w:r>
    </w:p>
    <w:p w14:paraId="7610C978" w14:textId="77777777" w:rsidR="00251229" w:rsidRPr="00A146CE" w:rsidRDefault="00251229">
      <w:pPr>
        <w:rPr>
          <w:sz w:val="26"/>
          <w:szCs w:val="26"/>
        </w:rPr>
      </w:pPr>
    </w:p>
    <w:p w14:paraId="7D0E0357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Если вы посмотрите на версии Библии, среди версий Библии нет единого мнения по всем этим вопросам. Прежде всего смысл. Во-вторых, это предложение стоит в начале или в конце? Говорят, надстрочный индекс означает начало, колофон означает конец.</w:t>
      </w:r>
    </w:p>
    <w:p w14:paraId="1DA31F76" w14:textId="77777777" w:rsidR="00251229" w:rsidRPr="00A146CE" w:rsidRDefault="00251229">
      <w:pPr>
        <w:rPr>
          <w:sz w:val="26"/>
          <w:szCs w:val="26"/>
        </w:rPr>
      </w:pPr>
    </w:p>
    <w:p w14:paraId="15FAB947" w14:textId="0CBABB5E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 самом деле это не заголовок как таковой, потому что это законченное предложение. Итак, это часть первой строки этого конкретного раздела Священного Писания. Итак, предлагаемые значения включают поколения.</w:t>
      </w:r>
    </w:p>
    <w:p w14:paraId="4EA2903D" w14:textId="77777777" w:rsidR="00251229" w:rsidRPr="00A146CE" w:rsidRDefault="00251229">
      <w:pPr>
        <w:rPr>
          <w:sz w:val="26"/>
          <w:szCs w:val="26"/>
        </w:rPr>
      </w:pPr>
    </w:p>
    <w:p w14:paraId="4D845DE2" w14:textId="3D3B934C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У нас есть история, история, происхождение, генеалогия. Итак, должно быть что-то, что позволит нам взглянуть на это по-новому. И позвольте мне привести пример из Бытия 6:9, и мы увидим, в чем проблема, и увидим некоторые из этих трудностей.</w:t>
      </w:r>
    </w:p>
    <w:p w14:paraId="6A128C41" w14:textId="77777777" w:rsidR="00251229" w:rsidRPr="00A146CE" w:rsidRDefault="00251229">
      <w:pPr>
        <w:rPr>
          <w:sz w:val="26"/>
          <w:szCs w:val="26"/>
        </w:rPr>
      </w:pPr>
    </w:p>
    <w:p w14:paraId="649B7BB1" w14:textId="10B8D368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в буквальном английском переводе еврейского слова это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Ноя. И это на самом деле не на иврите, это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Ноя. ESV, это роды Ноя.</w:t>
      </w:r>
    </w:p>
    <w:p w14:paraId="3BE52C96" w14:textId="77777777" w:rsidR="00251229" w:rsidRPr="00A146CE" w:rsidRDefault="00251229">
      <w:pPr>
        <w:rPr>
          <w:sz w:val="26"/>
          <w:szCs w:val="26"/>
        </w:rPr>
      </w:pPr>
    </w:p>
    <w:p w14:paraId="61EC56EC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НАНБ, это записи поколений Ноя. NIV, это рассказ о Ное и его семье. Перевод хороших новостей, это история Ноя.</w:t>
      </w:r>
    </w:p>
    <w:p w14:paraId="42CF932C" w14:textId="77777777" w:rsidR="00251229" w:rsidRPr="00A146CE" w:rsidRDefault="00251229">
      <w:pPr>
        <w:rPr>
          <w:sz w:val="26"/>
          <w:szCs w:val="26"/>
        </w:rPr>
      </w:pPr>
    </w:p>
    <w:p w14:paraId="304DC6FE" w14:textId="59AF044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у нас есть это неравенство. Итак, я просмотрел все исследования и все ресурсы, и они, как правило, рассматривают проблемы макроструктуры в тексте, чтобы определить, что означает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куда он должен идти или где он находится. 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говорят: ну, если то, что следует за этим, является повествованием, то оно означает историю, отчет или запись.</w:t>
      </w:r>
    </w:p>
    <w:p w14:paraId="32D7C71B" w14:textId="77777777" w:rsidR="00251229" w:rsidRPr="00A146CE" w:rsidRDefault="00251229">
      <w:pPr>
        <w:rPr>
          <w:sz w:val="26"/>
          <w:szCs w:val="26"/>
        </w:rPr>
      </w:pPr>
    </w:p>
    <w:p w14:paraId="1AFE1F91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летопись Ноя и его семьи. Если оно встречается перед генеалогией, как в Бытие 5, Бытие 10, Бытие 36, то это потомки Адама, Сима или Исава. 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рассматривают проблемы макроуровня, чтобы определить, что это значит, и куда это должно идти.</w:t>
      </w:r>
    </w:p>
    <w:p w14:paraId="220DBF77" w14:textId="77777777" w:rsidR="00251229" w:rsidRPr="00A146CE" w:rsidRDefault="00251229">
      <w:pPr>
        <w:rPr>
          <w:sz w:val="26"/>
          <w:szCs w:val="26"/>
        </w:rPr>
      </w:pPr>
    </w:p>
    <w:p w14:paraId="0476FE24" w14:textId="499F46DF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Одно из мнений такое: ну, в большинстве мест это происходит вначале. Но в Бытие 2, 4 давайте разделим стих пополам. Это происхождение неба и земли, на самом деле это краткое изложение первой части главы 1 до 2:3. А потом в середине куплета они добавили красивый большой заголовок и красивый большой разрыв раздела.</w:t>
      </w:r>
    </w:p>
    <w:p w14:paraId="6400709C" w14:textId="77777777" w:rsidR="00251229" w:rsidRPr="00A146CE" w:rsidRDefault="00251229">
      <w:pPr>
        <w:rPr>
          <w:sz w:val="26"/>
          <w:szCs w:val="26"/>
        </w:rPr>
      </w:pPr>
    </w:p>
    <w:p w14:paraId="7FED0016" w14:textId="201F725D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затем этот стих продолжает 2:4б, затем начинается рассказ об Адаме и Еве и их сыновьях в Эдемском саду. Но все это в первую очередь основано на проблемах макроуровня. И я думаю, не следует ли нам также рассмотреть проблемы на микроуровне? Почему мы должны это делать? И я подумал об этом.</w:t>
      </w:r>
    </w:p>
    <w:p w14:paraId="42295004" w14:textId="77777777" w:rsidR="00251229" w:rsidRPr="00A146CE" w:rsidRDefault="00251229">
      <w:pPr>
        <w:rPr>
          <w:sz w:val="26"/>
          <w:szCs w:val="26"/>
        </w:rPr>
      </w:pPr>
    </w:p>
    <w:p w14:paraId="45EF8564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я думаю, ладно, в судебном деле, если кого-то убивают, полиция начинает с того, что мотив означает возможность. 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смотрят на мотив,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как на возможность. А они говорят: ну это же муж, да? Они его арестовывают? Нет.</w:t>
      </w:r>
    </w:p>
    <w:p w14:paraId="10DD224D" w14:textId="77777777" w:rsidR="00251229" w:rsidRPr="00A146CE" w:rsidRDefault="00251229">
      <w:pPr>
        <w:rPr>
          <w:sz w:val="26"/>
          <w:szCs w:val="26"/>
        </w:rPr>
      </w:pPr>
    </w:p>
    <w:p w14:paraId="0E7996B4" w14:textId="05D968F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Почему нет? У них нет никаких доказательств. Это всего лишь теория. Итак, что же они делают? Они отправляются на место преступления.</w:t>
      </w:r>
    </w:p>
    <w:p w14:paraId="699729BD" w14:textId="77777777" w:rsidR="00251229" w:rsidRPr="00A146CE" w:rsidRDefault="00251229">
      <w:pPr>
        <w:rPr>
          <w:sz w:val="26"/>
          <w:szCs w:val="26"/>
        </w:rPr>
      </w:pPr>
    </w:p>
    <w:p w14:paraId="67293A42" w14:textId="554D8FFB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на что они смотрят? Они смотрят, как все расположено. Они смотрят на улики в комнате. Есть ли какие-либо признаки борьбы? Смотрят, нет ли там крови? И оно забрызгано? И если да, то могут ли они объяснить, как туда попала кровь? Был ли человек застрелен, или его избили или что-то еще? Итак, они смотрят на брызги крови.</w:t>
      </w:r>
    </w:p>
    <w:p w14:paraId="33ACE6D2" w14:textId="77777777" w:rsidR="00251229" w:rsidRPr="00A146CE" w:rsidRDefault="00251229">
      <w:pPr>
        <w:rPr>
          <w:sz w:val="26"/>
          <w:szCs w:val="26"/>
        </w:rPr>
      </w:pPr>
    </w:p>
    <w:p w14:paraId="0B1FCEE6" w14:textId="093B62A0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смотрят на все это. Они смотрят на ДНК крови, чтобы определить, жертва ли это, кто-то другой или что-то еще. Они рассматривают все эти детали. Они не останавливаются на достигнутом.</w:t>
      </w:r>
    </w:p>
    <w:p w14:paraId="5E510167" w14:textId="77777777" w:rsidR="00251229" w:rsidRPr="00A146CE" w:rsidRDefault="00251229">
      <w:pPr>
        <w:rPr>
          <w:sz w:val="26"/>
          <w:szCs w:val="26"/>
        </w:rPr>
      </w:pPr>
    </w:p>
    <w:p w14:paraId="64AFC0EE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смотрят на отношения. У человека есть отношения. А как насчет отношений отношений?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его жена, ладно, а у нее есть другие отношения? Они просматривают компьютер, телефон, электронную почту и все эти записи человека и пытаются собрать воедино как можно больше деталей, которые затем соответствовали бы мотивам, средствам и возможностям макроуровня.</w:t>
      </w:r>
    </w:p>
    <w:p w14:paraId="4589559C" w14:textId="77777777" w:rsidR="00251229" w:rsidRPr="00A146CE" w:rsidRDefault="00251229">
      <w:pPr>
        <w:rPr>
          <w:sz w:val="26"/>
          <w:szCs w:val="26"/>
        </w:rPr>
      </w:pPr>
    </w:p>
    <w:p w14:paraId="40A611C5" w14:textId="7C053B1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я попытался сделать то же самое с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Генезис. Давайте сначала рассмотрим проблемы макроуровня и посмотрим, как это соотносится с более высокими структурными уровнями. И первое, что мы замечаем, это то, что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находится в предложении, в котором нет глагола.</w:t>
      </w:r>
    </w:p>
    <w:p w14:paraId="3E049313" w14:textId="77777777" w:rsidR="00251229" w:rsidRPr="00A146CE" w:rsidRDefault="00251229">
      <w:pPr>
        <w:rPr>
          <w:sz w:val="26"/>
          <w:szCs w:val="26"/>
        </w:rPr>
      </w:pPr>
    </w:p>
    <w:p w14:paraId="508B17F1" w14:textId="3E4C542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предложение без глагола. Это слова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Ноя. Итак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я посмотрел на глагол, я посмотрел на это предложение без глагола, и оно начинается со слова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eleh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</w:t>
      </w:r>
    </w:p>
    <w:p w14:paraId="032262CE" w14:textId="77777777" w:rsidR="00251229" w:rsidRPr="00A146CE" w:rsidRDefault="00251229">
      <w:pPr>
        <w:rPr>
          <w:sz w:val="26"/>
          <w:szCs w:val="26"/>
        </w:rPr>
      </w:pPr>
    </w:p>
    <w:p w14:paraId="59351BAD" w14:textId="1003079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Эле означает слово «эти». А как же все остальные предложения в Бытии с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элех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придаточном предложении без глагола, как они используются? И, возможно, эти доказательства смогут указать нам на то, как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используется эта фраза в отношении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.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 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Элех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у тебя есть слово, местоимение эти и существительное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</w:t>
      </w:r>
    </w:p>
    <w:p w14:paraId="6573A772" w14:textId="77777777" w:rsidR="00251229" w:rsidRPr="00A146CE" w:rsidRDefault="00251229">
      <w:pPr>
        <w:rPr>
          <w:sz w:val="26"/>
          <w:szCs w:val="26"/>
        </w:rPr>
      </w:pPr>
    </w:p>
    <w:p w14:paraId="20EBAAF7" w14:textId="23A2DCC0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Как эта фраза используется в книге Бытия? Это могло бы указать нам на то, как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используется в Бытии. Я посмотрел и увидел, что когда оно используется за пределами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оно всегда начинается со списка имен: Это сыновья такого-то.</w:t>
      </w:r>
    </w:p>
    <w:p w14:paraId="0C0A8473" w14:textId="77777777" w:rsidR="00251229" w:rsidRPr="00A146CE" w:rsidRDefault="00251229">
      <w:pPr>
        <w:rPr>
          <w:sz w:val="26"/>
          <w:szCs w:val="26"/>
        </w:rPr>
      </w:pPr>
    </w:p>
    <w:p w14:paraId="0A87E488" w14:textId="1AD81628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вы получили имена. И тогда это появляется в конце. Это сыновья такого-то.</w:t>
      </w:r>
    </w:p>
    <w:p w14:paraId="1A56E417" w14:textId="77777777" w:rsidR="00251229" w:rsidRPr="00A146CE" w:rsidRDefault="00251229">
      <w:pPr>
        <w:rPr>
          <w:sz w:val="26"/>
          <w:szCs w:val="26"/>
        </w:rPr>
      </w:pPr>
    </w:p>
    <w:p w14:paraId="1279000E" w14:textId="787699A7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та же </w:t>
      </w:r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самая фраза. Итак, он используется в начале набора имен, списка и в конце. Итак </w:t>
      </w:r>
      <w:proofErr xmlns:w="http://schemas.openxmlformats.org/wordprocessingml/2006/main" w:type="gram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inclusio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как пара подставок для книг, отмечает начало и конец этой перикопы.</w:t>
      </w:r>
    </w:p>
    <w:p w14:paraId="4703C751" w14:textId="77777777" w:rsidR="00251229" w:rsidRPr="00A146CE" w:rsidRDefault="00251229">
      <w:pPr>
        <w:rPr>
          <w:sz w:val="26"/>
          <w:szCs w:val="26"/>
        </w:rPr>
      </w:pPr>
    </w:p>
    <w:p w14:paraId="77024B09" w14:textId="20499717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вы знаете, ладно, это установленная единица. Использовалось ли оно когда-нибудь в конце без одного в начале? Нет. Он всегда используется в конце повествовательного раздела, чтобы отметить начало и конец повествовательного раздела.</w:t>
      </w:r>
    </w:p>
    <w:p w14:paraId="2E058597" w14:textId="77777777" w:rsidR="00251229" w:rsidRPr="00A146CE" w:rsidRDefault="00251229">
      <w:pPr>
        <w:rPr>
          <w:sz w:val="26"/>
          <w:szCs w:val="26"/>
        </w:rPr>
      </w:pPr>
    </w:p>
    <w:p w14:paraId="24E2CC4C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Используется ли оно для обобщения того, что произошло в этом повествовании? Нет это не так. Это говорит нам о том, что где бы вы его ни нашли, оно встречается в начале повествования, в первую очередь в формуле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но это подозрительно, поэтому мы пока не можем просто пойти туда. Но этого никогда не происходит в конце повествования.</w:t>
      </w:r>
    </w:p>
    <w:p w14:paraId="2BC43C4E" w14:textId="77777777" w:rsidR="00251229" w:rsidRPr="00A146CE" w:rsidRDefault="00251229">
      <w:pPr>
        <w:rPr>
          <w:sz w:val="26"/>
          <w:szCs w:val="26"/>
        </w:rPr>
      </w:pPr>
    </w:p>
    <w:p w14:paraId="224A34C2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происходит только в этом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включении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или в начале повествования. Поэтому похоже, что это всегда в начале. Нет никаких доказательств того, что это произойдет в конце.</w:t>
      </w:r>
    </w:p>
    <w:p w14:paraId="13D6C7B4" w14:textId="77777777" w:rsidR="00251229" w:rsidRPr="00A146CE" w:rsidRDefault="00251229">
      <w:pPr>
        <w:rPr>
          <w:sz w:val="26"/>
          <w:szCs w:val="26"/>
        </w:rPr>
      </w:pPr>
    </w:p>
    <w:p w14:paraId="31B7F3F9" w14:textId="62DEBF8D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предположение о том, что это конец 2.3, начало 2.4 в качестве краткого изложения, грамматически не поддерживается ивритом. Это означает, что он находится в начале генеалогий в Бытии, в начале повествовательных разделов в Бытии, включая главу 2, стих 4. Мы доберемся до этого стиха и немного разберем его. И если вы посмотрите на масоретский текст, то увидите, что за это приходится платить.</w:t>
      </w:r>
    </w:p>
    <w:p w14:paraId="7917580B" w14:textId="77777777" w:rsidR="00251229" w:rsidRPr="00A146CE" w:rsidRDefault="00251229">
      <w:pPr>
        <w:rPr>
          <w:sz w:val="26"/>
          <w:szCs w:val="26"/>
        </w:rPr>
      </w:pPr>
    </w:p>
    <w:p w14:paraId="0F998DDE" w14:textId="09458E99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Зарплата всегда приходит раньше, и она — это открытие, показывающее начало нового раздела. Оплата всегда предшествует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Толедоту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всегда, в том числе между 2,3 и 2,4.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масоретском тексте также есть свидетельства того, что они определяют то же самое, что я только что описал. Итак, мы обнаруживаем, что это в начале, в первом предложении этого раздела.</w:t>
      </w:r>
    </w:p>
    <w:p w14:paraId="10E43878" w14:textId="77777777" w:rsidR="00251229" w:rsidRPr="00A146CE" w:rsidRDefault="00251229">
      <w:pPr>
        <w:rPr>
          <w:sz w:val="26"/>
          <w:szCs w:val="26"/>
        </w:rPr>
      </w:pPr>
    </w:p>
    <w:p w14:paraId="1E571DA0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Другое дело, что это на самом деле означает? Потому что, как мы уже говорили, у вас есть 6, 8, 10 разных вещей. Хорошо, я согласен, что это, вероятно, означает разные вещи, но это не может означать два, три или более вещей в одном и том же стихе.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когда это Толедот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Ноя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это не может означать графа и потомков.</w:t>
      </w:r>
    </w:p>
    <w:p w14:paraId="0F18484A" w14:textId="77777777" w:rsidR="00251229" w:rsidRPr="00A146CE" w:rsidRDefault="00251229">
      <w:pPr>
        <w:rPr>
          <w:sz w:val="26"/>
          <w:szCs w:val="26"/>
        </w:rPr>
      </w:pPr>
    </w:p>
    <w:p w14:paraId="3199E519" w14:textId="681A9031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разрыв связи, извините. Это не может означать две вещи одновременно. Помните, мы всегда говорим, что контекст определяет, какой смысл срабатывает в этом конкретном месте.</w:t>
      </w:r>
    </w:p>
    <w:p w14:paraId="77F6BBFB" w14:textId="77777777" w:rsidR="00251229" w:rsidRPr="00A146CE" w:rsidRDefault="00251229">
      <w:pPr>
        <w:rPr>
          <w:sz w:val="26"/>
          <w:szCs w:val="26"/>
        </w:rPr>
      </w:pPr>
    </w:p>
    <w:p w14:paraId="4F968C76" w14:textId="0D527651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я проанализировал все 39 примеров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и весь Ветхий Завет. И поскольку в этом предложении очень мало информации, глагола нет, и они просто связаны между собой. Я пытаюсь подумать: откуда мне знать, на что это указывает? И слово «эти» на иврите может указывать назад, например, в конце списка: «Это потомки Хама».</w:t>
      </w:r>
    </w:p>
    <w:p w14:paraId="5D976382" w14:textId="77777777" w:rsidR="00251229" w:rsidRPr="00A146CE" w:rsidRDefault="00251229">
      <w:pPr>
        <w:rPr>
          <w:sz w:val="26"/>
          <w:szCs w:val="26"/>
        </w:rPr>
      </w:pPr>
    </w:p>
    <w:p w14:paraId="13D1477F" w14:textId="0A691C6C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Но помните, мы говорили, что слово эти встречается только в этом глаголе и предложении в конце, если оно есть в начале. Итак, моей отправной точкой было то, что с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формула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начинает новую часть. И слово эти равно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</w:t>
      </w:r>
    </w:p>
    <w:p w14:paraId="5EB0A1BC" w14:textId="77777777" w:rsidR="00251229" w:rsidRPr="00A146CE" w:rsidRDefault="00251229">
      <w:pPr>
        <w:rPr>
          <w:sz w:val="26"/>
          <w:szCs w:val="26"/>
        </w:rPr>
      </w:pPr>
    </w:p>
    <w:p w14:paraId="393997E4" w14:textId="747186E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эти двое идут вместе.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— существительное во множественном числе. Итак, это местоимение во множественном числе.</w:t>
      </w:r>
    </w:p>
    <w:p w14:paraId="7184E390" w14:textId="77777777" w:rsidR="00251229" w:rsidRPr="00A146CE" w:rsidRDefault="00251229">
      <w:pPr>
        <w:rPr>
          <w:sz w:val="26"/>
          <w:szCs w:val="26"/>
        </w:rPr>
      </w:pPr>
    </w:p>
    <w:p w14:paraId="121AEE12" w14:textId="42513E7C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они равны. Они равны по своей природе, такое уж оно есть. Их количество равно, и они равны по полу.</w:t>
      </w:r>
    </w:p>
    <w:p w14:paraId="2E2BEB9A" w14:textId="77777777" w:rsidR="00251229" w:rsidRPr="00A146CE" w:rsidRDefault="00251229">
      <w:pPr>
        <w:rPr>
          <w:sz w:val="26"/>
          <w:szCs w:val="26"/>
        </w:rPr>
      </w:pPr>
    </w:p>
    <w:p w14:paraId="65FA3C39" w14:textId="6CCE5531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 что это обычная грамматическая вещь, которая одинакова для любого конкретного слова на любом языке. Таким образом, это равенство дает нам понять, что оно указывает на нечто множественное в контексте. Значит, этого нет в предложении.</w:t>
      </w:r>
    </w:p>
    <w:p w14:paraId="4BE54946" w14:textId="77777777" w:rsidR="00251229" w:rsidRPr="00A146CE" w:rsidRDefault="00251229">
      <w:pPr>
        <w:rPr>
          <w:sz w:val="26"/>
          <w:szCs w:val="26"/>
        </w:rPr>
      </w:pPr>
    </w:p>
    <w:p w14:paraId="3638D1DB" w14:textId="29A697D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Что мы обнаруживаем, глядя в контекст? Итак, я смотрел генеалогии. И вы посмотрите в Бытие 5. И в родословной говорится: Сим родил Арпахшада. У него были еще сыновья и дочери.</w:t>
      </w:r>
    </w:p>
    <w:p w14:paraId="3CD786B7" w14:textId="77777777" w:rsidR="00251229" w:rsidRPr="00A146CE" w:rsidRDefault="00251229">
      <w:pPr>
        <w:rPr>
          <w:sz w:val="26"/>
          <w:szCs w:val="26"/>
        </w:rPr>
      </w:pPr>
    </w:p>
    <w:p w14:paraId="3357F140" w14:textId="01B8895D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 умер. Арпахшад породил то-то и то-то и так далее. Итак, какие слова мы встречаем в этой конкретной главе? Мы получаем слово «отцовский».</w:t>
      </w:r>
    </w:p>
    <w:p w14:paraId="4FCEE4C3" w14:textId="77777777" w:rsidR="00251229" w:rsidRPr="00A146CE" w:rsidRDefault="00251229">
      <w:pPr>
        <w:rPr>
          <w:sz w:val="26"/>
          <w:szCs w:val="26"/>
        </w:rPr>
      </w:pPr>
    </w:p>
    <w:p w14:paraId="4F2AF5BD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У нас появляются сыновья и дочери. И я думаю, какой смысловой каркас, какие рамки в обществе такое наводит на мысль? Это все семейные слова. Это все слова об отношениях.</w:t>
      </w:r>
    </w:p>
    <w:p w14:paraId="3E2238E4" w14:textId="77777777" w:rsidR="00251229" w:rsidRPr="00A146CE" w:rsidRDefault="00251229">
      <w:pPr>
        <w:rPr>
          <w:sz w:val="26"/>
          <w:szCs w:val="26"/>
        </w:rPr>
      </w:pPr>
    </w:p>
    <w:p w14:paraId="41ED4584" w14:textId="0EEB1AE1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если подумать,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 что указывают «эти» и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?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указывает на тех людей, которые являются потомками Адама, потомками Сима или потомками Исава. Итак, это указывает на это. Итак, на самом деле разница между списком людей в моей семье — это одна из возможных интерпретаций.</w:t>
      </w:r>
    </w:p>
    <w:p w14:paraId="4690A5C1" w14:textId="77777777" w:rsidR="00251229" w:rsidRPr="00A146CE" w:rsidRDefault="00251229">
      <w:pPr>
        <w:rPr>
          <w:sz w:val="26"/>
          <w:szCs w:val="26"/>
        </w:rPr>
      </w:pPr>
    </w:p>
    <w:p w14:paraId="3633BDEC" w14:textId="69C947D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Или это означает, что это фотография членов моей семьи. Итак, это действительно картинка. Эти люди на картинке — потомки Адама.</w:t>
      </w:r>
    </w:p>
    <w:p w14:paraId="7A09D448" w14:textId="77777777" w:rsidR="00251229" w:rsidRPr="00A146CE" w:rsidRDefault="00251229">
      <w:pPr>
        <w:rPr>
          <w:sz w:val="26"/>
          <w:szCs w:val="26"/>
        </w:rPr>
      </w:pPr>
    </w:p>
    <w:p w14:paraId="6621CE48" w14:textId="2D5F21A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Эти люди на фотографии являются потомками таких-то. Итак, это указывает на потомков этого человека, на несколько поколений. В него могут входить мужчины, а могут быть и женщины.</w:t>
      </w:r>
    </w:p>
    <w:p w14:paraId="39F39160" w14:textId="77777777" w:rsidR="00251229" w:rsidRPr="00A146CE" w:rsidRDefault="00251229">
      <w:pPr>
        <w:rPr>
          <w:sz w:val="26"/>
          <w:szCs w:val="26"/>
        </w:rPr>
      </w:pPr>
    </w:p>
    <w:p w14:paraId="501CD4F5" w14:textId="55187A0D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 что гендерной специфики нет. Итак, глядя на это, это означает потомство этого человека. Итак </w:t>
      </w:r>
      <w:proofErr xmlns:w="http://schemas.openxmlformats.org/wordprocessingml/2006/main" w:type="gram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краткое изложение одним словом будет потомством.</w:t>
      </w:r>
    </w:p>
    <w:p w14:paraId="7D22A6F9" w14:textId="77777777" w:rsidR="00251229" w:rsidRPr="00A146CE" w:rsidRDefault="00251229">
      <w:pPr>
        <w:rPr>
          <w:sz w:val="26"/>
          <w:szCs w:val="26"/>
        </w:rPr>
      </w:pPr>
    </w:p>
    <w:p w14:paraId="356C94D8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это, казалось, сохранилось до конца Бытия. Это сохранилось в генеалогиях Исхода. Это отражено в генеалогиях Паралипоменон.</w:t>
      </w:r>
    </w:p>
    <w:p w14:paraId="2196FC03" w14:textId="77777777" w:rsidR="00251229" w:rsidRPr="00A146CE" w:rsidRDefault="00251229">
      <w:pPr>
        <w:rPr>
          <w:sz w:val="26"/>
          <w:szCs w:val="26"/>
        </w:rPr>
      </w:pPr>
    </w:p>
    <w:p w14:paraId="384EB4E4" w14:textId="34458C14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номер один — это уникальное использование слова «толедо». Там сказано, что о Рувиме их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 И это дает 56 000 мужчин, которым было 20 лет и которые могли пойти на войну, что-то вроде этого.</w:t>
      </w:r>
    </w:p>
    <w:p w14:paraId="3E7E5257" w14:textId="77777777" w:rsidR="00251229" w:rsidRPr="00A146CE" w:rsidRDefault="00251229">
      <w:pPr>
        <w:rPr>
          <w:sz w:val="26"/>
          <w:szCs w:val="26"/>
        </w:rPr>
      </w:pPr>
    </w:p>
    <w:p w14:paraId="0F29A056" w14:textId="5F9D7177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это их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, а затем дается номер. Нам говорят какие-нибудь имена? Нет. Нам говорят, кто отцы? Нет, возможно, их были даже тысячи.</w:t>
      </w:r>
    </w:p>
    <w:p w14:paraId="4AF8B6B8" w14:textId="77777777" w:rsidR="00251229" w:rsidRPr="00A146CE" w:rsidRDefault="00251229">
      <w:pPr>
        <w:rPr>
          <w:sz w:val="26"/>
          <w:szCs w:val="26"/>
        </w:rPr>
      </w:pPr>
    </w:p>
    <w:p w14:paraId="42868284" w14:textId="753CD17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Сказано ли нам, как зовут детей? Нет. Целью было узнать, сколько человек было из колена Рувима и всех остальных. Итак, все это означает потомство, но оно используется немного по-другому, поскольку основное внимание уделяется не именам.</w:t>
      </w:r>
    </w:p>
    <w:p w14:paraId="3D49DB58" w14:textId="77777777" w:rsidR="00251229" w:rsidRPr="00A146CE" w:rsidRDefault="00251229">
      <w:pPr>
        <w:rPr>
          <w:sz w:val="26"/>
          <w:szCs w:val="26"/>
        </w:rPr>
      </w:pPr>
    </w:p>
    <w:p w14:paraId="55708D31" w14:textId="14FDA976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дело в номере. И в каком-то смысле это другой смысл, хотя он очень и очень близок. Таким образом, это может быть подмножество потомства в целом.</w:t>
      </w:r>
    </w:p>
    <w:p w14:paraId="59E582EA" w14:textId="77777777" w:rsidR="00251229" w:rsidRPr="00A146CE" w:rsidRDefault="00251229">
      <w:pPr>
        <w:rPr>
          <w:sz w:val="26"/>
          <w:szCs w:val="26"/>
        </w:rPr>
      </w:pPr>
    </w:p>
    <w:p w14:paraId="54DC3D59" w14:textId="30ABDE0B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нумерованное потомство. И то же самое мы находим в Паралипоменонах. Это те, кто поселился в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Иерусалиме </w:t>
      </w:r>
      <w:proofErr xmlns:w="http://schemas.openxmlformats.org/wordprocessingml/2006/main" w:type="spellEnd"/>
      <w:r xmlns:w="http://schemas.openxmlformats.org/wordprocessingml/2006/main" w:rsidR="00A146CE">
        <w:rPr>
          <w:rFonts w:ascii="Calibri" w:eastAsia="Calibri" w:hAnsi="Calibri" w:cs="Calibri"/>
          <w:sz w:val="26"/>
          <w:szCs w:val="26"/>
        </w:rPr>
        <w:t xml:space="preserve">в 956 году из колена Иуды и т. д.</w:t>
      </w:r>
    </w:p>
    <w:p w14:paraId="202A6037" w14:textId="77777777" w:rsidR="00251229" w:rsidRPr="00A146CE" w:rsidRDefault="00251229">
      <w:pPr>
        <w:rPr>
          <w:sz w:val="26"/>
          <w:szCs w:val="26"/>
        </w:rPr>
      </w:pPr>
    </w:p>
    <w:p w14:paraId="14B9F281" w14:textId="7E0EB60E" w:rsidR="00251229" w:rsidRPr="00A146CE" w:rsidRDefault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у нас есть потомство, пронумерованное потомство. Теперь мы посмотрим, где это происходит перед повествованием. Это происходит только перед повествованием в пяти разделах Бытия.</w:t>
      </w:r>
    </w:p>
    <w:p w14:paraId="3C98EE25" w14:textId="77777777" w:rsidR="00251229" w:rsidRPr="00A146CE" w:rsidRDefault="00251229">
      <w:pPr>
        <w:rPr>
          <w:sz w:val="26"/>
          <w:szCs w:val="26"/>
        </w:rPr>
      </w:pPr>
    </w:p>
    <w:p w14:paraId="51F4CC85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происходит только перед повествованием в третьей главе Чисел.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Моисея и Аарона. И затем, когда мы читаем, там говорится, что другие сыновья Аарона умерли, потому что они восстали против Господа. А это сыновья, которые служили священниками у Аарона.</w:t>
      </w:r>
    </w:p>
    <w:p w14:paraId="3756E44E" w14:textId="77777777" w:rsidR="00251229" w:rsidRPr="00A146CE" w:rsidRDefault="00251229">
      <w:pPr>
        <w:rPr>
          <w:sz w:val="26"/>
          <w:szCs w:val="26"/>
        </w:rPr>
      </w:pPr>
    </w:p>
    <w:p w14:paraId="1B8163F2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 дает имена своим сыновьям. Если мы посмотрим на Ноя, который указан вместе с Ноем в Бытие 6, Симом, Хамом и Иафетом. Это его ближайшие сыновья.</w:t>
      </w:r>
    </w:p>
    <w:p w14:paraId="4DE40C10" w14:textId="77777777" w:rsidR="00251229" w:rsidRPr="00A146CE" w:rsidRDefault="00251229">
      <w:pPr>
        <w:rPr>
          <w:sz w:val="26"/>
          <w:szCs w:val="26"/>
        </w:rPr>
      </w:pPr>
    </w:p>
    <w:p w14:paraId="40AF90CA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затем вы смотрите на Фарру.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Фарры. Кто они? Авраам, Нахор и Лот.</w:t>
      </w:r>
    </w:p>
    <w:p w14:paraId="2A525A18" w14:textId="77777777" w:rsidR="00251229" w:rsidRPr="00A146CE" w:rsidRDefault="00251229">
      <w:pPr>
        <w:rPr>
          <w:sz w:val="26"/>
          <w:szCs w:val="26"/>
        </w:rPr>
      </w:pPr>
    </w:p>
    <w:p w14:paraId="345713DA" w14:textId="1C13AA8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в этом отношении это действительно означает потомство, но это более конкретная вещь, которая сосредоточена на его ближайших детях, его потомстве мужского пола. Итак, в этом отношении это означает потомство мужского пола. Затем мы переходим к Бытию 2:4. На кого это указывает в Бытие 2.4? Итак, мы ищем несколько разных вещей.</w:t>
      </w:r>
    </w:p>
    <w:p w14:paraId="0BA15077" w14:textId="77777777" w:rsidR="00251229" w:rsidRPr="00A146CE" w:rsidRDefault="00251229">
      <w:pPr>
        <w:rPr>
          <w:sz w:val="26"/>
          <w:szCs w:val="26"/>
        </w:rPr>
      </w:pPr>
    </w:p>
    <w:p w14:paraId="46989689" w14:textId="71B0768E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До сих пор мы видели, что это относится к людям. Итак, в 38 из 39 указано, что эти люди именно такие. Итак, может ли это означать людей из версии 2.4 в качестве отправной точки? Люди, которые были рождены в качестве отправной точки.</w:t>
      </w:r>
    </w:p>
    <w:p w14:paraId="66D3CD2D" w14:textId="77777777" w:rsidR="00251229" w:rsidRPr="00A146CE" w:rsidRDefault="00251229">
      <w:pPr>
        <w:rPr>
          <w:sz w:val="26"/>
          <w:szCs w:val="26"/>
        </w:rPr>
      </w:pPr>
    </w:p>
    <w:p w14:paraId="66731528" w14:textId="5AFD9CEF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Некоторые сущности во множественном числе в тексте, потому что они во множественном числе, 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- во множественном числе. Итак, мы смотрим на все эти вещи и пытаемся понять это. И снова, если посмотреть на это, это предложение не дает нам достаточно информации.</w:t>
      </w:r>
    </w:p>
    <w:p w14:paraId="67FF8941" w14:textId="77777777" w:rsidR="00251229" w:rsidRPr="00A146CE" w:rsidRDefault="00251229">
      <w:pPr>
        <w:rPr>
          <w:sz w:val="26"/>
          <w:szCs w:val="26"/>
        </w:rPr>
      </w:pPr>
    </w:p>
    <w:p w14:paraId="514167C4" w14:textId="0B2644F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Этот немного длиннее и говорит о том дне, когда они были созданы, когда Бог сотворил землю и небеса. Но если посмотреть на главу 2, главу 3, главу 4, о </w:t>
      </w:r>
      <w:r xmlns:w="http://schemas.openxmlformats.org/wordprocessingml/2006/main" w:rsidR="00A146CE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A146CE" w:rsidRPr="00A146CE">
        <w:rPr>
          <w:rFonts w:ascii="Calibri" w:eastAsia="Calibri" w:hAnsi="Calibri" w:cs="Calibri"/>
          <w:sz w:val="26"/>
          <w:szCs w:val="26"/>
        </w:rPr>
        <w:t xml:space="preserve">чем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эта история? Адам, Ева и сыновья. Может быть, оно указывает на них? На самом деле это была законная интерпретация.</w:t>
      </w:r>
    </w:p>
    <w:p w14:paraId="5536AC49" w14:textId="77777777" w:rsidR="00251229" w:rsidRPr="00A146CE" w:rsidRDefault="00251229">
      <w:pPr>
        <w:rPr>
          <w:sz w:val="26"/>
          <w:szCs w:val="26"/>
        </w:rPr>
      </w:pPr>
    </w:p>
    <w:p w14:paraId="2D7C3D72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Карр говорит, что это была интерпретация несколько десятилетий назад, в 30-е, 40-е, 50-е, а может быть, и в 60-е годы. Но эта интерпретация потеряла популярность. Но это одна из законных интерпретаций того, о ком идет речь.</w:t>
      </w:r>
    </w:p>
    <w:p w14:paraId="124DF87D" w14:textId="77777777" w:rsidR="00251229" w:rsidRPr="00A146CE" w:rsidRDefault="00251229">
      <w:pPr>
        <w:rPr>
          <w:sz w:val="26"/>
          <w:szCs w:val="26"/>
        </w:rPr>
      </w:pPr>
    </w:p>
    <w:p w14:paraId="54427E1E" w14:textId="7FECC1E6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если имеется в виду Адам и Ева и их дети, что нам делать с этой фразой, это Толедот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неба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земли? Итак, небо и земля породили Адама и Еву? Можно ли их вообще рассматривать как образных родителей Адама и Евы? Некоторые ученые говорят, что да. Я смотрю на это и спрашиваю: есть ли что-нибудь в Бытии, указывающее на то, что Бог сделал это? Да.</w:t>
      </w:r>
    </w:p>
    <w:p w14:paraId="15ED3345" w14:textId="77777777" w:rsidR="00251229" w:rsidRPr="00A146CE" w:rsidRDefault="00251229">
      <w:pPr>
        <w:rPr>
          <w:sz w:val="26"/>
          <w:szCs w:val="26"/>
        </w:rPr>
      </w:pPr>
    </w:p>
    <w:p w14:paraId="47D4A6E6" w14:textId="20A308E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Бог проговорил, и все было до конца. А потом смотришь, сделала ли земля что-нибудь? Земля все это время была пассивной. Вы смотрите на 2:1, и там говорится о творении, и здесь используется пассивный залог при упоминании о них.</w:t>
      </w:r>
    </w:p>
    <w:p w14:paraId="44138E4F" w14:textId="77777777" w:rsidR="00251229" w:rsidRPr="00A146CE" w:rsidRDefault="00251229">
      <w:pPr>
        <w:rPr>
          <w:sz w:val="26"/>
          <w:szCs w:val="26"/>
        </w:rPr>
      </w:pPr>
    </w:p>
    <w:p w14:paraId="3D4754DA" w14:textId="3F412D3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даже в главе 2, стихе 4, в их творении есть пассив. Итак, на это действуют и не действуют. Итак, не могут быть небо и земля, как те, которые породили Адама и Еву.</w:t>
      </w:r>
    </w:p>
    <w:p w14:paraId="748EF51A" w14:textId="77777777" w:rsidR="00251229" w:rsidRPr="00A146CE" w:rsidRDefault="00251229">
      <w:pPr>
        <w:rPr>
          <w:sz w:val="26"/>
          <w:szCs w:val="26"/>
        </w:rPr>
      </w:pPr>
    </w:p>
    <w:p w14:paraId="2B5DD258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 может ли это быть Бог? Если вы сказали, что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Бога, подождите секунду. Мы должны быть очень осторожны с этим, потому что что подумают люди? Бог физически породил Адама и Еву. Я считаю, что авторы Книги Бытия хотели избежать этого любой ценой, потому что верили, что Бог действительно мог сделать это в те дни.</w:t>
      </w:r>
    </w:p>
    <w:p w14:paraId="495B4306" w14:textId="77777777" w:rsidR="00251229" w:rsidRPr="00A146CE" w:rsidRDefault="00251229">
      <w:pPr>
        <w:rPr>
          <w:sz w:val="26"/>
          <w:szCs w:val="26"/>
        </w:rPr>
      </w:pPr>
    </w:p>
    <w:p w14:paraId="4D271AD7" w14:textId="459FB5A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На древнем Ближнем Востоке у Бога были отношения с людьми, и тогда у него были дети. Итак, давайте совершенно отойдем от этого и даже не будем упоминать здесь Бога, кроме как после их сотворения в тот день, когда Господь Бог сотворил землю и небеса.</w:t>
      </w:r>
    </w:p>
    <w:p w14:paraId="703D85E4" w14:textId="77777777" w:rsidR="00251229" w:rsidRPr="00A146CE" w:rsidRDefault="00251229">
      <w:pPr>
        <w:rPr>
          <w:sz w:val="26"/>
          <w:szCs w:val="26"/>
        </w:rPr>
      </w:pPr>
    </w:p>
    <w:p w14:paraId="0346693A" w14:textId="3317E1B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Потом его внесли, но не в этой фразе. Итак, что это значит? Итак, мы рассмотрели, как используется это словосочетание. И я думаю, что в двух книгах по грамматике, которые я просматривал, используется 28 различных вариантов использования слова of в Ветхом Завете.</w:t>
      </w:r>
    </w:p>
    <w:p w14:paraId="3F3F910A" w14:textId="77777777" w:rsidR="00251229" w:rsidRPr="00A146CE" w:rsidRDefault="00251229">
      <w:pPr>
        <w:rPr>
          <w:sz w:val="26"/>
          <w:szCs w:val="26"/>
        </w:rPr>
      </w:pPr>
    </w:p>
    <w:p w14:paraId="04AC049B" w14:textId="19C2D95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Ладно, это не сильно поможет. Но если вы посмотрите на некоторые из них, как сказано в главе 2, там говорится о разных местах. И там сказано, что золото Офира было высокого качества.</w:t>
      </w:r>
    </w:p>
    <w:p w14:paraId="56395BDD" w14:textId="77777777" w:rsidR="00251229" w:rsidRPr="00A146CE" w:rsidRDefault="00251229">
      <w:pPr>
        <w:rPr>
          <w:sz w:val="26"/>
          <w:szCs w:val="26"/>
        </w:rPr>
      </w:pPr>
    </w:p>
    <w:p w14:paraId="718617E8" w14:textId="37770FE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Большой. Это золото, которое добыл Офир? Возможно нет. Было ли золото в земле Офира? Да.</w:t>
      </w:r>
    </w:p>
    <w:p w14:paraId="40500B54" w14:textId="77777777" w:rsidR="00251229" w:rsidRPr="00A146CE" w:rsidRDefault="00251229">
      <w:pPr>
        <w:rPr>
          <w:sz w:val="26"/>
          <w:szCs w:val="26"/>
        </w:rPr>
      </w:pPr>
    </w:p>
    <w:p w14:paraId="59CF6CA8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Было ли это золото, которое они добыли и вывезли из Офира? Да. Итак, существует какая-то связь между золотом и тем, откуда оно взялось. И если мы посмотрим, как упоминаются небо и земля, и вы посмотрите на Исход, когда Моисей говорит: «Я говорю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вам о Боге, сотворившем небо и землю», а затем там говорится это и все такое. в них.</w:t>
      </w:r>
    </w:p>
    <w:p w14:paraId="05884C64" w14:textId="77777777" w:rsidR="00251229" w:rsidRPr="00A146CE" w:rsidRDefault="00251229">
      <w:pPr>
        <w:rPr>
          <w:sz w:val="26"/>
          <w:szCs w:val="26"/>
        </w:rPr>
      </w:pPr>
    </w:p>
    <w:p w14:paraId="58E74642" w14:textId="6DA916B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это включает в себя звезды, солнце, луну, включая растения и животных. Итак, концептуально они представляют небеса и землю как нечто большое. Бог помещает звезды на небо.</w:t>
      </w:r>
    </w:p>
    <w:p w14:paraId="3B7F3914" w14:textId="77777777" w:rsidR="00251229" w:rsidRPr="00A146CE" w:rsidRDefault="00251229">
      <w:pPr>
        <w:rPr>
          <w:sz w:val="26"/>
          <w:szCs w:val="26"/>
        </w:rPr>
      </w:pPr>
    </w:p>
    <w:p w14:paraId="1ABD8BB6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Бог отправляет рыбу в море. Бог поместил растения и животных на землю. Итак, эта идея, которая говорит о небесах и земле как о месте, как об отправной точке, тогда я спрашиваю вас, в 2.7, откуда Бог взял грязь? Из земли.</w:t>
      </w:r>
    </w:p>
    <w:p w14:paraId="74A5779E" w14:textId="77777777" w:rsidR="00251229" w:rsidRPr="00A146CE" w:rsidRDefault="00251229">
      <w:pPr>
        <w:rPr>
          <w:sz w:val="26"/>
          <w:szCs w:val="26"/>
        </w:rPr>
      </w:pPr>
    </w:p>
    <w:p w14:paraId="0AEAD293" w14:textId="0AD9142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концепция о том, что небеса и земля являются местом действия, является одной из интерпретаций, которая, в любом случае, кажется мне наиболее логичной: именно отсюда произошли Адам и Ева. Итак, эти люди, о которых мы будем говорить, — это те, кто был создан. И опять же, нам приходится использовать «создано», а не «рождено».</w:t>
      </w:r>
    </w:p>
    <w:p w14:paraId="6D9D13B6" w14:textId="77777777" w:rsidR="00251229" w:rsidRPr="00A146CE" w:rsidRDefault="00251229">
      <w:pPr>
        <w:rPr>
          <w:sz w:val="26"/>
          <w:szCs w:val="26"/>
        </w:rPr>
      </w:pPr>
    </w:p>
    <w:p w14:paraId="3E0A23CE" w14:textId="58BBAAE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Таким образом, в этом смысле полное сомнение используется как метафора. Образно говоря, оно создано. Вообще-то это метонимия, но всё равно.</w:t>
      </w:r>
    </w:p>
    <w:p w14:paraId="260C64E3" w14:textId="77777777" w:rsidR="00251229" w:rsidRPr="00A146CE" w:rsidRDefault="00251229">
      <w:pPr>
        <w:rPr>
          <w:sz w:val="26"/>
          <w:szCs w:val="26"/>
        </w:rPr>
      </w:pPr>
    </w:p>
    <w:p w14:paraId="44872424" w14:textId="09771D4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это в переносном смысле означает «созданный с небес и земли». Итак, эти люди – это те, кто был создан, вышедшими с небес и земли. И это четыре основных значения тотального сомнения.</w:t>
      </w:r>
    </w:p>
    <w:p w14:paraId="0F826474" w14:textId="77777777" w:rsidR="00251229" w:rsidRPr="00A146CE" w:rsidRDefault="00251229">
      <w:pPr>
        <w:rPr>
          <w:sz w:val="26"/>
          <w:szCs w:val="26"/>
        </w:rPr>
      </w:pPr>
    </w:p>
    <w:p w14:paraId="185474C9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Теперь мы посмотрим на эту фразу как на литературный прием. И если вы посмотрите на это, то увидите раздел повествования, а затем раздел генеалогии, повествовательную генеалогию, до конца. И тотальность – это то, что связывает каждое из связывающих повествований и генеалогий.</w:t>
      </w:r>
    </w:p>
    <w:p w14:paraId="7B10F0CC" w14:textId="77777777" w:rsidR="00251229" w:rsidRPr="00A146CE" w:rsidRDefault="00251229">
      <w:pPr>
        <w:rPr>
          <w:sz w:val="26"/>
          <w:szCs w:val="26"/>
        </w:rPr>
      </w:pPr>
    </w:p>
    <w:p w14:paraId="53F2C1A3" w14:textId="3BABF239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 потом, как посмотришь, к чему еще присоединяется? Итак, кто упоминается в повествовании? Итак, если вы посмотрите на 6:9, кто здесь упомянут? Ной и его сыновья. Ну 6,8 это не генеалогия. Где это? Это еще в главе 5. Итак, это связывает генеалогию в главе 5 с событиями в главе 6:9. Итак, мы видим эту связь.</w:t>
      </w:r>
    </w:p>
    <w:p w14:paraId="22FB6A0D" w14:textId="77777777" w:rsidR="00251229" w:rsidRPr="00A146CE" w:rsidRDefault="00251229">
      <w:pPr>
        <w:rPr>
          <w:sz w:val="26"/>
          <w:szCs w:val="26"/>
        </w:rPr>
      </w:pPr>
    </w:p>
    <w:p w14:paraId="2220346A" w14:textId="5C76461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Затем рассказывается история Сима, Хама и Иафета. Глава 9 заканчивается словами: «Итак, Сим выделен в конце главы 9. Глава 10 представляет собой Таблицу народов до 11:9». 11:10 — платная дорога Сима. Через два года после потопа у него родился сын.</w:t>
      </w:r>
    </w:p>
    <w:p w14:paraId="4887891E" w14:textId="77777777" w:rsidR="00251229" w:rsidRPr="00A146CE" w:rsidRDefault="00251229">
      <w:pPr>
        <w:rPr>
          <w:sz w:val="26"/>
          <w:szCs w:val="26"/>
        </w:rPr>
      </w:pPr>
    </w:p>
    <w:p w14:paraId="12A43019" w14:textId="57EBFBC2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это возвращает нас к главе 9. И поэтому каждый раз, когда у нас есть один из этих главных героев,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связывает генеалогию главного героя с историей о главном герое. Но связаны не только два места, но и время, местоположение и люди. Итак, мы видим, как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связывает все эти вещи с основной сюжетной линией.</w:t>
      </w:r>
    </w:p>
    <w:p w14:paraId="3FD5EDA6" w14:textId="77777777" w:rsidR="00251229" w:rsidRPr="00A146CE" w:rsidRDefault="00251229">
      <w:pPr>
        <w:rPr>
          <w:sz w:val="26"/>
          <w:szCs w:val="26"/>
        </w:rPr>
      </w:pPr>
    </w:p>
    <w:p w14:paraId="0D0AC67C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 что мы подразумеваем под основной сюжетной линией? Что ж, если вы посмотрите на глагол, который используется повсюду, мы говорим, что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«Йелад»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означает «терпеть». Холид — еще одна форма глагола, означающего «отец». 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— от глагола Холид.</w:t>
      </w:r>
    </w:p>
    <w:p w14:paraId="716D39F7" w14:textId="77777777" w:rsidR="00251229" w:rsidRPr="00A146CE" w:rsidRDefault="00251229">
      <w:pPr>
        <w:rPr>
          <w:sz w:val="26"/>
          <w:szCs w:val="26"/>
        </w:rPr>
      </w:pPr>
    </w:p>
    <w:p w14:paraId="0655BE68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вся эта отцовская штука, Холид — это связующее звено, которое связывает все эти разделы вместе. И как мы сказали, оно присоединяется к месту, до потопа, ко времени. У Сима были дети.</w:t>
      </w:r>
    </w:p>
    <w:p w14:paraId="2276510F" w14:textId="77777777" w:rsidR="00251229" w:rsidRPr="00A146CE" w:rsidRDefault="00251229">
      <w:pPr>
        <w:rPr>
          <w:sz w:val="26"/>
          <w:szCs w:val="26"/>
        </w:rPr>
      </w:pPr>
    </w:p>
    <w:p w14:paraId="3010658C" w14:textId="5279F336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Извините, после наводнения, через два года после наводнения. Таким образом, он полностью соединяет все эти элементы в генеалогиях, в повествованиях. Другое дело в этих повествовательных разделах, и мы встречаем еще два слова, которые могли означать сыновей.</w:t>
      </w:r>
    </w:p>
    <w:p w14:paraId="00146F13" w14:textId="77777777" w:rsidR="00251229" w:rsidRPr="00A146CE" w:rsidRDefault="00251229">
      <w:pPr>
        <w:rPr>
          <w:sz w:val="26"/>
          <w:szCs w:val="26"/>
        </w:rPr>
      </w:pPr>
    </w:p>
    <w:p w14:paraId="2AF5DCC2" w14:textId="0622649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Один — сыновья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Беним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а другой — Зера, что означает семя. И когда вы посмотрите на это, Бог говорит Ною: «Я дам твоему семени эту землю». Вообще-то, говорит он Авраму, я отдам твоему семени эту землю.</w:t>
      </w:r>
    </w:p>
    <w:p w14:paraId="3522C270" w14:textId="77777777" w:rsidR="00251229" w:rsidRPr="00A146CE" w:rsidRDefault="00251229">
      <w:pPr>
        <w:rPr>
          <w:sz w:val="26"/>
          <w:szCs w:val="26"/>
        </w:rPr>
      </w:pPr>
    </w:p>
    <w:p w14:paraId="118A2080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вот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со словом семя были связаны обетования Божии патриархам. Противоречит ли 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Толедоту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? Нет, работает вместе с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Таким образом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завет, семя и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сплетены вместе, образуя единую нить, которая несет вперед историю Книги Бытия.</w:t>
      </w:r>
    </w:p>
    <w:p w14:paraId="7B0D91DB" w14:textId="77777777" w:rsidR="00251229" w:rsidRPr="00A146CE" w:rsidRDefault="00251229">
      <w:pPr>
        <w:rPr>
          <w:sz w:val="26"/>
          <w:szCs w:val="26"/>
        </w:rPr>
      </w:pPr>
    </w:p>
    <w:p w14:paraId="52A18A13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что это за история? Он подчеркивает божественные человеческие отношения. Это люди, с которыми у Бога были особые отношения. Адам, Сиф, Ной, Сим, Фарра, Авраам, Исаак и Иаков.</w:t>
      </w:r>
    </w:p>
    <w:p w14:paraId="1A3ADD23" w14:textId="77777777" w:rsidR="00251229" w:rsidRPr="00A146CE" w:rsidRDefault="00251229">
      <w:pPr>
        <w:rPr>
          <w:sz w:val="26"/>
          <w:szCs w:val="26"/>
        </w:rPr>
      </w:pPr>
    </w:p>
    <w:p w14:paraId="5F424036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 это главные герои книги Бытия. А что насчет других персонажей? Они здесь, и их потомки заслуживают упоминания. Но в таблице наций у нас есть неизбранные потомки.</w:t>
      </w:r>
    </w:p>
    <w:p w14:paraId="0BA62FD0" w14:textId="77777777" w:rsidR="00251229" w:rsidRPr="00A146CE" w:rsidRDefault="00251229">
      <w:pPr>
        <w:rPr>
          <w:sz w:val="26"/>
          <w:szCs w:val="26"/>
        </w:rPr>
      </w:pPr>
    </w:p>
    <w:p w14:paraId="0184EA06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главе 25, стихи с 12 по 18, мы видим потомков Измаила. А еще у нас есть Исав в главе 36. И если вы посмотрите на это, эти генеалогии выглядят по-другому.</w:t>
      </w:r>
    </w:p>
    <w:p w14:paraId="6312A924" w14:textId="77777777" w:rsidR="00251229" w:rsidRPr="00A146CE" w:rsidRDefault="00251229">
      <w:pPr>
        <w:rPr>
          <w:sz w:val="26"/>
          <w:szCs w:val="26"/>
        </w:rPr>
      </w:pPr>
    </w:p>
    <w:p w14:paraId="5DEFB66D" w14:textId="4AE92D5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Генеалогии с главными героями называются сегментированными генеалогиями, в которых упоминается по одному на каждое поколение. Второй, извините, это линейные генеалогии. Сегментированные генеалогии — это другие, и они содержат гораздо больше информации.</w:t>
      </w:r>
    </w:p>
    <w:p w14:paraId="50364B90" w14:textId="77777777" w:rsidR="00251229" w:rsidRPr="00A146CE" w:rsidRDefault="00251229">
      <w:pPr>
        <w:rPr>
          <w:sz w:val="26"/>
          <w:szCs w:val="26"/>
        </w:rPr>
      </w:pPr>
    </w:p>
    <w:p w14:paraId="4DFDB698" w14:textId="325DC4B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Они также дают более одного человека на каждом уровне. Итак, эти двое разные, и, как мы видим, линейные соединяют людей в основной сюжетной линии, у которых есть особые отношения с Богом. И эти особые отношения, которые мы видим в Бытие 2-3, — поклонение.</w:t>
      </w:r>
    </w:p>
    <w:p w14:paraId="1952B28C" w14:textId="77777777" w:rsidR="00251229" w:rsidRPr="00A146CE" w:rsidRDefault="00251229">
      <w:pPr>
        <w:rPr>
          <w:sz w:val="26"/>
          <w:szCs w:val="26"/>
        </w:rPr>
      </w:pPr>
    </w:p>
    <w:p w14:paraId="149869B9" w14:textId="2AE54EB8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Бог сотворил </w:t>
      </w:r>
      <w:r xmlns:w="http://schemas.openxmlformats.org/wordprocessingml/2006/main" w:rsidR="005E24BB">
        <w:rPr>
          <w:rFonts w:ascii="Calibri" w:eastAsia="Calibri" w:hAnsi="Calibri" w:cs="Calibri"/>
          <w:sz w:val="26"/>
          <w:szCs w:val="26"/>
        </w:rPr>
        <w:t xml:space="preserve">и Бог освятил</w:t>
      </w:r>
      <w:r xmlns:w="http://schemas.openxmlformats.org/wordprocessingml/2006/main" w:rsidR="005E24BB">
        <w:rPr>
          <w:sz w:val="24"/>
          <w:szCs w:val="24"/>
        </w:rPr>
        <w:t xml:space="preserve">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седьмой день. И этот седьмой день свят. Что подчеркивается в четвертой главе Книги Бытия? Правильный способ поклонения.</w:t>
      </w:r>
    </w:p>
    <w:p w14:paraId="361C8EE9" w14:textId="77777777" w:rsidR="00251229" w:rsidRPr="00A146CE" w:rsidRDefault="00251229">
      <w:pPr>
        <w:rPr>
          <w:sz w:val="26"/>
          <w:szCs w:val="26"/>
        </w:rPr>
      </w:pPr>
    </w:p>
    <w:p w14:paraId="00A35D09" w14:textId="14867D83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Что мы видим с Ноем, когда он выходит из потопа? Он поклонялся. Что мы видим об Аврааме? Куда бы он ни пошел, он строил жертвенник и поклонялся Богу. Итак, эта характеристика поклонения проявляется у всех этих избранных людей.</w:t>
      </w:r>
    </w:p>
    <w:p w14:paraId="1634D453" w14:textId="77777777" w:rsidR="00251229" w:rsidRPr="00A146CE" w:rsidRDefault="00251229">
      <w:pPr>
        <w:rPr>
          <w:sz w:val="26"/>
          <w:szCs w:val="26"/>
        </w:rPr>
      </w:pPr>
    </w:p>
    <w:p w14:paraId="03C23485" w14:textId="4414FA45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 же самое произошло с Исааком и то же самое с Иаковом. Всю свою жизнь, куда бы он ни пошел, он поклонялся Богу. Таким образом, в этой фразе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тема поклонения связана с семенем и обещанием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</w:t>
      </w:r>
    </w:p>
    <w:p w14:paraId="4C65926B" w14:textId="77777777" w:rsidR="00251229" w:rsidRPr="00A146CE" w:rsidRDefault="00251229">
      <w:pPr>
        <w:rPr>
          <w:sz w:val="26"/>
          <w:szCs w:val="26"/>
        </w:rPr>
      </w:pPr>
    </w:p>
    <w:p w14:paraId="6FAEE8A0" w14:textId="73D1F710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мы видим это, эту большую схему. Итак,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объединяет вещи макроуровня с материалами микроуровня, чтобы сформировать единство. Это сплочено и согласованно, оно имеет логический смысл на всем протяжении.</w:t>
      </w:r>
    </w:p>
    <w:p w14:paraId="241F2AE0" w14:textId="77777777" w:rsidR="00251229" w:rsidRPr="00A146CE" w:rsidRDefault="00251229">
      <w:pPr>
        <w:rPr>
          <w:sz w:val="26"/>
          <w:szCs w:val="26"/>
        </w:rPr>
      </w:pPr>
    </w:p>
    <w:p w14:paraId="5ABCAAD1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 если задуматься, какова функция книги Бытия? Бытие – это Тора. И чему это нас учит? Оно учит нас, а по словам Уолтона, оно учит нас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шема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слушать,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аса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делать. Мы должны слушать Бога и действовать.</w:t>
      </w:r>
    </w:p>
    <w:p w14:paraId="12F1ECCB" w14:textId="77777777" w:rsidR="00251229" w:rsidRPr="00A146CE" w:rsidRDefault="00251229">
      <w:pPr>
        <w:rPr>
          <w:sz w:val="26"/>
          <w:szCs w:val="26"/>
        </w:rPr>
      </w:pPr>
    </w:p>
    <w:p w14:paraId="6615EB8E" w14:textId="70A34C00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если мы прочитаем это по-еврейски, именно это мы получим из книги Бытия.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большая история о Бытии, если вы хотите ее так назвать, в чем же заключается большая история? Бог устанавливает особые отношения с определенным родом людей, которых Он выбирает, но, тем не менее, он по-прежнему поддерживает более свободные отношения с другими людьми, которые связаны с этой избранной линией, но не с этой избранной линией. Итак, позвольте мне поделиться с вами этой диаграммой.</w:t>
      </w:r>
    </w:p>
    <w:p w14:paraId="71FA8F2F" w14:textId="77777777" w:rsidR="00251229" w:rsidRPr="00A146CE" w:rsidRDefault="00251229">
      <w:pPr>
        <w:rPr>
          <w:sz w:val="26"/>
          <w:szCs w:val="26"/>
        </w:rPr>
      </w:pPr>
    </w:p>
    <w:p w14:paraId="3453EDCB" w14:textId="742CDE2B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Хорошо? На этой диаграмме показан пролог, то есть Бытие 1, 1 к 2, 3. Последний человек, упомянутый в предыдущем разделе, — это человек, выделенный в формуле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 И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существует связь конец-начало на главной выбранной линии, не на других, а на главной выбранной линии. </w:t>
      </w:r>
      <w:proofErr xmlns:w="http://schemas.openxmlformats.org/wordprocessingml/2006/main" w:type="gram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упоминаются Адам и Ева.</w:t>
      </w:r>
    </w:p>
    <w:p w14:paraId="12D657FF" w14:textId="77777777" w:rsidR="00251229" w:rsidRPr="00A146CE" w:rsidRDefault="00251229">
      <w:pPr>
        <w:rPr>
          <w:sz w:val="26"/>
          <w:szCs w:val="26"/>
        </w:rPr>
      </w:pPr>
    </w:p>
    <w:p w14:paraId="43FA7D8B" w14:textId="02205D78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неба и земли. Это главные герои, которые привлекают внимание. Последний, кто упоминается в Бытие 4, — это Сиф.</w:t>
      </w:r>
    </w:p>
    <w:p w14:paraId="7BAF2844" w14:textId="77777777" w:rsidR="00251229" w:rsidRPr="00A146CE" w:rsidRDefault="00251229">
      <w:pPr>
        <w:rPr>
          <w:sz w:val="26"/>
          <w:szCs w:val="26"/>
        </w:rPr>
      </w:pPr>
    </w:p>
    <w:p w14:paraId="09A8B2B1" w14:textId="77777777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А затем Адам и Сиф соединяются в генеалогии в главе 5. В конце генеалогии в центре внимания Ной со своими тремя сыновьями. Ной и трое его сыновей упоминаются в формуле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. Затем Ной отправляется в Сим.</w:t>
      </w:r>
    </w:p>
    <w:p w14:paraId="27DBD8B0" w14:textId="77777777" w:rsidR="00251229" w:rsidRPr="00A146CE" w:rsidRDefault="00251229">
      <w:pPr>
        <w:rPr>
          <w:sz w:val="26"/>
          <w:szCs w:val="26"/>
        </w:rPr>
      </w:pPr>
    </w:p>
    <w:p w14:paraId="3814AE1B" w14:textId="0F39E601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Сим выделяется в повествовании и так далее. Итак, мы видим, как происходит связь хвост-голова. И это нить, эта основная нить, которая проходит через Бытие и соединяет все эти разделы.</w:t>
      </w:r>
    </w:p>
    <w:p w14:paraId="0C68174E" w14:textId="77777777" w:rsidR="00251229" w:rsidRPr="00A146CE" w:rsidRDefault="00251229">
      <w:pPr>
        <w:rPr>
          <w:sz w:val="26"/>
          <w:szCs w:val="26"/>
        </w:rPr>
      </w:pPr>
    </w:p>
    <w:p w14:paraId="1052C87B" w14:textId="61329BF5" w:rsidR="00251229" w:rsidRPr="00A146CE" w:rsidRDefault="005E24B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Именно так функционирует </w:t>
      </w: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Genesis. Каковы последствия перевода? Один — признать, что это люди, и сказать, что они, имея в виду людей, являются </w:t>
      </w:r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потомками Адама, Ноя и других.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Использование одной и той же фразы на протяжении всего текста действительно полезно для читателя, поскольку он знает, что это основной раздел в начале.</w:t>
      </w:r>
    </w:p>
    <w:p w14:paraId="52E1D28D" w14:textId="77777777" w:rsidR="00251229" w:rsidRPr="00A146CE" w:rsidRDefault="00251229">
      <w:pPr>
        <w:rPr>
          <w:sz w:val="26"/>
          <w:szCs w:val="26"/>
        </w:rPr>
      </w:pPr>
    </w:p>
    <w:p w14:paraId="3C574A15" w14:textId="68E33A2A" w:rsidR="00251229" w:rsidRPr="00A146CE" w:rsidRDefault="005E24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если вы используете разные выражения, например, сегодняшние версии Библии, во многих из них есть более одного, которое они используют для формулы </w:t>
      </w:r>
      <w:proofErr xmlns:w="http://schemas.openxmlformats.org/wordprocessingml/2006/main" w:type="spellStart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Толедот </w:t>
      </w:r>
      <w:proofErr xmlns:w="http://schemas.openxmlformats.org/wordprocessingml/2006/main" w:type="spellEnd"/>
      <w:r xmlns:w="http://schemas.openxmlformats.org/wordprocessingml/2006/main" w:rsidR="00000000" w:rsidRPr="00A146CE">
        <w:rPr>
          <w:rFonts w:ascii="Calibri" w:eastAsia="Calibri" w:hAnsi="Calibri" w:cs="Calibri"/>
          <w:sz w:val="26"/>
          <w:szCs w:val="26"/>
        </w:rPr>
        <w:t xml:space="preserve">. Это очень сбивает с толку. Но если это тот же самый, то можно сказать.</w:t>
      </w:r>
    </w:p>
    <w:p w14:paraId="7BC1DFD1" w14:textId="77777777" w:rsidR="00251229" w:rsidRPr="00A146CE" w:rsidRDefault="00251229">
      <w:pPr>
        <w:rPr>
          <w:sz w:val="26"/>
          <w:szCs w:val="26"/>
        </w:rPr>
      </w:pPr>
    </w:p>
    <w:p w14:paraId="57B44D1C" w14:textId="7AE11F4B" w:rsidR="00251229" w:rsidRPr="00A146CE" w:rsidRDefault="005E24B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Итак, это потомки упомянутого человека, названного предка. И затем в других местах Писания это потомство, исчисленное в Числах и Летописи. И если в Числах говорится о детях Аарона, то мы бы перевели это таким же образом.</w:t>
      </w:r>
    </w:p>
    <w:p w14:paraId="3AFF1280" w14:textId="77777777" w:rsidR="00251229" w:rsidRPr="00A146CE" w:rsidRDefault="00251229">
      <w:pPr>
        <w:rPr>
          <w:sz w:val="26"/>
          <w:szCs w:val="26"/>
        </w:rPr>
      </w:pPr>
    </w:p>
    <w:p w14:paraId="66757E7B" w14:textId="16303DA4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Поскольку это формула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, это потомки Аарона, и это относится к его сыну. И читатель это поймет. Итак, мы выбираем перевод в зависимости от вызванного чувства.</w:t>
      </w:r>
    </w:p>
    <w:p w14:paraId="4482278C" w14:textId="77777777" w:rsidR="00251229" w:rsidRPr="00A146CE" w:rsidRDefault="00251229">
      <w:pPr>
        <w:rPr>
          <w:sz w:val="26"/>
          <w:szCs w:val="26"/>
        </w:rPr>
      </w:pPr>
    </w:p>
    <w:p w14:paraId="50341128" w14:textId="50C2360D" w:rsidR="00251229" w:rsidRPr="00A146C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За исключением Бытия, иногда оно означает все потомство, </w:t>
      </w:r>
      <w:r xmlns:w="http://schemas.openxmlformats.org/wordprocessingml/2006/main" w:rsidR="005E24BB">
        <w:rPr>
          <w:sz w:val="24"/>
          <w:szCs w:val="24"/>
        </w:rPr>
        <w:t xml:space="preserve">а 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иногда только сыновей. Но ради этого мощного связующего маркера раздела на протяжении всего текста Бытия хорошо использовать одно и то же выражение на протяжении всего текста. Итак, это одна из интерпретаций.</w:t>
      </w:r>
    </w:p>
    <w:p w14:paraId="78830990" w14:textId="77777777" w:rsidR="00251229" w:rsidRPr="00A146CE" w:rsidRDefault="00251229">
      <w:pPr>
        <w:rPr>
          <w:sz w:val="26"/>
          <w:szCs w:val="26"/>
        </w:rPr>
      </w:pPr>
    </w:p>
    <w:p w14:paraId="5612D7F1" w14:textId="45A0810A" w:rsidR="00251229" w:rsidRDefault="00000000" w:rsidP="00A146C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Если у вас есть другие интерпретации, ничего страшного. Но это то, что мы придумали, и мы надеемся, что у наших переводчиков на эти другие языки теперь есть по крайней мере еще один ресурс, который следует учитывать, когда они пытаются перевести книгу Бытия. Спасибо.</w:t>
      </w:r>
    </w:p>
    <w:p w14:paraId="083A8312" w14:textId="77777777" w:rsidR="00A146CE" w:rsidRDefault="00A146CE" w:rsidP="00A146CE">
      <w:pPr>
        <w:rPr>
          <w:rFonts w:ascii="Calibri" w:eastAsia="Calibri" w:hAnsi="Calibri" w:cs="Calibri"/>
          <w:sz w:val="26"/>
          <w:szCs w:val="26"/>
        </w:rPr>
      </w:pPr>
    </w:p>
    <w:p w14:paraId="21797CB6" w14:textId="2D9382C6" w:rsidR="00A146CE" w:rsidRPr="00A146CE" w:rsidRDefault="00A146CE" w:rsidP="00A146C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Это доктор Джордж Пэтон в своем учении о переводе Библии. Это занятие 11: «Использование </w:t>
      </w:r>
      <w:proofErr xmlns:w="http://schemas.openxmlformats.org/wordprocessingml/2006/main" w:type="spellStart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Толедота </w:t>
      </w:r>
      <w:proofErr xmlns:w="http://schemas.openxmlformats.org/wordprocessingml/2006/main" w:type="spellEnd"/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t xml:space="preserve">в книге Бытия с последствиями для перевода».</w:t>
      </w:r>
      <w:r xmlns:w="http://schemas.openxmlformats.org/wordprocessingml/2006/main" w:rsidRPr="00A146C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146CE" w:rsidRPr="00A146C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06835" w14:textId="77777777" w:rsidR="001E2527" w:rsidRDefault="001E2527" w:rsidP="00A146CE">
      <w:r>
        <w:separator/>
      </w:r>
    </w:p>
  </w:endnote>
  <w:endnote w:type="continuationSeparator" w:id="0">
    <w:p w14:paraId="75980B62" w14:textId="77777777" w:rsidR="001E2527" w:rsidRDefault="001E2527" w:rsidP="00A1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E959" w14:textId="77777777" w:rsidR="001E2527" w:rsidRDefault="001E2527" w:rsidP="00A146CE">
      <w:r>
        <w:separator/>
      </w:r>
    </w:p>
  </w:footnote>
  <w:footnote w:type="continuationSeparator" w:id="0">
    <w:p w14:paraId="6FAB9BED" w14:textId="77777777" w:rsidR="001E2527" w:rsidRDefault="001E2527" w:rsidP="00A1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37710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670D2" w14:textId="3C41C90D" w:rsidR="00A146CE" w:rsidRDefault="00A146C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032DD86" w14:textId="77777777" w:rsidR="00A146CE" w:rsidRDefault="00A14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1C18"/>
    <w:multiLevelType w:val="hybridMultilevel"/>
    <w:tmpl w:val="EA4AA066"/>
    <w:lvl w:ilvl="0" w:tplc="CFDEFDF2">
      <w:start w:val="1"/>
      <w:numFmt w:val="bullet"/>
      <w:lvlText w:val="●"/>
      <w:lvlJc w:val="left"/>
      <w:pPr>
        <w:ind w:left="720" w:hanging="360"/>
      </w:pPr>
    </w:lvl>
    <w:lvl w:ilvl="1" w:tplc="C138F308">
      <w:start w:val="1"/>
      <w:numFmt w:val="bullet"/>
      <w:lvlText w:val="○"/>
      <w:lvlJc w:val="left"/>
      <w:pPr>
        <w:ind w:left="1440" w:hanging="360"/>
      </w:pPr>
    </w:lvl>
    <w:lvl w:ilvl="2" w:tplc="FA82D19E">
      <w:start w:val="1"/>
      <w:numFmt w:val="bullet"/>
      <w:lvlText w:val="■"/>
      <w:lvlJc w:val="left"/>
      <w:pPr>
        <w:ind w:left="2160" w:hanging="360"/>
      </w:pPr>
    </w:lvl>
    <w:lvl w:ilvl="3" w:tplc="4DF4ED26">
      <w:start w:val="1"/>
      <w:numFmt w:val="bullet"/>
      <w:lvlText w:val="●"/>
      <w:lvlJc w:val="left"/>
      <w:pPr>
        <w:ind w:left="2880" w:hanging="360"/>
      </w:pPr>
    </w:lvl>
    <w:lvl w:ilvl="4" w:tplc="521E9FB0">
      <w:start w:val="1"/>
      <w:numFmt w:val="bullet"/>
      <w:lvlText w:val="○"/>
      <w:lvlJc w:val="left"/>
      <w:pPr>
        <w:ind w:left="3600" w:hanging="360"/>
      </w:pPr>
    </w:lvl>
    <w:lvl w:ilvl="5" w:tplc="C4EE7DC4">
      <w:start w:val="1"/>
      <w:numFmt w:val="bullet"/>
      <w:lvlText w:val="■"/>
      <w:lvlJc w:val="left"/>
      <w:pPr>
        <w:ind w:left="4320" w:hanging="360"/>
      </w:pPr>
    </w:lvl>
    <w:lvl w:ilvl="6" w:tplc="2E5271B4">
      <w:start w:val="1"/>
      <w:numFmt w:val="bullet"/>
      <w:lvlText w:val="●"/>
      <w:lvlJc w:val="left"/>
      <w:pPr>
        <w:ind w:left="5040" w:hanging="360"/>
      </w:pPr>
    </w:lvl>
    <w:lvl w:ilvl="7" w:tplc="A9D02174">
      <w:start w:val="1"/>
      <w:numFmt w:val="bullet"/>
      <w:lvlText w:val="●"/>
      <w:lvlJc w:val="left"/>
      <w:pPr>
        <w:ind w:left="5760" w:hanging="360"/>
      </w:pPr>
    </w:lvl>
    <w:lvl w:ilvl="8" w:tplc="C2BC199C">
      <w:start w:val="1"/>
      <w:numFmt w:val="bullet"/>
      <w:lvlText w:val="●"/>
      <w:lvlJc w:val="left"/>
      <w:pPr>
        <w:ind w:left="6480" w:hanging="360"/>
      </w:pPr>
    </w:lvl>
  </w:abstractNum>
  <w:num w:numId="1" w16cid:durableId="10139915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29"/>
    <w:rsid w:val="001E2527"/>
    <w:rsid w:val="00251229"/>
    <w:rsid w:val="00361AE8"/>
    <w:rsid w:val="005E24BB"/>
    <w:rsid w:val="00A146CE"/>
    <w:rsid w:val="00E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0DAB3"/>
  <w15:docId w15:val="{2EAFEC73-143C-4910-8704-0FE4783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6CE"/>
  </w:style>
  <w:style w:type="paragraph" w:styleId="Footer">
    <w:name w:val="footer"/>
    <w:basedOn w:val="Normal"/>
    <w:link w:val="FooterChar"/>
    <w:uiPriority w:val="99"/>
    <w:unhideWhenUsed/>
    <w:rsid w:val="00A14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4697</Words>
  <Characters>20586</Characters>
  <Application>Microsoft Office Word</Application>
  <DocSecurity>0</DocSecurity>
  <Lines>463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Payton BT Session11</vt:lpstr>
    </vt:vector>
  </TitlesOfParts>
  <Company/>
  <LinksUpToDate>false</LinksUpToDate>
  <CharactersWithSpaces>25179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Payton BT Session11</dc:title>
  <dc:creator>TurboScribe.ai</dc:creator>
  <cp:lastModifiedBy>Ted Hildebrandt</cp:lastModifiedBy>
  <cp:revision>2</cp:revision>
  <dcterms:created xsi:type="dcterms:W3CDTF">2024-06-24T18:02:00Z</dcterms:created>
  <dcterms:modified xsi:type="dcterms:W3CDTF">2024-06-24T18:02:00Z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915ba9c0bc42465afdac9530949ecc5d4753c2261c7ce2a740f650bd6aa11f74</vt:lpwstr>
  </property>
</Properties>
</file>