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8E4" w14:textId="3D876CD4" w:rsidR="00894E83" w:rsidRPr="00894E83" w:rsidRDefault="00894E83" w:rsidP="00894E83">
      <w:pPr xmlns:w="http://schemas.openxmlformats.org/wordprocessingml/2006/main">
        <w:spacing w:line="360" w:lineRule="auto"/>
        <w:jc w:val="center"/>
        <w:rPr>
          <w:rFonts w:ascii="Roboto" w:hAnsi="Roboto" w:cs="Courier New"/>
          <w:sz w:val="26"/>
          <w:szCs w:val="26"/>
        </w:rPr>
      </w:pPr>
      <w:r xmlns:w="http://schemas.openxmlformats.org/wordprocessingml/2006/main" w:rsidRPr="00894E83">
        <w:rPr>
          <w:rFonts w:ascii="Roboto" w:hAnsi="Roboto" w:cs="Courier New"/>
          <w:sz w:val="26"/>
          <w:szCs w:val="26"/>
        </w:rPr>
        <w:t xml:space="preserve">Сессия 12: Второзаконие 27-30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894E83">
        <w:rPr>
          <w:rFonts w:ascii="Roboto" w:hAnsi="Roboto" w:cs="Courier New"/>
          <w:sz w:val="26"/>
          <w:szCs w:val="26"/>
        </w:rPr>
        <w:t xml:space="preserve">Д-р Синтия Паркер</w:t>
      </w:r>
    </w:p>
    <w:p w14:paraId="5E4F1FD9" w14:textId="77777777" w:rsidR="00894E83" w:rsidRPr="00894E83" w:rsidRDefault="00894E83" w:rsidP="00894E83">
      <w:pPr>
        <w:spacing w:line="360" w:lineRule="auto"/>
        <w:rPr>
          <w:rFonts w:ascii="Roboto" w:hAnsi="Roboto" w:cs="Courier New"/>
          <w:sz w:val="26"/>
          <w:szCs w:val="26"/>
        </w:rPr>
      </w:pPr>
    </w:p>
    <w:p w14:paraId="4F418204" w14:textId="6351CC7A"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Это доктор Синтия Паркер и ее учение о книге Второзаконие. Это Сессия 12, Второзаконие 27-30.</w:t>
      </w:r>
    </w:p>
    <w:p w14:paraId="1F25B0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Введение и договоры сюзерена и вассалов</w:t>
      </w:r>
    </w:p>
    <w:p w14:paraId="03FA21F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Мы смотрим на главы с 27 по 30. Мы только что закончили свод законов, чтобы поместить в большую книгу большую картину Второзакония, как вы, возможно, помните в самом начале, когда мы говорили о структуре Второзакония. Второзаконие, мы назвали его несколькими разными способами, которыми мы могли говорить об организации книги Второзаконие. Одним из них был договор между сюзереном и вассалом.</w:t>
      </w:r>
    </w:p>
    <w:p w14:paraId="2DF602B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И мы рассмотрели основную общую схему договоров хеттов и ассирийцев, которые были найдены, и то, как они кажутся очень похожими на то, как организована книга Второзаконие. Что ж, часть этого договора состоит в том, чтобы перечислить вещи, условия, с которыми соглашаются обе стороны. Это то, что мы только что рассмотрели в кодексе законов, главы с 12 по 26.</w:t>
      </w:r>
    </w:p>
    <w:p w14:paraId="51D39F6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Теперь мы подошли к благословениям и проклятиям. Итак, что происходит, когда вассал подчиняется договору или когда он отделяется и восстает против договора? Теперь также частью этой структуры свода законов является ратификация завета или повторное чтение завета вслух. Иногда ежегодно людям приходилось вставать и повторять этот завет и напоминать себе об этом завете. Что ж, мы также понимаем это в этих главах, так что Второзаконие как бы смешивает эти две вещи вместе. Итак, мы собираемся сначала перейти к главам 27 и 28, а затем перейти к 29 и 30.</w:t>
      </w:r>
    </w:p>
    <w:p w14:paraId="3E96A8E7" w14:textId="77777777" w:rsidR="00894E83" w:rsidRPr="00894E83" w:rsidRDefault="00894E83" w:rsidP="00894E83">
      <w:pPr>
        <w:spacing w:line="360" w:lineRule="auto"/>
        <w:rPr>
          <w:rFonts w:ascii="Roboto" w:hAnsi="Roboto" w:cs="Courier New"/>
          <w:sz w:val="26"/>
          <w:szCs w:val="26"/>
        </w:rPr>
      </w:pPr>
    </w:p>
    <w:p w14:paraId="34DA7D23"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Второзаконие 27</w:t>
      </w:r>
    </w:p>
    <w:p w14:paraId="3CFF6BA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в «27» мы заметим, что есть небольшой перерыв в потоке и структуре книги. На самом деле, было бы намного проще, если бы мы прочитали из главы 26 непосредственно в главу 28. В обеих этих главах Моисей является основным оратором. Он тот, кто встает и дает инструкции, глава 27, кажется, делает шаг назад, немного, и кажется несколько неуместным. Но 27 — это тот, который дает нам инструкции о том, что израильтянам следует делать, когда они войдут в землю.</w:t>
      </w:r>
    </w:p>
    <w:p w14:paraId="2DD29C06"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Установка больших камней на Эвале</w:t>
      </w:r>
    </w:p>
    <w:p w14:paraId="03B853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начиная с первого стиха главы 27, говорится: «Затем Моисей и все старейшины Израилевы». Итак, мы теперь поменялись местами и находимся в этом третьем лице. В этой части главы, кажется, совершенно очевидна рука редактора. «Итак, Моисей и старейшины Израиля приказали народу, сказав: соблюдайте все заповеди, которые я заповедую вам сегодня. И будет в тот день, когда вы перейдете Иордан в землю, которую Господь, Бог ваш, дает вам и поставь себе большие камни, и покрой их известью, и напиши на них все слова закона сего, когда перейдешь, чтобы ты мог войти в землю, которую Господь, Бог твой, дает тебе, в землю, где течет молоко. и мед, как обещал тебе Господь, Бог отцов твоих».</w:t>
      </w:r>
    </w:p>
    <w:p w14:paraId="5160382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если мы остановимся на секунду в стихе 2, где говорится: «Это будет в тот день, когда вы перейдете через Иордан». Все кажется очень немедленным. Как только вы перейдёте Иордан, как только ваши ноги ступят на землю, вот что вы должны сделать. Поставь камни и напиши на камне эти слова. Создается впечатление, что как только они ступят на сушу по ту сторону Иордана, они должны будут делать это.</w:t>
      </w:r>
    </w:p>
    <w:p w14:paraId="73578DE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Теперь, когда мы доходим до стиха 4, там говорится: «И будет, когда вы перейдете Иордан, вы сядете на горе Гевал». Итак, он признает, что когда вы пересечете Иордан на горе Гевал, произойдет эта церемония. Что ж, Эвал — это хороший день, день или полпути, и если вы прочитаете истории Иисуса Навина и Судей, вы знаете, что израильтянам требуется некоторое время, чтобы войти в землю. Им приходится пробиваться на землю с боем. Итак, мы должны читать эти временные рамки с некоторой долей скептицизма. Итак, это звучит немедленно, но здесь это скорее вопрос приоритета. Итак, не сразу, как только ваши ноги ступят на сушу, это должно быть в центре вашего внимания. Как только вы войдете в эту землю, вам будет важно ратифицировать завет.</w:t>
      </w:r>
    </w:p>
    <w:p w14:paraId="00EADCC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Почему же им приходится возводить большие камни и покрывать их штукатуркой? Ну, может быть, по нескольким причинам. Позвольте мне сначала показать вам изображение камней. Это не камни. У нас нет камней из Гевала и Гаризима; речь идет именно об этих камнях. Но у нас есть и другие места в стране, где были найдены очень большие камни. И так, в качестве наглядного примера, я хотел бы показать вам картинку.</w:t>
      </w:r>
    </w:p>
    <w:p w14:paraId="4D24E22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Это из другого места в стране, и эти большие камни на самом деле появились еще до израильтян. Таким образом, они гораздо ближе ко времени Авраама, Исаака и Иакова, чем ко времени входа израильтян в землю. Но что вы можете увидеть, особенно если сравнить людей на картинке с большими камнями позади них, вы увидите, насколько они велики. Вероятно, именно об этом типе камня здесь идет речь для этой конкретной церемонии. Итак, идите воздвигайте большие камни.</w:t>
      </w:r>
    </w:p>
    <w:p w14:paraId="1B05224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Теперь, почему камни? Ну, может быть, по нескольким причинам, одна из них заключается в том, что ваш взгляд сразу же притягивается к камням на картинке, потому что они необычны для пейзажа. Таким образом, вам не нужно много времени, чтобы подойти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и заметить камень такого размера, стоящий вертикально. Это кажется необычным. Таким образом, это действует как очень хороший маркер памяти для вас.</w:t>
      </w:r>
    </w:p>
    <w:p w14:paraId="2EFFD10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 тогда у вас есть слова этого учения, которые написаны на этом камне. Что ж, там написано, что слова, написанные здесь на гипсе, так что вы можете очень отчетливо видеть, что эти слова являются чем-то важным для нас, чтобы мы их запомнили. И запись на камне, эти учения также </w:t>
      </w:r>
      <w:proofErr xmlns:w="http://schemas.openxmlformats.org/wordprocessingml/2006/main" w:type="gramStart"/>
      <w:r xmlns:w="http://schemas.openxmlformats.org/wordprocessingml/2006/main" w:rsidRPr="00894E83">
        <w:rPr>
          <w:rFonts w:ascii="Roboto" w:hAnsi="Roboto" w:cs="Courier New"/>
          <w:sz w:val="26"/>
          <w:szCs w:val="26"/>
        </w:rPr>
        <w:t xml:space="preserve">имеют </w:t>
      </w:r>
      <w:proofErr xmlns:w="http://schemas.openxmlformats.org/wordprocessingml/2006/main" w:type="gramEnd"/>
      <w:r xmlns:w="http://schemas.openxmlformats.org/wordprocessingml/2006/main" w:rsidRPr="00894E83">
        <w:rPr>
          <w:rFonts w:ascii="Roboto" w:hAnsi="Roboto" w:cs="Courier New"/>
          <w:sz w:val="26"/>
          <w:szCs w:val="26"/>
        </w:rPr>
        <w:t xml:space="preserve">оттенок непреходящего авторитета этих слов,</w:t>
      </w:r>
    </w:p>
    <w:p w14:paraId="270218D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пишите на камне. Что же это за слова этого учения, которые пишутся? Нам трудно это знать. На таком камне может поместиться много слов. На самом деле, у нас есть законы Хаммурапи, и у него есть очень большая стела, на которой написаны все его законы. И слов на той стелле больше, чем слов во Второзаконии. Так что, возможно, на этой стелле должна быть написана вся книга Второзакония.</w:t>
      </w:r>
    </w:p>
    <w:p w14:paraId="167EAA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Или, может быть, просто поучения свода законов с 12 по 26. Нам трудно это знать, но мы понимаем суть значения этого праздника. Идите, воздвигните то, что становится очень очевидным на линии горизонта, непреходящий авторитет, которым обладают слова этого учения.</w:t>
      </w:r>
    </w:p>
    <w:p w14:paraId="1457E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если мы снова вернемся к тексту, в стихе 4: «И будет, когда вы перейдете Иордан, вы поставите на горе Гевал эти камни, как я повелеваю вам сегодня, и покроете их известью. И построй там жертвенник Господу, Богу твоему, жертвенник из камней: не прикладывай к ним железного орудия, из необтесанных камней построй жертвенник Господу, Богу твоему, и приноси на нем всесожженные жертвы Господу, Богу твоему, и приноси мирные жертвы, и ешь там, и веселись пред Господом, Богом твоим».</w:t>
      </w:r>
    </w:p>
    <w:p w14:paraId="0BE1D3A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 снова мы получаем еще один намек на то, что эти религиозные праздники — это действительно праздники, праздники и фестивали. Это люди, которые собираются вместе и едят с Богом среди них.</w:t>
      </w:r>
    </w:p>
    <w:p w14:paraId="718082E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у нас небольшой перерыв. Мы получаем руку редактора еще раз. И вот кажется, что Моисей и старейшины снова стоят на восточной стороне реки Иордан. «Тогда Моисей и священники-левиты говорили всему Израилю, говоря: „Молчи и слушай, Израиль! Сегодня ты стал народом Господа, Бога твоего, сегодня“». Что интересно, как мы могли бы сказать, но не сказали, так это то, что они стали народом Господа Бога своего на горе Синай. Итак, гора Синай была первоначальным местом заключения завета. Теперь у нас есть Моисей и старейшины, которые стоят на восточной стороне Иордана и говорят: «Сегодня ты стал», что побудило многих ученых сказать, что, должно быть, была церемония ратификации завета, которая происходит там, на восточной стороне. Иордании. Но затем, когда они войдут в землю и будут стоять в Гевале и Гаризиме, они еще раз подтвердят завет, и в тот день они станут. Дело не в том, что они на самом деле не были Божьим народом раньше, но в головах людей утвердилось то, что я сегодня с этим заветом в вечной памяти в будущем. Сегодня вы — Божий народ.</w:t>
      </w:r>
    </w:p>
    <w:p w14:paraId="6A2AD9B1"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Ратификация Соглашения об Эвале и Гаризиме</w:t>
      </w:r>
    </w:p>
    <w:p w14:paraId="08EE4C3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в стихе 11: «Моисей также поручил народу в тот день, сказав: «Когда вы перейдете Иордан, они встанут на горе Гаризим, чтобы благословить народ, и он перечисляет шесть колен за проклятие, которое они устоят». на горе Гевал, и он перечисляет остальные шесть колен. Итак, Эвал, Гаризим и я показали вам изображение Гевала и Гаризима ранее, когда мы говорили о Второзаконии 11. Мы говорили о том, насколько важно выдвинуть на первый план Израильтяне думают о завете, который они заключили со своим Богом, чтобы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на их земле было что-то визуальное, что каждый раз, когда они проходят мимо Гевала и Гаризима, они вспоминают благословения горы Гаризим и проклятия горы Гевал.</w:t>
      </w:r>
    </w:p>
    <w:p w14:paraId="38EECFE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Второзаконие 28-29</w:t>
      </w:r>
    </w:p>
    <w:p w14:paraId="3CAB407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Когда мы доходим до главы 26, мы получаем список благословений и проклятий. Итак, конец главы 27 просто дает нам проклятия. Итак, ему не хватает благословений.</w:t>
      </w:r>
    </w:p>
    <w:p w14:paraId="10D4E3C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мы собираемся перейти к главе 28. </w:t>
      </w:r>
      <w:proofErr xmlns:w="http://schemas.openxmlformats.org/wordprocessingml/2006/main" w:type="gramStart"/>
      <w:r xmlns:w="http://schemas.openxmlformats.org/wordprocessingml/2006/main" w:rsidRPr="00894E83">
        <w:rPr>
          <w:rFonts w:ascii="Roboto" w:hAnsi="Roboto" w:cs="Courier New"/>
          <w:sz w:val="26"/>
          <w:szCs w:val="26"/>
        </w:rPr>
        <w:t xml:space="preserve">Итак </w:t>
      </w:r>
      <w:proofErr xmlns:w="http://schemas.openxmlformats.org/wordprocessingml/2006/main" w:type="gramEnd"/>
      <w:r xmlns:w="http://schemas.openxmlformats.org/wordprocessingml/2006/main" w:rsidRPr="00894E83">
        <w:rPr>
          <w:rFonts w:ascii="Roboto" w:hAnsi="Roboto" w:cs="Courier New"/>
          <w:sz w:val="26"/>
          <w:szCs w:val="26"/>
        </w:rPr>
        <w:t xml:space="preserve">, в главе 28 мы рассматриваем 28 и 29 вместе. На самом деле мы можем организовать эту информацию двумя разными способами. Есть благословения и проклятия, но также есть обещания и угрозы. И мы заметим, что многие из этих благословений и проклятий сельскохозяйственные. Многие из них имеют какое-то отношение к земле – к этому благословению. Это совсем не должно нас удивлять, потому что, когда мы просматривали Второзаконие, многие благословения, которые люди получают от Бога, являются даром их земли. Итак, у нас есть этот прогноз, какой потрясающей, какой удивительной может быть эта земля. Это может быть своего рода Эдем, где все организовано так, как этого хочет Бог.</w:t>
      </w:r>
    </w:p>
    <w:p w14:paraId="52324A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Частично это связано с тем, что земля производит урожай, подобно тому, как Эдем делал щедрость земли. Итак, во Второзаконии мы получаем картину того, что мы видели до сих пор, поскольку потенциал земли может быть таким, что отношения между Богом и Его народом, людьми и другими людьми вокруг них, а также людьми на земле - все работают вместе в гармонии. .</w:t>
      </w:r>
    </w:p>
    <w:p w14:paraId="6E6A168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когда мы переходим к благословениям и проклятиям, нас не должно удивлять, что здесь замешана земля, потому что земля продемонстрирует и благословение, и проклятие. Когда о земле заботятся и, таким образом, она приносит плоды, а когда все в обществе и месте разрушено и разрушено, в этом случае земля также будет имитировать это.</w:t>
      </w:r>
    </w:p>
    <w:p w14:paraId="76EEA8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мы видим этот аспект земли, природную среду. Но мы также видим, что отношения между Израилем и народами все еще существуют. Теперь, когда мы говорили о Второзаконии 4, мы на самом деле читаем, что если Израиль войдет в землю и вспомнит, то это земля, которая находится посреди всех торговых путей. Если вы помните это изображение, мы снова говорили об этом в начале этой серии лекций. Итак, если Израиль входит в эту землю и все торговые пути от всех окружающих народов проходят через эту землю, то Израиль в идеале может отражать Божий характер на мировой арене, чтобы другие люди могли видеть, каков Божий характер.</w:t>
      </w:r>
    </w:p>
    <w:p w14:paraId="3CBCB1C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здесь, в главе 28, мы также заметим, что благословения и проклятия замечают окружающие их группы людей. Итак, эта идея заключается в том, что Израиль не действует изолированно. Израиль очень хорошо расположен на гораздо более широком мировом ландшафте.</w:t>
      </w:r>
    </w:p>
    <w:p w14:paraId="2DFBE9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Благословения и проклятия</w:t>
      </w:r>
    </w:p>
    <w:p w14:paraId="3442F37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давайте подумаем об этой идее; давайте вернемся к идее, что есть две части: благословения и проклятия. Итак, эти типы благословений и проклятий будут такими же, как мы начинаем в главе 28. Итак, такие вещи, как третий стих: «Благословен ты будешь в стране. Блажен ты будешь в городе. Блажен ты будешь в деревне». ... Благословенно будет потомство чрева твоего, и плод земли твоей, и потомство скота твоего, и приплод стада твоего, и молодняк овец твоих. Благословенна корзина твоя и чаша, которую ты месишь». Это хорошие примеры благословения, так что оно благословлено насквозь.</w:t>
      </w:r>
    </w:p>
    <w:p w14:paraId="0782129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Так что там с проклятиями? Итак, далее в стихе 16: «Проклят ты в городе. Проклят ты в поле. Проклят корзина твоя и месильница. Проклят плод чрева твоего и плод твоего труда»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землю, плод стада твоего и детенышей овец твоих». Вы видите положительное и точное отрицательное, благословение и проклятие.</w:t>
      </w:r>
    </w:p>
    <w:p w14:paraId="240FEAD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Обещания и угрозы</w:t>
      </w:r>
    </w:p>
    <w:p w14:paraId="11B13EF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Ну, у нас тоже есть такие обещания и угрозы. Итак, это разные вещи; тогда они не начинаются с благословения и проклятия. Они просто говорят о последствиях действий людей. Так, например, мы начнем со стиха 7: «Господь поразит пред тобою врагов твоих, восстающих на тебя. Одним путем они выступят против тебя, а семью путями побегут от тебя. повели благословение тебе на житницы твои и на все, к чему приложишь руку твою. Он благословит тебя на земле, которую Господь, Бог твой, дает тебе. Господь сделает тебя народом святым пред Собою, как Он клялся тебе, если соблюдай заповеди Господа, Бога твоего, и ходи путями Его. И увидят все люди земли, что ты назван именем Господним, и убоятся тебя».</w:t>
      </w:r>
    </w:p>
    <w:p w14:paraId="57C8F25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вы слышите это. Если вы повинуетесь этим заповедям, то именно эти вещи и благословения или обетования придут к вам. И мы снова видим признание того, что другие страны заметят, что есть взаимодействие. И рассеются те народы, которые пойдут против Израиля, и другие народы увидят, что Бог благословил Свой народ.</w:t>
      </w:r>
    </w:p>
    <w:p w14:paraId="53064D1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А что насчет обратной стороны угроз? У нас есть нечто, как мы видим в стихе 22: «Поразит тебя Господь чахоткой, и лихорадкой, и воспалением, и зноем огненным, и мечом, и гнилью, и плесенью, и будут преследовать тебя, пока ты не погибнешь». ... Небо, которое над главой твоей, будет медью, земля, которая под тобою, железом. Господь превратит дождь на землю твою в пыль и прах». Итак, помните из 11 главы, Бог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это тот, кто дает ранний и поздний дождь. Дожди, необходимые для производства земли. Значит, в этом случае дождь удержится.</w:t>
      </w:r>
    </w:p>
    <w:p w14:paraId="33C983B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 будет оно нисходить на тебя, доколе не будешь истреблен. Господь поразит тебя пред врагами твоими. Одним путем ты выступишь против них, а семью путями побежишь от них. ужас всем царствам земли». Итак, опять же, как с благословениями и проклятиями, так и с обещаниями и угрозами, это приходит в форме земледелия. Их место благословляется или их место разрушается и разрушается. И это приходит в виде примера, которым они являются для народов. Либо они победят, когда вступят в конфликт с нациями, где они поставлены в качестве примера, либо нации, следующие за ними люди, окружат их и поразят.</w:t>
      </w:r>
    </w:p>
    <w:p w14:paraId="54CED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Позднее пророки нередко оглядываются на эти своды законов и говорят: «Они обрушиваются на нас, потому что мы нарушили завет с Богом». Это красные флаги, которые должны встать и сказать: «Это предупреждающие сигналы. Вы перешли черту. люди."</w:t>
      </w:r>
    </w:p>
    <w:p w14:paraId="1EB728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Таким образом, они призваны служить своего рода предупреждающими сигналами о том, что произойдет, а также о естественных последствиях их выбора.</w:t>
      </w:r>
    </w:p>
    <w:p w14:paraId="7393738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Проклятия Продолжение</w:t>
      </w:r>
    </w:p>
    <w:p w14:paraId="7AC4381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Когда мы начнем, я пропущу, я прочитаю немного самого конца главы 28, а затем мы перейдем к главе 29. В стихе 45 говорится: «И придут на вас все эти проклятия». и преследовать тебя и настигнуть тебя, пока не будешь истреблен, за то, что ты не послушался Господа, Бога твоего, соблюдая заповеди Его и постановления Его, которые Он заповедал тебе, и да будут они знамением и знамением для тебя и для потомства твоего навеки, потому что ты не послушался служи Господу, Богу твоему,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с радостью, с веселым сердцем, при изобилии всего, и посему будешь служить врагам твоим, которых пошлет на тебя Господь, в голоде и жажде, и наготе, и в недостатке всего. Он будет класть тебе на шею железный желток, пока не уничтожит тебя».</w:t>
      </w:r>
    </w:p>
    <w:p w14:paraId="54A9BF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мы получаем эти два стиха, в стихах 47 и 48, контраст между тем, что происходит, когда вы служите Господу, и когда вы отворачиваетесь от служения Господу, вы в конечном итоге будете служить другим народам.</w:t>
      </w:r>
    </w:p>
    <w:p w14:paraId="0F2CFA8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Теперь, если бы вы подсчитали благословения и проклятия, вы бы обнаружили, что раздел проклятий необычайно длинный. Итак, почему это? Здесь нет равенства один к одному. Акцент на проклятиях — это способ мотивировать людей следовать заповедям Бога. Таким образом, акцент делается на всех вещах, которые потенциально могут пойти не так, как способ сказать: «Пожалуйста, будьте особенно осторожны, чтобы вы помнили завет с Господом, вашим Богом».</w:t>
      </w:r>
    </w:p>
    <w:p w14:paraId="4B947445"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Второзаконие 29 – Церемония ратификации – пересказ истории</w:t>
      </w:r>
    </w:p>
    <w:p w14:paraId="193D69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По мере приближения к главе 29 у нас появляется больше информации о церемонии ратификации, которая должна произойти. В этом должен участвовать каждый израильтянин. Это не только мужчины. Это касается не только помещиков. Это касается не только богатых. Это не представитель общества. Это все сообщество.</w:t>
      </w:r>
    </w:p>
    <w:p w14:paraId="640E360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 есть это признание, как признает Второзаконие на протяжении всей книги, что Израиль может потерпеть неудачу. Итак, опять же в главе 29, у нас уже есть идея о том, что Израиль, скорее всего, не сможет признать Бога среди себя, а затем мы увидим этот контраст с Содомом и Гоморрой и обещание изгнания.</w:t>
      </w:r>
    </w:p>
    <w:p w14:paraId="103A7CA3" w14:textId="299F2169"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w:t>
      </w:r>
      <w:r xmlns:w="http://schemas.openxmlformats.org/wordprocessingml/2006/main">
        <w:rPr>
          <w:rFonts w:ascii="Roboto" w:hAnsi="Roboto" w:cs="Courier New"/>
          <w:sz w:val="26"/>
          <w:szCs w:val="26"/>
        </w:rPr>
        <w:t xml:space="preserve">, давайте посмотрим на них. Так, в главе 29: «Вот слова завета, который Господь повелел Моисею заключить с сынами Израилевыми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в земле Моава, помимо завета, который Он заключил с ними на Хориве. Моисей созвал всех Израиль и сказал им: «Вы видели все, что Господь сделал пред вашими глазами в земле Египетской, с фараоном, и со всеми рабами, и со всей этой землей, великие испытания своими глазами, видели те великие знамения и чудеса». Это должно быть вам очень знакомо. Прорабатывая книгу Второзакония, мы постоянно оглядывались назад и говорили: «Бог — их Бог-воин». Он уже совершил эти великие дела. Им просто нужно помнить.</w:t>
      </w:r>
    </w:p>
    <w:p w14:paraId="2ECC3C8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«Но до сего дня Господь не дал тебе ни сердца, чтобы знать, ни глаз, чтобы видеть, ни ушей, чтобы слышать. Сорок лет Я вел тебя по пустыне. Одежда твоя не изношена на тебе, и сандалия твоя не изношена. изношена на ноге». Итак, снова отсылка к 8-й главе Второзакония.</w:t>
      </w:r>
    </w:p>
    <w:p w14:paraId="6C39D8A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«Хлеба вы не ели, и вина и сикера не пили, чтобы вы знали, что Я Господь, Бог ваш. Когда вы достигли этого места, Сигон, царь Есевона, и Ог, царь Васан вышел навстречу нам на битву, но мы победили их, и взяли землю их, и отдали ее в удел Рувимитянам </w:t>
      </w:r>
      <w:proofErr xmlns:w="http://schemas.openxmlformats.org/wordprocessingml/2006/main" w:type="spellStart"/>
      <w:r xmlns:w="http://schemas.openxmlformats.org/wordprocessingml/2006/main" w:rsidRPr="00894E83">
        <w:rPr>
          <w:rFonts w:ascii="Roboto" w:hAnsi="Roboto" w:cs="Courier New"/>
          <w:sz w:val="26"/>
          <w:szCs w:val="26"/>
        </w:rPr>
        <w:t xml:space="preserve">, </w:t>
      </w:r>
      <w:proofErr xmlns:w="http://schemas.openxmlformats.org/wordprocessingml/2006/main" w:type="spellEnd"/>
      <w:r xmlns:w="http://schemas.openxmlformats.org/wordprocessingml/2006/main" w:rsidRPr="00894E83">
        <w:rPr>
          <w:rFonts w:ascii="Roboto" w:hAnsi="Roboto" w:cs="Courier New"/>
          <w:sz w:val="26"/>
          <w:szCs w:val="26"/>
        </w:rPr>
        <w:t xml:space="preserve">Гадитянам и половине колена </w:t>
      </w:r>
      <w:proofErr xmlns:w="http://schemas.openxmlformats.org/wordprocessingml/2006/main" w:type="spellStart"/>
      <w:r xmlns:w="http://schemas.openxmlformats.org/wordprocessingml/2006/main" w:rsidRPr="00894E83">
        <w:rPr>
          <w:rFonts w:ascii="Roboto" w:hAnsi="Roboto" w:cs="Courier New"/>
          <w:sz w:val="26"/>
          <w:szCs w:val="26"/>
        </w:rPr>
        <w:t xml:space="preserve">Манассиетян </w:t>
      </w:r>
      <w:proofErr xmlns:w="http://schemas.openxmlformats.org/wordprocessingml/2006/main" w:type="spellEnd"/>
      <w:r xmlns:w="http://schemas.openxmlformats.org/wordprocessingml/2006/main" w:rsidRPr="00894E83">
        <w:rPr>
          <w:rFonts w:ascii="Roboto" w:hAnsi="Roboto" w:cs="Courier New"/>
          <w:sz w:val="26"/>
          <w:szCs w:val="26"/>
        </w:rPr>
        <w:t xml:space="preserve">. </w:t>
      </w:r>
      <w:proofErr xmlns:w="http://schemas.openxmlformats.org/wordprocessingml/2006/main" w:type="gramStart"/>
      <w:r xmlns:w="http://schemas.openxmlformats.org/wordprocessingml/2006/main" w:rsidRPr="00894E83">
        <w:rPr>
          <w:rFonts w:ascii="Roboto" w:hAnsi="Roboto" w:cs="Courier New"/>
          <w:sz w:val="26"/>
          <w:szCs w:val="26"/>
        </w:rPr>
        <w:t xml:space="preserve">Итак </w:t>
      </w:r>
      <w:proofErr xmlns:w="http://schemas.openxmlformats.org/wordprocessingml/2006/main" w:type="gramEnd"/>
      <w:r xmlns:w="http://schemas.openxmlformats.org/wordprocessingml/2006/main" w:rsidRPr="00894E83">
        <w:rPr>
          <w:rFonts w:ascii="Roboto" w:hAnsi="Roboto" w:cs="Courier New"/>
          <w:sz w:val="26"/>
          <w:szCs w:val="26"/>
        </w:rPr>
        <w:t xml:space="preserve">соблюдайте это слово завета, чтобы исполнить их. чтобы тебе преуспевать во всем, что ты делаешь».</w:t>
      </w:r>
    </w:p>
    <w:p w14:paraId="023A97C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мы начинаем видеть, как эти последние главы Второзакония начинают подхватывать темы, которые мы видели в самых первых главах Второзакония. </w:t>
      </w:r>
      <w:proofErr xmlns:w="http://schemas.openxmlformats.org/wordprocessingml/2006/main" w:type="gramStart"/>
      <w:r xmlns:w="http://schemas.openxmlformats.org/wordprocessingml/2006/main" w:rsidRPr="00894E83">
        <w:rPr>
          <w:rFonts w:ascii="Roboto" w:hAnsi="Roboto" w:cs="Courier New"/>
          <w:sz w:val="26"/>
          <w:szCs w:val="26"/>
        </w:rPr>
        <w:t xml:space="preserve">Итак, </w:t>
      </w:r>
      <w:proofErr xmlns:w="http://schemas.openxmlformats.org/wordprocessingml/2006/main" w:type="gramEnd"/>
      <w:r xmlns:w="http://schemas.openxmlformats.org/wordprocessingml/2006/main" w:rsidRPr="00894E83">
        <w:rPr>
          <w:rFonts w:ascii="Roboto" w:hAnsi="Roboto" w:cs="Courier New"/>
          <w:sz w:val="26"/>
          <w:szCs w:val="26"/>
        </w:rPr>
        <w:t xml:space="preserve">мы как бы приходим к этому приятному выводу, когда пересказываем историю народа.</w:t>
      </w:r>
    </w:p>
    <w:p w14:paraId="1CDD7DD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Признание будущих поколений</w:t>
      </w:r>
    </w:p>
    <w:p w14:paraId="7831850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в десятом стихе говорится: «Вы стоите сегодня все вы перед Господом, Богом вашим, ваши начальники, ваши колена, ваши старейшины, ваши надзиратели, даже мужи Израилевы, ваши дети, ваши жены, пришельцы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кто в станах твоих, от рубящего дрова твои до черпающего воду твою, чтобы ты вступил в союз с Господом, Богом твоим, и в клятву Его, которую Господь, Бог твой, дает тебе сегодня, чтобы чтобы утвердить вас сегодня народом Своим, и тогда Он будет вашим Богом, как говорил вам, и клялся отцам вашим Аврааму, Исааку и Иакову. Теперь не с вами одним заключаю завет сей и клятву, но и с теми, кто стоит сегодня здесь с нами пред лицем Господа Бога нашего, и с теми, которых еще нет здесь сегодня с нами». Так что есть признание для будущих поколений.</w:t>
      </w:r>
    </w:p>
    <w:p w14:paraId="1ECA8D2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Пропуская вниз, мы начинаем понимать, что израильтяне могут быть неверными, и когда они это делают, у этого есть последствия. А теперь мы вернемся к этой идее Содома и Гоморры. Итак, позвольте мне прочитать это, и мы можем немного поговорить об этом разделе.</w:t>
      </w:r>
    </w:p>
    <w:p w14:paraId="5B950E6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Параллель Содома и Гоморры</w:t>
      </w:r>
    </w:p>
    <w:p w14:paraId="0056FA2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я начну с 22-го стиха: «Грядущее поколение, сыновья ваши, чтобы восстали за вами, и за пришельцем, пришедшим из земли дальней, когда увидят язвы земли и болезни, которыми поразил Господь». угнетенный скажет: «Вся земля его — сера и соль, горящие пустыни, не засеянные и неплодородные, и не растет на ней трава, как при ниспровержении Содома и Гоморры, Адмы и Завулона, которых ниспроверг Господь во гневе Своем и в Его гнев. И все народы скажут: «Почему Господь сделал это с этой землей и почему это великое возмущение и гнев?»</w:t>
      </w:r>
    </w:p>
    <w:p w14:paraId="23C6CD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в этом стихе мы снова видим идею о том, что Израиль находится на гораздо более широкой международной арене, куда придут и увидят другие страны. Но на этот раз вместо того, чтобы прийти и увидеть, как Израиль отражает своего Бога, они приходят и видят разрушенную землю, землю серы и соли. Итак, сера и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соль – полная противоположность стране молока и меда. Это непродуктивная земля. Итак, вместо этой земли, которая должна быть землей изобилия, эта земля будет разрушена.</w:t>
      </w:r>
    </w:p>
    <w:p w14:paraId="1CC00DB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Упоминание о Содоме и Гоморре тоже довольно интересно. Это хороший небольшой намек на Бытие 14. Итак, вернемся к самому началу Пятикнижия. Итак, Бытие 14 и другие главы после этого раскрывают Содом и Гоморру и деятельность людей в Содоме и Гоморре.</w:t>
      </w:r>
    </w:p>
    <w:p w14:paraId="0EDA496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Если бы мы внимательно изучили Содом и Гоморру, мы бы заметили, что когда Бог говорит Аврааму, что собирается уничтожить Содом и Гоморру, это происходит из-за протестов угнетённых. Итак, мы думаем о Содоме и Гоморре, и иногда люди связывают с ними сексуальные грехи, что может быть частью дела. Но это потому, что они угнетали людей и создана несправедливая экономическая система. И из-за этого крик угнетенных, точно так же, как крик израильтян, когда их угнетали до Египта, поднялся. Итак, эта ссылка на Содом и Гоморру здесь относится к тому моменту, когда израильтяне войдут в свою землю, которая должна быть процветающей и плодородной. Если они войдут и не будут соблюдать повеления Бога,</w:t>
      </w:r>
    </w:p>
    <w:p w14:paraId="673E787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вопли угнетенных будут услышаны, и Бог ответит так же, как Он постоянно реагировал на протяжении всей истории. И даже их земля, этот дар земли, который был дан израильтянам, будет у них отнята.</w:t>
      </w:r>
    </w:p>
    <w:p w14:paraId="62A03FBA"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Обнадеживающий вывод – Второзаконие 30</w:t>
      </w:r>
    </w:p>
    <w:p w14:paraId="38B99BE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Если бы книга Второзаконие заканчивалась на 29-й главе, это было бы действительно </w:t>
      </w:r>
      <w:proofErr xmlns:w="http://schemas.openxmlformats.org/wordprocessingml/2006/main" w:type="gramStart"/>
      <w:r xmlns:w="http://schemas.openxmlformats.org/wordprocessingml/2006/main" w:rsidRPr="00894E83">
        <w:rPr>
          <w:rFonts w:ascii="Roboto" w:hAnsi="Roboto" w:cs="Courier New"/>
          <w:sz w:val="26"/>
          <w:szCs w:val="26"/>
        </w:rPr>
        <w:t xml:space="preserve">очень </w:t>
      </w:r>
      <w:proofErr xmlns:w="http://schemas.openxmlformats.org/wordprocessingml/2006/main" w:type="gramEnd"/>
      <w:r xmlns:w="http://schemas.openxmlformats.org/wordprocessingml/2006/main" w:rsidRPr="00894E83">
        <w:rPr>
          <w:rFonts w:ascii="Roboto" w:hAnsi="Roboto" w:cs="Courier New"/>
          <w:sz w:val="26"/>
          <w:szCs w:val="26"/>
        </w:rPr>
        <w:t xml:space="preserve">печально. Это кажется очень безнадежным, и кажется, что не за что держаться. Такое ощущение, что мы заканчиваем неспособностью признать Бога среди Его народа.</w:t>
      </w:r>
    </w:p>
    <w:p w14:paraId="439E1A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Но есть надежда. Так что, как и последние пророки, они всегда будут говорить о потенциальной опасности, которая находится под рукой. Там запятая, но надежда, что грядет и в главе 30, Это надежда для нас</w:t>
      </w:r>
    </w:p>
    <w:p w14:paraId="2373FB1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когда мы посмотрим на главу 30, мы увидим пересмотренную надежду, потому что восстановление возможно. И в первых двух стихах мы обратим внимание на эти слова о покаянии, возвращении и восстановлении, потому что эти три слова в конечном итоге образуют ключевую трилогию идеи, которая повторяется во всех остальных книгах Ветхого Завета. , на протяжении всех пророков, вплоть до самого конца, вплоть до Малахии, которая является последней книгой перед тем, как мы войдем в Новый Завет.</w:t>
      </w:r>
    </w:p>
    <w:p w14:paraId="3374203C"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Обрезание сердца</w:t>
      </w:r>
    </w:p>
    <w:p w14:paraId="09055BD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Мы снова обратимся к обрезанию сердца. Так вот, мы видели это раньше, мы смотрели на это, и мы говорили об этом в главе 10 Второзакония, где люди были призваны обрезать свои сердца, чтобы быть смиренными. Но здесь мы увидим, как Бог на самом деле обрежет их сердца. Итак, мы вернемся к сердцу из плоти, а не к каменному сердцу.</w:t>
      </w:r>
    </w:p>
    <w:p w14:paraId="2DA109D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 мы увидим, что оставляем израильтянам выбор, и выбор между жизнью и добром, смертью и злом.</w:t>
      </w:r>
    </w:p>
    <w:p w14:paraId="16045D6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прочитайте вместе со мной главу 30, начиная с первого стиха. « </w:t>
      </w:r>
      <w:proofErr xmlns:w="http://schemas.openxmlformats.org/wordprocessingml/2006/main" w:type="gramStart"/>
      <w:r xmlns:w="http://schemas.openxmlformats.org/wordprocessingml/2006/main" w:rsidRPr="00894E83">
        <w:rPr>
          <w:rFonts w:ascii="Roboto" w:hAnsi="Roboto" w:cs="Courier New"/>
          <w:sz w:val="26"/>
          <w:szCs w:val="26"/>
        </w:rPr>
        <w:t xml:space="preserve">Так </w:t>
      </w:r>
      <w:proofErr xmlns:w="http://schemas.openxmlformats.org/wordprocessingml/2006/main" w:type="gramEnd"/>
      <w:r xmlns:w="http://schemas.openxmlformats.org/wordprocessingml/2006/main" w:rsidRPr="00894E83">
        <w:rPr>
          <w:rFonts w:ascii="Roboto" w:hAnsi="Roboto" w:cs="Courier New"/>
          <w:sz w:val="26"/>
          <w:szCs w:val="26"/>
        </w:rPr>
        <w:t xml:space="preserve">будет, когда придут на вас все эти вещи, благословения и проклятия, которые Я предложил вам, и вы вспомните о них». Еврейское слово на самом деле таково; это как отклоняющееся движение, возвращение к себе. </w:t>
      </w:r>
      <w:proofErr xmlns:w="http://schemas.openxmlformats.org/wordprocessingml/2006/main" w:type="gramStart"/>
      <w:r xmlns:w="http://schemas.openxmlformats.org/wordprocessingml/2006/main" w:rsidRPr="00894E83">
        <w:rPr>
          <w:rFonts w:ascii="Roboto" w:hAnsi="Roboto" w:cs="Courier New"/>
          <w:sz w:val="26"/>
          <w:szCs w:val="26"/>
        </w:rPr>
        <w:t xml:space="preserve">Итак, </w:t>
      </w:r>
      <w:proofErr xmlns:w="http://schemas.openxmlformats.org/wordprocessingml/2006/main" w:type="gramEnd"/>
      <w:r xmlns:w="http://schemas.openxmlformats.org/wordprocessingml/2006/main" w:rsidRPr="00894E83">
        <w:rPr>
          <w:rFonts w:ascii="Roboto" w:hAnsi="Roboto" w:cs="Courier New"/>
          <w:sz w:val="26"/>
          <w:szCs w:val="26"/>
        </w:rPr>
        <w:t xml:space="preserve">это признание того, что вы сбились с пути. «Когда ты возвратишься в чувства твои во всех народах, куда изгнал тебя Господь, Бог твой, и ты вернешься к Господу, Богу твоему, и будешь послушен Ему от всего сердца твоего и души твоей во всем, что я заповедую тебе сегодня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тебя и сыновей твоих. Тогда Господь, Бог твой, восстановит тебя из плена и помилует тебя, и снова соберет тебя из всех народов, куда рассеял тебя Господь, Бог твой». В этом есть отголоски главы 3 Иеремии.</w:t>
      </w:r>
    </w:p>
    <w:p w14:paraId="4080AE8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«Если отверженные твои будут на краю земли, оттуда соберет тебя Господь, Бог твой. И оттуда он вернет тебя обратно». Не существует слишком далекого расстояния, которое было бы вне досягаемости Бога, чтобы вернуть Свой народ назад и предложить Своему народу восстановление.</w:t>
      </w:r>
    </w:p>
    <w:p w14:paraId="23B571E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В стихе 6 говорится: «И обрежет Господь, Бог твой, сердце твое и сердца потомков твоих, чтобы возлюбить Господа, Бога твоего, всем сердцем твоим, всей душой твоей, чтобы ты был жив».</w:t>
      </w:r>
    </w:p>
    <w:p w14:paraId="02DE749F" w14:textId="58D17D1A"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Божье Слово, данное Его народу</w:t>
      </w:r>
    </w:p>
    <w:p w14:paraId="2B2CADD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Я перейду к стиху 11. В нем говорится: «Ибо эта заповедь, которую я заповедую тебе сегодня, не слишком трудна для тебя и не недостижима. Не на небесах ты должен говорить». Кто поднимется для нас на небо, и достанет его для нас, и заставит нас услышать его, чтобы мы могли наблюдать его, и не за морем, как вы должны говорить, кто перейдет море для нас, чтобы получить его для нас и сделать нас послушай, чтобы мы могли наблюдать это?»</w:t>
      </w:r>
    </w:p>
    <w:p w14:paraId="6C16B04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Таким образом, этот закон является чем-то, что действительно возможно исполнить, а заповеди Бога или нет что-то скрыто. Они не загадочны. Вам не нужно использовать колдунов или заклинания или иметь лжепророков, которые ходят, ищут и пытаются разгадать тайны, чтобы донести их до вас. Напротив, Бог говорил со Своим народом. Он дал свой закон, свое учение и свои величайшие намеки на то, как выжить и реализоваться человечеству в том месте, которое он им дает. Он дал это им. </w:t>
      </w:r>
      <w:proofErr xmlns:w="http://schemas.openxmlformats.org/wordprocessingml/2006/main" w:type="gramStart"/>
      <w:r xmlns:w="http://schemas.openxmlformats.org/wordprocessingml/2006/main" w:rsidRPr="00894E83">
        <w:rPr>
          <w:rFonts w:ascii="Roboto" w:hAnsi="Roboto" w:cs="Courier New"/>
          <w:sz w:val="26"/>
          <w:szCs w:val="26"/>
        </w:rPr>
        <w:t xml:space="preserve">Поэтому </w:t>
      </w:r>
      <w:proofErr xmlns:w="http://schemas.openxmlformats.org/wordprocessingml/2006/main" w:type="gramEnd"/>
      <w:r xmlns:w="http://schemas.openxmlformats.org/wordprocessingml/2006/main" w:rsidRPr="00894E83">
        <w:rPr>
          <w:rFonts w:ascii="Roboto" w:hAnsi="Roboto" w:cs="Courier New"/>
          <w:sz w:val="26"/>
          <w:szCs w:val="26"/>
        </w:rPr>
        <w:t xml:space="preserve">им не нужно искать тайны жизни. Итак, есть такая идея. Это прямо здесь. Это ощутимо прямо перед вами.</w:t>
      </w:r>
    </w:p>
    <w:p w14:paraId="3D7699F2" w14:textId="77777777" w:rsidR="00894E83" w:rsidRPr="00894E83" w:rsidRDefault="00894E83" w:rsidP="00894E83">
      <w:pPr>
        <w:spacing w:line="360" w:lineRule="auto"/>
        <w:rPr>
          <w:rFonts w:ascii="Roboto" w:hAnsi="Roboto" w:cs="Courier New"/>
          <w:sz w:val="26"/>
          <w:szCs w:val="26"/>
        </w:rPr>
      </w:pPr>
    </w:p>
    <w:p w14:paraId="09FCAB44" w14:textId="77777777" w:rsidR="00894E83" w:rsidRPr="00894E83" w:rsidRDefault="00894E83" w:rsidP="00894E83">
      <w:pPr>
        <w:spacing w:line="360" w:lineRule="auto"/>
        <w:rPr>
          <w:rFonts w:ascii="Roboto" w:hAnsi="Roboto" w:cs="Courier New"/>
          <w:sz w:val="26"/>
          <w:szCs w:val="26"/>
        </w:rPr>
      </w:pPr>
    </w:p>
    <w:p w14:paraId="3D42F4B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Знание добра и зла и их выбор</w:t>
      </w:r>
    </w:p>
    <w:p w14:paraId="4CB306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в стихе 14: «Но весьма близко к тебе слово, в устах твоих и в сердце твоем, чтобы ты соблюдал его. Вот, я предложил тебе сегодня жизнь и благополучие, смерть в бедствии». Ну, это мой перевод, и мне было бы любопытно, что говорит ваш перевод. Настоящий иврит звучит так: «Я предложил вам сегодня жизнь и добро, смерть и зло».</w:t>
      </w:r>
    </w:p>
    <w:p w14:paraId="0B072D1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Нет, это интересные контрасты, потому что, когда мы думаем о том, когда в последний </w:t>
      </w:r>
      <w:proofErr xmlns:w="http://schemas.openxmlformats.org/wordprocessingml/2006/main" w:type="gramStart"/>
      <w:r xmlns:w="http://schemas.openxmlformats.org/wordprocessingml/2006/main" w:rsidRPr="00894E83">
        <w:rPr>
          <w:rFonts w:ascii="Roboto" w:hAnsi="Roboto" w:cs="Courier New"/>
          <w:sz w:val="26"/>
          <w:szCs w:val="26"/>
        </w:rPr>
        <w:t xml:space="preserve">раз </w:t>
      </w:r>
      <w:proofErr xmlns:w="http://schemas.openxmlformats.org/wordprocessingml/2006/main" w:type="gramEnd"/>
      <w:r xmlns:w="http://schemas.openxmlformats.org/wordprocessingml/2006/main" w:rsidRPr="00894E83">
        <w:rPr>
          <w:rFonts w:ascii="Roboto" w:hAnsi="Roboto" w:cs="Courier New"/>
          <w:sz w:val="26"/>
          <w:szCs w:val="26"/>
        </w:rPr>
        <w:t xml:space="preserve">мы слышали этот выбор добра и зла, представленный людям, может быть, просто, может быть, ваш слух отдается эхом в глубине вашего сознания, тем более что я продолжаю говорить во Второзаконии есть связи с Бытием. Может быть, я привел вас туда. Но это и добро и зло. На самом деле это может быть отсылкой к Саду, когда там росло дерево познания добра и зла, и у людей в Саду был выбор.</w:t>
      </w:r>
    </w:p>
    <w:p w14:paraId="2D59C45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 точно так же люди здесь, у входа, когда они входят в землю, имеют выбор, и именно их действия и то, что они делают, либо дают им жизнь, которая является доброй, либо смерть и зло. И здесь нужно иметь в виду еще и то, что смерть и зло,</w:t>
      </w:r>
    </w:p>
    <w:p w14:paraId="67CF0B0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это может быть физическая смерть, но это также смерть через изгнание, вырванное из места, к которому вы были укоренены.</w:t>
      </w:r>
    </w:p>
    <w:p w14:paraId="0CE73DA7" w14:textId="77777777" w:rsid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в стихе 16: «В том, что я повелеваю тебе сегодня любить Господа, Бога твоего, ходить путями Его, соблюдать заповеди Его, и постановления Его, и постановления Его, чтобы ты жил и размножался, чтобы Господь, Бог твой, благословил тебя». в земле, куда вы входили, чтобы овладеть».</w:t>
      </w:r>
    </w:p>
    <w:p w14:paraId="199838AA" w14:textId="77777777" w:rsidR="00894E83" w:rsidRPr="00894E83" w:rsidRDefault="00894E83" w:rsidP="00894E83">
      <w:pPr>
        <w:spacing w:line="360" w:lineRule="auto"/>
        <w:rPr>
          <w:rFonts w:ascii="Roboto" w:hAnsi="Roboto" w:cs="Courier New"/>
          <w:sz w:val="26"/>
          <w:szCs w:val="26"/>
        </w:rPr>
      </w:pPr>
    </w:p>
    <w:p w14:paraId="1E34D9E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Вызов свидетелей</w:t>
      </w:r>
    </w:p>
    <w:p w14:paraId="6C99440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Сейчас я перейду к стиху 19, потому что в стихе 19 мы призываем свидетелей того, что возвещается людям. « </w:t>
      </w:r>
      <w:proofErr xmlns:w="http://schemas.openxmlformats.org/wordprocessingml/2006/main" w:type="gramStart"/>
      <w:r xmlns:w="http://schemas.openxmlformats.org/wordprocessingml/2006/main" w:rsidRPr="00894E83">
        <w:rPr>
          <w:rFonts w:ascii="Roboto" w:hAnsi="Roboto" w:cs="Courier New"/>
          <w:sz w:val="26"/>
          <w:szCs w:val="26"/>
        </w:rPr>
        <w:t xml:space="preserve">И </w:t>
      </w:r>
      <w:proofErr xmlns:w="http://schemas.openxmlformats.org/wordprocessingml/2006/main" w:type="gramEnd"/>
      <w:r xmlns:w="http://schemas.openxmlformats.org/wordprocessingml/2006/main" w:rsidRPr="00894E83">
        <w:rPr>
          <w:rFonts w:ascii="Roboto" w:hAnsi="Roboto" w:cs="Courier New"/>
          <w:sz w:val="26"/>
          <w:szCs w:val="26"/>
        </w:rPr>
        <w:t xml:space="preserve">призываю сегодня во свидетели против тебя небо и землю, что я предложил </w:t>
      </w:r>
      <w:proofErr xmlns:w="http://schemas.openxmlformats.org/wordprocessingml/2006/main" w:type="spellStart"/>
      <w:r xmlns:w="http://schemas.openxmlformats.org/wordprocessingml/2006/main" w:rsidRPr="00894E83">
        <w:rPr>
          <w:rFonts w:ascii="Roboto" w:hAnsi="Roboto" w:cs="Courier New"/>
          <w:sz w:val="26"/>
          <w:szCs w:val="26"/>
        </w:rPr>
        <w:t xml:space="preserve">тебе </w:t>
      </w:r>
      <w:proofErr xmlns:w="http://schemas.openxmlformats.org/wordprocessingml/2006/main" w:type="spellEnd"/>
      <w:r xmlns:w="http://schemas.openxmlformats.org/wordprocessingml/2006/main" w:rsidRPr="00894E83">
        <w:rPr>
          <w:rFonts w:ascii="Roboto" w:hAnsi="Roboto" w:cs="Courier New"/>
          <w:sz w:val="26"/>
          <w:szCs w:val="26"/>
        </w:rPr>
        <w:t xml:space="preserve">жизнь и смерть, благословения и проклятия. Итак, избери жизнь, чтобы ты жил, ты и потомство твое, любя Господа твоего Богу, повинуясь гласу Его и крепко держась Его. Ибо это жизнь твоя и долгота дней твоих, в которых ты живешь на земле, которую Господь клялся отцам твоим Аврааму, Исааку и Иакову».</w:t>
      </w:r>
    </w:p>
    <w:p w14:paraId="4ED3555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Итак, на этом мы собираемся завершить наши церемонии, которые происходят прямо на краю земли, а затем войдем и перенесем церемонии в Гевал и Гаризим, благословения и проклятия, признание, которое знает Второзаконие, реально, что они, вероятно, уйдут.</w:t>
      </w:r>
    </w:p>
    <w:p w14:paraId="1C7F0A8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И все же надежда на то, что восстановление все же произойдет, вполне возможна. Итак, на столе лежат жизнь и смерть, добро и зло, благословения и проклятия. Это им выбирать.</w:t>
      </w:r>
    </w:p>
    <w:p w14:paraId="50C3E84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p>
    <w:p w14:paraId="189F8A95" w14:textId="06B2188D" w:rsidR="00635FB8" w:rsidRPr="00894E83" w:rsidRDefault="00894E83" w:rsidP="00894E83">
      <w:pPr xmlns:w="http://schemas.openxmlformats.org/wordprocessingml/2006/main">
        <w:spacing w:line="360" w:lineRule="auto"/>
      </w:pPr>
      <w:r xmlns:w="http://schemas.openxmlformats.org/wordprocessingml/2006/main" w:rsidRPr="00894E83">
        <w:rPr>
          <w:rFonts w:ascii="Roboto" w:hAnsi="Roboto" w:cs="Courier New"/>
          <w:sz w:val="26"/>
          <w:szCs w:val="26"/>
        </w:rPr>
        <w:t xml:space="preserve">Это доктор Синтия Паркер и ее учение о книге Второзаконие. Это 12-я сессия, Второзаконие 27-30.</w:t>
      </w:r>
    </w:p>
    <w:sectPr w:rsidR="00635FB8" w:rsidRPr="00894E83" w:rsidSect="00C8378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66E" w14:textId="77777777" w:rsidR="005170D8" w:rsidRDefault="005170D8" w:rsidP="00074F19">
      <w:pPr>
        <w:spacing w:after="0" w:line="240" w:lineRule="auto"/>
      </w:pPr>
      <w:r>
        <w:separator/>
      </w:r>
    </w:p>
  </w:endnote>
  <w:endnote w:type="continuationSeparator" w:id="0">
    <w:p w14:paraId="43A7BDB5" w14:textId="77777777" w:rsidR="005170D8" w:rsidRDefault="005170D8" w:rsidP="000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2C0" w14:textId="77777777" w:rsidR="005170D8" w:rsidRDefault="005170D8" w:rsidP="00074F19">
      <w:pPr>
        <w:spacing w:after="0" w:line="240" w:lineRule="auto"/>
      </w:pPr>
      <w:r>
        <w:separator/>
      </w:r>
    </w:p>
  </w:footnote>
  <w:footnote w:type="continuationSeparator" w:id="0">
    <w:p w14:paraId="2D8F3149" w14:textId="77777777" w:rsidR="005170D8" w:rsidRDefault="005170D8" w:rsidP="0007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7879"/>
      <w:docPartObj>
        <w:docPartGallery w:val="Page Numbers (Top of Page)"/>
        <w:docPartUnique/>
      </w:docPartObj>
    </w:sdtPr>
    <w:sdtEndPr>
      <w:rPr>
        <w:noProof/>
      </w:rPr>
    </w:sdtEndPr>
    <w:sdtContent>
      <w:p w14:paraId="3FDB77EF" w14:textId="267E077B" w:rsidR="00074F19" w:rsidRDefault="00074F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BF63AC" w14:textId="77777777" w:rsidR="00074F19" w:rsidRDefault="0007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4F19"/>
    <w:rsid w:val="001E55AC"/>
    <w:rsid w:val="001F2373"/>
    <w:rsid w:val="002B15E3"/>
    <w:rsid w:val="003345AE"/>
    <w:rsid w:val="003575C3"/>
    <w:rsid w:val="00380CD6"/>
    <w:rsid w:val="00380CE0"/>
    <w:rsid w:val="00417882"/>
    <w:rsid w:val="004F4802"/>
    <w:rsid w:val="005170D8"/>
    <w:rsid w:val="00635FB8"/>
    <w:rsid w:val="006A1C1C"/>
    <w:rsid w:val="00734DFF"/>
    <w:rsid w:val="00894E83"/>
    <w:rsid w:val="00925E72"/>
    <w:rsid w:val="009D6869"/>
    <w:rsid w:val="00A536AD"/>
    <w:rsid w:val="00B97131"/>
    <w:rsid w:val="00C8378F"/>
    <w:rsid w:val="00CB2AF1"/>
    <w:rsid w:val="00E65032"/>
    <w:rsid w:val="00EF5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449"/>
  <w15:chartTrackingRefBased/>
  <w15:docId w15:val="{7CAE88A8-6D07-4723-9A53-397F384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3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8F"/>
    <w:rPr>
      <w:rFonts w:ascii="Consolas" w:hAnsi="Consolas"/>
      <w:sz w:val="21"/>
      <w:szCs w:val="21"/>
    </w:rPr>
  </w:style>
  <w:style w:type="paragraph" w:styleId="Header">
    <w:name w:val="header"/>
    <w:basedOn w:val="Normal"/>
    <w:link w:val="HeaderChar"/>
    <w:uiPriority w:val="99"/>
    <w:unhideWhenUsed/>
    <w:rsid w:val="0007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9"/>
  </w:style>
  <w:style w:type="paragraph" w:styleId="Footer">
    <w:name w:val="footer"/>
    <w:basedOn w:val="Normal"/>
    <w:link w:val="FooterChar"/>
    <w:uiPriority w:val="99"/>
    <w:unhideWhenUsed/>
    <w:rsid w:val="0007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2023-08-11T11:06:00Z</dcterms:created>
  <dcterms:modified xsi:type="dcterms:W3CDTF">2023-08-11T11:06:00Z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a66cbfa6b26010e36781847275e6aced53de39a34837fea9d0dac64a4df97745</vt:lpwstr>
  </property>
</Properties>
</file>