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0406BA"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0750B4">
        <w:rPr>
          <w:b/>
          <w:bCs/>
          <w:sz w:val="40"/>
          <w:szCs w:val="40"/>
        </w:rPr>
        <w:t>7</w:t>
      </w:r>
      <w:r w:rsidR="00051DC9">
        <w:rPr>
          <w:b/>
          <w:bCs/>
          <w:sz w:val="40"/>
          <w:szCs w:val="40"/>
        </w:rPr>
        <w:t>,</w:t>
      </w:r>
      <w:r w:rsidR="00051DC9">
        <w:rPr>
          <w:b/>
          <w:bCs/>
          <w:sz w:val="40"/>
          <w:szCs w:val="40"/>
        </w:rPr>
        <w:br/>
      </w:r>
      <w:r w:rsidR="00A6137B">
        <w:rPr>
          <w:b/>
          <w:bCs/>
          <w:sz w:val="40"/>
          <w:szCs w:val="40"/>
        </w:rPr>
        <w:t xml:space="preserve">Deuteronomy </w:t>
      </w:r>
      <w:r w:rsidR="000750B4">
        <w:rPr>
          <w:b/>
          <w:bCs/>
          <w:sz w:val="40"/>
          <w:szCs w:val="40"/>
        </w:rPr>
        <w:t>13-15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1C3F7F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0750B4">
        <w:rPr>
          <w:b/>
          <w:bCs/>
          <w:sz w:val="32"/>
          <w:szCs w:val="32"/>
        </w:rPr>
        <w:t>7</w:t>
      </w:r>
      <w:r w:rsidRPr="00595C2F">
        <w:rPr>
          <w:b/>
          <w:bCs/>
          <w:sz w:val="32"/>
          <w:szCs w:val="32"/>
        </w:rPr>
        <w:t>,</w:t>
      </w:r>
      <w:r w:rsidR="00184CE8">
        <w:rPr>
          <w:b/>
          <w:bCs/>
          <w:sz w:val="32"/>
          <w:szCs w:val="32"/>
        </w:rPr>
        <w:t xml:space="preserve"> </w:t>
      </w:r>
      <w:r w:rsidR="00A6137B">
        <w:rPr>
          <w:b/>
          <w:bCs/>
          <w:sz w:val="32"/>
          <w:szCs w:val="32"/>
        </w:rPr>
        <w:t xml:space="preserve">Deuteronomy </w:t>
      </w:r>
      <w:r w:rsidR="000750B4">
        <w:rPr>
          <w:b/>
          <w:bCs/>
          <w:sz w:val="32"/>
          <w:szCs w:val="32"/>
        </w:rPr>
        <w:t>13-15</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CE015CB" w14:textId="77777777" w:rsidR="00CC531C" w:rsidRPr="00CC531C" w:rsidRDefault="00CC531C" w:rsidP="00CC531C">
      <w:pPr>
        <w:rPr>
          <w:sz w:val="26"/>
          <w:szCs w:val="26"/>
        </w:rPr>
      </w:pPr>
      <w:r w:rsidRPr="00CC531C">
        <w:rPr>
          <w:sz w:val="26"/>
          <w:szCs w:val="26"/>
        </w:rPr>
        <w:t>This lecture by Dr. Cynthia Parker examines Deuteronomy 13-15, focusing on building a national Israelite identity. Key themes include the ethical responsibilities of individuals and the community, the transition from journeying to dwelling in the promised land, and the importance of belonging. The lecture analyzes the harsh laws against worshipping other gods, interpreting them within the context of establishing a unified community centered on God's love. Finally, it explores the laws regarding food, debt remission, and care for the poor as ways to solidify this identity and reflect God's character.</w:t>
      </w:r>
    </w:p>
    <w:p w14:paraId="262B3B28" w14:textId="248FA7B0" w:rsidR="004A3CF6" w:rsidRPr="00E955DD" w:rsidRDefault="004A3CF6" w:rsidP="00155361">
      <w:pPr>
        <w:rPr>
          <w:b/>
          <w:bCs/>
          <w:sz w:val="36"/>
          <w:szCs w:val="36"/>
        </w:rPr>
      </w:pPr>
      <w:r>
        <w:rPr>
          <w:b/>
          <w:bCs/>
          <w:sz w:val="36"/>
          <w:szCs w:val="36"/>
        </w:rPr>
        <w:t xml:space="preserve">2.  </w:t>
      </w:r>
      <w:r w:rsidR="00AD35F3">
        <w:rPr>
          <w:b/>
          <w:bCs/>
          <w:sz w:val="36"/>
          <w:szCs w:val="36"/>
        </w:rPr>
        <w:t>1</w:t>
      </w:r>
      <w:r w:rsidR="00CC531C">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0750B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375CE0F6" w:rsidR="004A3CF6" w:rsidRDefault="00CC531C">
      <w:pPr>
        <w:rPr>
          <w:sz w:val="26"/>
          <w:szCs w:val="26"/>
        </w:rPr>
      </w:pPr>
      <w:r>
        <w:rPr>
          <w:sz w:val="26"/>
          <w:szCs w:val="26"/>
        </w:rPr>
        <w:object w:dxaOrig="1541" w:dyaOrig="998" w14:anchorId="6055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25.25pt" o:ole="">
            <v:imagedata r:id="rId8" o:title=""/>
          </v:shape>
          <o:OLEObject Type="Embed" ProgID="Package" ShapeID="_x0000_i1025" DrawAspect="Icon" ObjectID="_1800266721" r:id="rId9"/>
        </w:object>
      </w:r>
    </w:p>
    <w:p w14:paraId="72B44960" w14:textId="77777777" w:rsidR="00BE14A8" w:rsidRDefault="00BE14A8">
      <w:pPr>
        <w:rPr>
          <w:sz w:val="36"/>
          <w:szCs w:val="36"/>
        </w:rPr>
      </w:pPr>
      <w:r>
        <w:rPr>
          <w:sz w:val="36"/>
          <w:szCs w:val="36"/>
        </w:rPr>
        <w:br w:type="page"/>
      </w:r>
    </w:p>
    <w:p w14:paraId="5539B6C5" w14:textId="4568BA90"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0750B4">
        <w:rPr>
          <w:b/>
          <w:bCs/>
          <w:sz w:val="36"/>
          <w:szCs w:val="36"/>
          <w:lang w:val="fr-FR"/>
        </w:rPr>
        <w:t>7</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0750B4">
        <w:rPr>
          <w:b/>
          <w:bCs/>
          <w:sz w:val="36"/>
          <w:szCs w:val="36"/>
          <w:lang w:val="fr-FR"/>
        </w:rPr>
        <w:t>13-15</w:t>
      </w:r>
    </w:p>
    <w:p w14:paraId="6B7BA46C" w14:textId="77777777" w:rsidR="00CC531C" w:rsidRPr="00CC531C" w:rsidRDefault="00CC531C" w:rsidP="00CC531C">
      <w:pPr>
        <w:rPr>
          <w:vanish/>
          <w:sz w:val="26"/>
          <w:szCs w:val="26"/>
        </w:rPr>
      </w:pPr>
      <w:r w:rsidRPr="00CC531C">
        <w:rPr>
          <w:vanish/>
          <w:sz w:val="26"/>
          <w:szCs w:val="26"/>
        </w:rPr>
        <w:t>Top of Form</w:t>
      </w:r>
    </w:p>
    <w:p w14:paraId="015FC28B" w14:textId="77777777" w:rsidR="00CC531C" w:rsidRPr="00CC531C" w:rsidRDefault="00CC531C" w:rsidP="00CC531C">
      <w:pPr>
        <w:rPr>
          <w:sz w:val="26"/>
          <w:szCs w:val="26"/>
        </w:rPr>
      </w:pPr>
      <w:r w:rsidRPr="00CC531C">
        <w:rPr>
          <w:sz w:val="26"/>
          <w:szCs w:val="26"/>
        </w:rPr>
        <w:t>Okay, here's a detailed briefing document summarizing the main themes and ideas from the provided excerpts of Dr. Cynthia Parker's lecture on Deuteronomy 13-15:</w:t>
      </w:r>
    </w:p>
    <w:p w14:paraId="51B6F2FC" w14:textId="77777777" w:rsidR="00CC531C" w:rsidRPr="00CC531C" w:rsidRDefault="00CC531C" w:rsidP="00CC531C">
      <w:pPr>
        <w:rPr>
          <w:sz w:val="26"/>
          <w:szCs w:val="26"/>
        </w:rPr>
      </w:pPr>
      <w:r w:rsidRPr="00CC531C">
        <w:rPr>
          <w:b/>
          <w:bCs/>
          <w:sz w:val="26"/>
          <w:szCs w:val="26"/>
        </w:rPr>
        <w:t>Briefing Document: Deuteronomy 13-15</w:t>
      </w:r>
    </w:p>
    <w:p w14:paraId="469AE132" w14:textId="77777777" w:rsidR="00CC531C" w:rsidRPr="00CC531C" w:rsidRDefault="00CC531C" w:rsidP="00CC531C">
      <w:pPr>
        <w:rPr>
          <w:sz w:val="26"/>
          <w:szCs w:val="26"/>
        </w:rPr>
      </w:pPr>
      <w:r w:rsidRPr="00CC531C">
        <w:rPr>
          <w:b/>
          <w:bCs/>
          <w:sz w:val="26"/>
          <w:szCs w:val="26"/>
        </w:rPr>
        <w:t>Overall Theme:</w:t>
      </w:r>
      <w:r w:rsidRPr="00CC531C">
        <w:rPr>
          <w:sz w:val="26"/>
          <w:szCs w:val="26"/>
        </w:rPr>
        <w:t xml:space="preserve"> This lecture focuses on how the book of Deuteronomy guides the Israelites in establishing their national identity and building a cohesive community within their newly acquired land. It explores the ethical responsibilities of both individuals and the collective, emphasizing their relationship with God and each other. The key concepts are establishing national identity, receiving the land as a gift, brotherhood/belonging, and social ethics.</w:t>
      </w:r>
    </w:p>
    <w:p w14:paraId="3EBE220A" w14:textId="77777777" w:rsidR="00CC531C" w:rsidRPr="00CC531C" w:rsidRDefault="00CC531C" w:rsidP="00CC531C">
      <w:pPr>
        <w:rPr>
          <w:sz w:val="26"/>
          <w:szCs w:val="26"/>
        </w:rPr>
      </w:pPr>
      <w:r w:rsidRPr="00CC531C">
        <w:rPr>
          <w:b/>
          <w:bCs/>
          <w:sz w:val="26"/>
          <w:szCs w:val="26"/>
        </w:rPr>
        <w:t>Key Ideas and Concepts:</w:t>
      </w:r>
    </w:p>
    <w:p w14:paraId="1F2CC289" w14:textId="77777777" w:rsidR="00CC531C" w:rsidRPr="00CC531C" w:rsidRDefault="00CC531C" w:rsidP="00CC531C">
      <w:pPr>
        <w:numPr>
          <w:ilvl w:val="0"/>
          <w:numId w:val="87"/>
        </w:numPr>
        <w:rPr>
          <w:sz w:val="26"/>
          <w:szCs w:val="26"/>
        </w:rPr>
      </w:pPr>
      <w:r w:rsidRPr="00CC531C">
        <w:rPr>
          <w:b/>
          <w:bCs/>
          <w:sz w:val="26"/>
          <w:szCs w:val="26"/>
        </w:rPr>
        <w:t>Building National Identity:</w:t>
      </w:r>
    </w:p>
    <w:p w14:paraId="132FC0A3" w14:textId="77777777" w:rsidR="00CC531C" w:rsidRPr="00CC531C" w:rsidRDefault="00CC531C" w:rsidP="00CC531C">
      <w:pPr>
        <w:numPr>
          <w:ilvl w:val="0"/>
          <w:numId w:val="88"/>
        </w:numPr>
        <w:rPr>
          <w:sz w:val="26"/>
          <w:szCs w:val="26"/>
        </w:rPr>
      </w:pPr>
      <w:r w:rsidRPr="00CC531C">
        <w:rPr>
          <w:b/>
          <w:bCs/>
          <w:sz w:val="26"/>
          <w:szCs w:val="26"/>
        </w:rPr>
        <w:t>"You" Singular vs. "You" Collective:</w:t>
      </w:r>
      <w:r w:rsidRPr="00CC531C">
        <w:rPr>
          <w:sz w:val="26"/>
          <w:szCs w:val="26"/>
        </w:rPr>
        <w:t xml:space="preserve"> Deuteronomy addresses both the individual's moral responsibility and the community's shared responsibility. The "you" is both the individual and the community as one unified entity.</w:t>
      </w:r>
    </w:p>
    <w:p w14:paraId="29FDEFE7" w14:textId="77777777" w:rsidR="00CC531C" w:rsidRPr="00CC531C" w:rsidRDefault="00CC531C" w:rsidP="00CC531C">
      <w:pPr>
        <w:numPr>
          <w:ilvl w:val="0"/>
          <w:numId w:val="88"/>
        </w:numPr>
        <w:rPr>
          <w:sz w:val="26"/>
          <w:szCs w:val="26"/>
        </w:rPr>
      </w:pPr>
      <w:r w:rsidRPr="00CC531C">
        <w:rPr>
          <w:b/>
          <w:bCs/>
          <w:sz w:val="26"/>
          <w:szCs w:val="26"/>
        </w:rPr>
        <w:t>Transition from Journeying to Arrival:</w:t>
      </w:r>
      <w:r w:rsidRPr="00CC531C">
        <w:rPr>
          <w:sz w:val="26"/>
          <w:szCs w:val="26"/>
        </w:rPr>
        <w:t xml:space="preserve"> The focus shifts from striving </w:t>
      </w:r>
      <w:r w:rsidRPr="00CC531C">
        <w:rPr>
          <w:i/>
          <w:iCs/>
          <w:sz w:val="26"/>
          <w:szCs w:val="26"/>
        </w:rPr>
        <w:t>towards</w:t>
      </w:r>
      <w:r w:rsidRPr="00CC531C">
        <w:rPr>
          <w:sz w:val="26"/>
          <w:szCs w:val="26"/>
        </w:rPr>
        <w:t xml:space="preserve"> the Promised Land to managing the gift of the land. The emphasis is now on how to dwell and live well within it. "The shift becomes the responsibility of receiving a gift."</w:t>
      </w:r>
    </w:p>
    <w:p w14:paraId="0DE93DB9" w14:textId="77777777" w:rsidR="00CC531C" w:rsidRPr="00CC531C" w:rsidRDefault="00CC531C" w:rsidP="00CC531C">
      <w:pPr>
        <w:numPr>
          <w:ilvl w:val="0"/>
          <w:numId w:val="88"/>
        </w:numPr>
        <w:rPr>
          <w:sz w:val="26"/>
          <w:szCs w:val="26"/>
        </w:rPr>
      </w:pPr>
      <w:r w:rsidRPr="00CC531C">
        <w:rPr>
          <w:b/>
          <w:bCs/>
          <w:sz w:val="26"/>
          <w:szCs w:val="26"/>
        </w:rPr>
        <w:t>Brotherhood:</w:t>
      </w:r>
      <w:r w:rsidRPr="00CC531C">
        <w:rPr>
          <w:sz w:val="26"/>
          <w:szCs w:val="26"/>
        </w:rPr>
        <w:t xml:space="preserve"> Deuteronomy emphasizes the concept of "brotherhood" among Israelites, regardless of tribal affiliations, to foster unity and cohesiveness. "This idea of brotherhood is used more often than any of the names of the tribes."</w:t>
      </w:r>
    </w:p>
    <w:p w14:paraId="47F19CA7" w14:textId="77777777" w:rsidR="00CC531C" w:rsidRPr="00CC531C" w:rsidRDefault="00CC531C" w:rsidP="00CC531C">
      <w:pPr>
        <w:numPr>
          <w:ilvl w:val="0"/>
          <w:numId w:val="88"/>
        </w:numPr>
        <w:rPr>
          <w:sz w:val="26"/>
          <w:szCs w:val="26"/>
        </w:rPr>
      </w:pPr>
      <w:r w:rsidRPr="00CC531C">
        <w:rPr>
          <w:b/>
          <w:bCs/>
          <w:sz w:val="26"/>
          <w:szCs w:val="26"/>
        </w:rPr>
        <w:t>Belonging:</w:t>
      </w:r>
      <w:r w:rsidRPr="00CC531C">
        <w:rPr>
          <w:sz w:val="26"/>
          <w:szCs w:val="26"/>
        </w:rPr>
        <w:t xml:space="preserve"> The Israelites belong to each other as a community and to the land itself. It's about rooting themselves and investing in the land.</w:t>
      </w:r>
    </w:p>
    <w:p w14:paraId="1B138039" w14:textId="77777777" w:rsidR="00CC531C" w:rsidRPr="00CC531C" w:rsidRDefault="00CC531C" w:rsidP="00CC531C">
      <w:pPr>
        <w:numPr>
          <w:ilvl w:val="0"/>
          <w:numId w:val="88"/>
        </w:numPr>
        <w:rPr>
          <w:sz w:val="26"/>
          <w:szCs w:val="26"/>
        </w:rPr>
      </w:pPr>
      <w:r w:rsidRPr="00CC531C">
        <w:rPr>
          <w:b/>
          <w:bCs/>
          <w:sz w:val="26"/>
          <w:szCs w:val="26"/>
        </w:rPr>
        <w:t>Possessing and Dwelling:</w:t>
      </w:r>
      <w:r w:rsidRPr="00CC531C">
        <w:rPr>
          <w:sz w:val="26"/>
          <w:szCs w:val="26"/>
        </w:rPr>
        <w:t xml:space="preserve"> The lecture highlights two Hebrew verbs:</w:t>
      </w:r>
    </w:p>
    <w:p w14:paraId="562ABE1B" w14:textId="77777777" w:rsidR="00CC531C" w:rsidRPr="00CC531C" w:rsidRDefault="00CC531C" w:rsidP="00CC531C">
      <w:pPr>
        <w:numPr>
          <w:ilvl w:val="0"/>
          <w:numId w:val="88"/>
        </w:numPr>
        <w:rPr>
          <w:sz w:val="26"/>
          <w:szCs w:val="26"/>
        </w:rPr>
      </w:pPr>
      <w:proofErr w:type="spellStart"/>
      <w:r w:rsidRPr="00CC531C">
        <w:rPr>
          <w:i/>
          <w:iCs/>
          <w:sz w:val="26"/>
          <w:szCs w:val="26"/>
        </w:rPr>
        <w:t>Yerash</w:t>
      </w:r>
      <w:proofErr w:type="spellEnd"/>
      <w:r w:rsidRPr="00CC531C">
        <w:rPr>
          <w:sz w:val="26"/>
          <w:szCs w:val="26"/>
        </w:rPr>
        <w:t xml:space="preserve"> (to possess): legal right of ownership, often through inheritance. God gives the Israelites the right to possess the land.</w:t>
      </w:r>
    </w:p>
    <w:p w14:paraId="0F53CB06" w14:textId="77777777" w:rsidR="00CC531C" w:rsidRDefault="00CC531C">
      <w:pPr>
        <w:rPr>
          <w:i/>
          <w:iCs/>
          <w:sz w:val="26"/>
          <w:szCs w:val="26"/>
        </w:rPr>
      </w:pPr>
      <w:r>
        <w:rPr>
          <w:i/>
          <w:iCs/>
          <w:sz w:val="26"/>
          <w:szCs w:val="26"/>
        </w:rPr>
        <w:br w:type="page"/>
      </w:r>
    </w:p>
    <w:p w14:paraId="40CC02E0" w14:textId="71A984AD" w:rsidR="00CC531C" w:rsidRPr="00CC531C" w:rsidRDefault="00CC531C" w:rsidP="00CC531C">
      <w:pPr>
        <w:numPr>
          <w:ilvl w:val="0"/>
          <w:numId w:val="88"/>
        </w:numPr>
        <w:rPr>
          <w:sz w:val="26"/>
          <w:szCs w:val="26"/>
        </w:rPr>
      </w:pPr>
      <w:proofErr w:type="spellStart"/>
      <w:r w:rsidRPr="00CC531C">
        <w:rPr>
          <w:i/>
          <w:iCs/>
          <w:sz w:val="26"/>
          <w:szCs w:val="26"/>
        </w:rPr>
        <w:lastRenderedPageBreak/>
        <w:t>Yeshav</w:t>
      </w:r>
      <w:proofErr w:type="spellEnd"/>
      <w:r w:rsidRPr="00CC531C">
        <w:rPr>
          <w:sz w:val="26"/>
          <w:szCs w:val="26"/>
        </w:rPr>
        <w:t xml:space="preserve"> (to dwell): a proactive sense of working towards residing in the land, establishing a fulfilling life. "You can possess a place and not dwell well in it." The Israelites must not only </w:t>
      </w:r>
      <w:r w:rsidRPr="00CC531C">
        <w:rPr>
          <w:i/>
          <w:iCs/>
          <w:sz w:val="26"/>
          <w:szCs w:val="26"/>
        </w:rPr>
        <w:t>possess</w:t>
      </w:r>
      <w:r w:rsidRPr="00CC531C">
        <w:rPr>
          <w:sz w:val="26"/>
          <w:szCs w:val="26"/>
        </w:rPr>
        <w:t xml:space="preserve"> the land but also </w:t>
      </w:r>
      <w:r w:rsidRPr="00CC531C">
        <w:rPr>
          <w:i/>
          <w:iCs/>
          <w:sz w:val="26"/>
          <w:szCs w:val="26"/>
        </w:rPr>
        <w:t>dwell</w:t>
      </w:r>
      <w:r w:rsidRPr="00CC531C">
        <w:rPr>
          <w:sz w:val="26"/>
          <w:szCs w:val="26"/>
        </w:rPr>
        <w:t xml:space="preserve"> in a way that develops a human, beautiful, and fulfilled community life.</w:t>
      </w:r>
    </w:p>
    <w:p w14:paraId="6D9728E2" w14:textId="77777777" w:rsidR="00CC531C" w:rsidRPr="00CC531C" w:rsidRDefault="00CC531C" w:rsidP="00CC531C">
      <w:pPr>
        <w:numPr>
          <w:ilvl w:val="0"/>
          <w:numId w:val="89"/>
        </w:numPr>
        <w:rPr>
          <w:sz w:val="26"/>
          <w:szCs w:val="26"/>
        </w:rPr>
      </w:pPr>
      <w:r w:rsidRPr="00CC531C">
        <w:rPr>
          <w:b/>
          <w:bCs/>
          <w:sz w:val="26"/>
          <w:szCs w:val="26"/>
        </w:rPr>
        <w:t>Deuteronomy 13: Dealing with Threats to National Identity (False Gods)</w:t>
      </w:r>
    </w:p>
    <w:p w14:paraId="5B085A50" w14:textId="77777777" w:rsidR="00CC531C" w:rsidRPr="00CC531C" w:rsidRDefault="00CC531C" w:rsidP="00CC531C">
      <w:pPr>
        <w:numPr>
          <w:ilvl w:val="0"/>
          <w:numId w:val="90"/>
        </w:numPr>
        <w:rPr>
          <w:sz w:val="26"/>
          <w:szCs w:val="26"/>
        </w:rPr>
      </w:pPr>
      <w:r w:rsidRPr="00CC531C">
        <w:rPr>
          <w:b/>
          <w:bCs/>
          <w:sz w:val="26"/>
          <w:szCs w:val="26"/>
        </w:rPr>
        <w:t xml:space="preserve">Three Categories of </w:t>
      </w:r>
      <w:proofErr w:type="spellStart"/>
      <w:proofErr w:type="gramStart"/>
      <w:r w:rsidRPr="00CC531C">
        <w:rPr>
          <w:b/>
          <w:bCs/>
          <w:sz w:val="26"/>
          <w:szCs w:val="26"/>
        </w:rPr>
        <w:t>Threats:False</w:t>
      </w:r>
      <w:proofErr w:type="spellEnd"/>
      <w:proofErr w:type="gramEnd"/>
      <w:r w:rsidRPr="00CC531C">
        <w:rPr>
          <w:b/>
          <w:bCs/>
          <w:sz w:val="26"/>
          <w:szCs w:val="26"/>
        </w:rPr>
        <w:t xml:space="preserve"> Prophets:</w:t>
      </w:r>
      <w:r w:rsidRPr="00CC531C">
        <w:rPr>
          <w:sz w:val="26"/>
          <w:szCs w:val="26"/>
        </w:rPr>
        <w:t xml:space="preserve"> Those who entice the people to follow other gods. The penalty is death. "But that prophet or that dreamer of dreams shall be put to death because he has counseled rebellion against the Lord your God".</w:t>
      </w:r>
    </w:p>
    <w:p w14:paraId="6A7DA4C6" w14:textId="77777777" w:rsidR="00CC531C" w:rsidRPr="00CC531C" w:rsidRDefault="00CC531C" w:rsidP="00CC531C">
      <w:pPr>
        <w:numPr>
          <w:ilvl w:val="0"/>
          <w:numId w:val="90"/>
        </w:numPr>
        <w:rPr>
          <w:sz w:val="26"/>
          <w:szCs w:val="26"/>
        </w:rPr>
      </w:pPr>
      <w:r w:rsidRPr="00CC531C">
        <w:rPr>
          <w:b/>
          <w:bCs/>
          <w:sz w:val="26"/>
          <w:szCs w:val="26"/>
        </w:rPr>
        <w:t>Intimate Friends and Family:</w:t>
      </w:r>
      <w:r w:rsidRPr="00CC531C">
        <w:rPr>
          <w:sz w:val="26"/>
          <w:szCs w:val="26"/>
        </w:rPr>
        <w:t xml:space="preserve"> Those who secretly try to persuade individuals to worship other gods. The penalty is death. "You shall surely kill him. Your hand shall be first against him, to put him to death, and afterward the hand of the people."</w:t>
      </w:r>
    </w:p>
    <w:p w14:paraId="7127277A" w14:textId="77777777" w:rsidR="00CC531C" w:rsidRPr="00CC531C" w:rsidRDefault="00CC531C" w:rsidP="00CC531C">
      <w:pPr>
        <w:numPr>
          <w:ilvl w:val="0"/>
          <w:numId w:val="90"/>
        </w:numPr>
        <w:rPr>
          <w:sz w:val="26"/>
          <w:szCs w:val="26"/>
        </w:rPr>
      </w:pPr>
      <w:r w:rsidRPr="00CC531C">
        <w:rPr>
          <w:b/>
          <w:bCs/>
          <w:sz w:val="26"/>
          <w:szCs w:val="26"/>
        </w:rPr>
        <w:t>Entire Cities:</w:t>
      </w:r>
      <w:r w:rsidRPr="00CC531C">
        <w:rPr>
          <w:sz w:val="26"/>
          <w:szCs w:val="26"/>
        </w:rPr>
        <w:t xml:space="preserve"> When a city is seduced into worshiping other gods, it should be completely destroyed, including its inhabitants and animals. "You shall surely strike the inhabitants of that city with the edge of the sword, utterly destroying it and all that is in it and its cattle with the edge of the sword."</w:t>
      </w:r>
    </w:p>
    <w:p w14:paraId="06227493" w14:textId="77777777" w:rsidR="00CC531C" w:rsidRPr="00CC531C" w:rsidRDefault="00CC531C" w:rsidP="00CC531C">
      <w:pPr>
        <w:numPr>
          <w:ilvl w:val="0"/>
          <w:numId w:val="90"/>
        </w:numPr>
        <w:rPr>
          <w:sz w:val="26"/>
          <w:szCs w:val="26"/>
        </w:rPr>
      </w:pPr>
      <w:r w:rsidRPr="00CC531C">
        <w:rPr>
          <w:b/>
          <w:bCs/>
          <w:sz w:val="26"/>
          <w:szCs w:val="26"/>
        </w:rPr>
        <w:t>Context of Punishment:</w:t>
      </w:r>
      <w:r w:rsidRPr="00CC531C">
        <w:rPr>
          <w:sz w:val="26"/>
          <w:szCs w:val="26"/>
        </w:rPr>
        <w:t xml:space="preserve"> Dr. Parker explains the extreme punishments are not likely meant to be taken literally, noting a lack of historical or archaeological evidence to support their actual implementation. Instead, the harsh language is used to underscore the critical importance of loyalty to God and the need to maintain a unified community.</w:t>
      </w:r>
    </w:p>
    <w:p w14:paraId="72DEEB9D" w14:textId="77777777" w:rsidR="00CC531C" w:rsidRPr="00CC531C" w:rsidRDefault="00CC531C" w:rsidP="00CC531C">
      <w:pPr>
        <w:numPr>
          <w:ilvl w:val="0"/>
          <w:numId w:val="90"/>
        </w:numPr>
        <w:rPr>
          <w:sz w:val="26"/>
          <w:szCs w:val="26"/>
        </w:rPr>
      </w:pPr>
      <w:r w:rsidRPr="00CC531C">
        <w:rPr>
          <w:b/>
          <w:bCs/>
          <w:sz w:val="26"/>
          <w:szCs w:val="26"/>
        </w:rPr>
        <w:t>Goal:</w:t>
      </w:r>
      <w:r w:rsidRPr="00CC531C">
        <w:rPr>
          <w:sz w:val="26"/>
          <w:szCs w:val="26"/>
        </w:rPr>
        <w:t xml:space="preserve"> The ultimate goal is to create a community as good as Eden and unified by a shared identity as God's people. Any threat, be it an individual or a community, that deviates from worshiping the one true God, must be eradicated from their midst. "</w:t>
      </w:r>
      <w:proofErr w:type="gramStart"/>
      <w:r w:rsidRPr="00CC531C">
        <w:rPr>
          <w:sz w:val="26"/>
          <w:szCs w:val="26"/>
        </w:rPr>
        <w:t>in</w:t>
      </w:r>
      <w:proofErr w:type="gramEnd"/>
      <w:r w:rsidRPr="00CC531C">
        <w:rPr>
          <w:sz w:val="26"/>
          <w:szCs w:val="26"/>
        </w:rPr>
        <w:t xml:space="preserve"> all things, God wants his people to love him and him only."</w:t>
      </w:r>
    </w:p>
    <w:p w14:paraId="6D01D96C" w14:textId="77777777" w:rsidR="00CC531C" w:rsidRPr="00CC531C" w:rsidRDefault="00CC531C" w:rsidP="00CC531C">
      <w:pPr>
        <w:numPr>
          <w:ilvl w:val="0"/>
          <w:numId w:val="90"/>
        </w:numPr>
        <w:rPr>
          <w:sz w:val="26"/>
          <w:szCs w:val="26"/>
        </w:rPr>
      </w:pPr>
      <w:r w:rsidRPr="00CC531C">
        <w:rPr>
          <w:b/>
          <w:bCs/>
          <w:sz w:val="26"/>
          <w:szCs w:val="26"/>
        </w:rPr>
        <w:t>Analogy of the Son of God:</w:t>
      </w:r>
      <w:r w:rsidRPr="00CC531C">
        <w:rPr>
          <w:sz w:val="26"/>
          <w:szCs w:val="26"/>
        </w:rPr>
        <w:t xml:space="preserve"> The extreme punishment, even for a son in one's own household, may be understood in light of Israel being the son of God. Turning away from God deserves death.</w:t>
      </w:r>
    </w:p>
    <w:p w14:paraId="1612FE11" w14:textId="77777777" w:rsidR="00CC531C" w:rsidRDefault="00CC531C">
      <w:pPr>
        <w:rPr>
          <w:b/>
          <w:bCs/>
          <w:sz w:val="26"/>
          <w:szCs w:val="26"/>
        </w:rPr>
      </w:pPr>
      <w:r>
        <w:rPr>
          <w:b/>
          <w:bCs/>
          <w:sz w:val="26"/>
          <w:szCs w:val="26"/>
        </w:rPr>
        <w:br w:type="page"/>
      </w:r>
    </w:p>
    <w:p w14:paraId="7AFEF9F2" w14:textId="0AF9392C" w:rsidR="00CC531C" w:rsidRPr="00CC531C" w:rsidRDefault="00CC531C" w:rsidP="00CC531C">
      <w:pPr>
        <w:numPr>
          <w:ilvl w:val="0"/>
          <w:numId w:val="91"/>
        </w:numPr>
        <w:rPr>
          <w:sz w:val="26"/>
          <w:szCs w:val="26"/>
        </w:rPr>
      </w:pPr>
      <w:r w:rsidRPr="00CC531C">
        <w:rPr>
          <w:b/>
          <w:bCs/>
          <w:sz w:val="26"/>
          <w:szCs w:val="26"/>
        </w:rPr>
        <w:lastRenderedPageBreak/>
        <w:t>Deuteronomy 14: Establishing Identity as God's People Through Practices</w:t>
      </w:r>
    </w:p>
    <w:p w14:paraId="22C7A08B" w14:textId="77777777" w:rsidR="00CC531C" w:rsidRPr="00CC531C" w:rsidRDefault="00CC531C" w:rsidP="00CC531C">
      <w:pPr>
        <w:numPr>
          <w:ilvl w:val="0"/>
          <w:numId w:val="92"/>
        </w:numPr>
        <w:rPr>
          <w:sz w:val="26"/>
          <w:szCs w:val="26"/>
        </w:rPr>
      </w:pPr>
      <w:r w:rsidRPr="00CC531C">
        <w:rPr>
          <w:b/>
          <w:bCs/>
          <w:sz w:val="26"/>
          <w:szCs w:val="26"/>
        </w:rPr>
        <w:t>Core Identity:</w:t>
      </w:r>
      <w:r w:rsidRPr="00CC531C">
        <w:rPr>
          <w:sz w:val="26"/>
          <w:szCs w:val="26"/>
        </w:rPr>
        <w:t xml:space="preserve"> The Israelites are defined as "the sons of the Lord your God" and "a holy people to the Lord, your God." They have been chosen by God for His own possession.</w:t>
      </w:r>
    </w:p>
    <w:p w14:paraId="5F66B010" w14:textId="77777777" w:rsidR="00CC531C" w:rsidRPr="00CC531C" w:rsidRDefault="00CC531C" w:rsidP="00CC531C">
      <w:pPr>
        <w:numPr>
          <w:ilvl w:val="0"/>
          <w:numId w:val="92"/>
        </w:numPr>
        <w:rPr>
          <w:sz w:val="26"/>
          <w:szCs w:val="26"/>
        </w:rPr>
      </w:pPr>
      <w:r w:rsidRPr="00CC531C">
        <w:rPr>
          <w:sz w:val="26"/>
          <w:szCs w:val="26"/>
        </w:rPr>
        <w:t>“You are the sons of the Lord your God.”</w:t>
      </w:r>
    </w:p>
    <w:p w14:paraId="017D3F2A" w14:textId="77777777" w:rsidR="00CC531C" w:rsidRPr="00CC531C" w:rsidRDefault="00CC531C" w:rsidP="00CC531C">
      <w:pPr>
        <w:numPr>
          <w:ilvl w:val="0"/>
          <w:numId w:val="92"/>
        </w:numPr>
        <w:rPr>
          <w:sz w:val="26"/>
          <w:szCs w:val="26"/>
        </w:rPr>
      </w:pPr>
      <w:r w:rsidRPr="00CC531C">
        <w:rPr>
          <w:sz w:val="26"/>
          <w:szCs w:val="26"/>
        </w:rPr>
        <w:t>“You are a holy people to the Lord, your God. And the Lord has chosen you to be a people for his own possession.”</w:t>
      </w:r>
    </w:p>
    <w:p w14:paraId="3CECF092" w14:textId="77777777" w:rsidR="00CC531C" w:rsidRPr="00CC531C" w:rsidRDefault="00CC531C" w:rsidP="00CC531C">
      <w:pPr>
        <w:numPr>
          <w:ilvl w:val="0"/>
          <w:numId w:val="92"/>
        </w:numPr>
        <w:rPr>
          <w:sz w:val="26"/>
          <w:szCs w:val="26"/>
        </w:rPr>
      </w:pPr>
      <w:r w:rsidRPr="00CC531C">
        <w:rPr>
          <w:b/>
          <w:bCs/>
          <w:sz w:val="26"/>
          <w:szCs w:val="26"/>
        </w:rPr>
        <w:t>Food Laws (Kosher):</w:t>
      </w:r>
      <w:r w:rsidRPr="00CC531C">
        <w:rPr>
          <w:sz w:val="26"/>
          <w:szCs w:val="26"/>
        </w:rPr>
        <w:t xml:space="preserve"> Food is a powerful symbol of identity. The food laws (not identical to those in Leviticus, but with similar groupings) are designed to separate them from others and solidify their identity as God's people.</w:t>
      </w:r>
    </w:p>
    <w:p w14:paraId="68D5E15C" w14:textId="77777777" w:rsidR="00CC531C" w:rsidRPr="00CC531C" w:rsidRDefault="00CC531C" w:rsidP="00CC531C">
      <w:pPr>
        <w:numPr>
          <w:ilvl w:val="0"/>
          <w:numId w:val="92"/>
        </w:numPr>
        <w:rPr>
          <w:sz w:val="26"/>
          <w:szCs w:val="26"/>
        </w:rPr>
      </w:pPr>
      <w:r w:rsidRPr="00CC531C">
        <w:rPr>
          <w:sz w:val="26"/>
          <w:szCs w:val="26"/>
        </w:rPr>
        <w:t>“You shall not eat any detestable thing.”</w:t>
      </w:r>
    </w:p>
    <w:p w14:paraId="7033874C" w14:textId="77777777" w:rsidR="00CC531C" w:rsidRPr="00CC531C" w:rsidRDefault="00CC531C" w:rsidP="00CC531C">
      <w:pPr>
        <w:numPr>
          <w:ilvl w:val="0"/>
          <w:numId w:val="92"/>
        </w:numPr>
        <w:rPr>
          <w:sz w:val="26"/>
          <w:szCs w:val="26"/>
        </w:rPr>
      </w:pPr>
      <w:r w:rsidRPr="00CC531C">
        <w:rPr>
          <w:b/>
          <w:bCs/>
          <w:sz w:val="26"/>
          <w:szCs w:val="26"/>
        </w:rPr>
        <w:t xml:space="preserve">Dealing with Non-Kosher </w:t>
      </w:r>
      <w:proofErr w:type="spellStart"/>
      <w:proofErr w:type="gramStart"/>
      <w:r w:rsidRPr="00CC531C">
        <w:rPr>
          <w:b/>
          <w:bCs/>
          <w:sz w:val="26"/>
          <w:szCs w:val="26"/>
        </w:rPr>
        <w:t>Meat:</w:t>
      </w:r>
      <w:r w:rsidRPr="00CC531C">
        <w:rPr>
          <w:sz w:val="26"/>
          <w:szCs w:val="26"/>
        </w:rPr>
        <w:t>Meat</w:t>
      </w:r>
      <w:proofErr w:type="spellEnd"/>
      <w:proofErr w:type="gramEnd"/>
      <w:r w:rsidRPr="00CC531C">
        <w:rPr>
          <w:sz w:val="26"/>
          <w:szCs w:val="26"/>
        </w:rPr>
        <w:t xml:space="preserve"> from animals that die naturally should be given to the </w:t>
      </w:r>
      <w:r w:rsidRPr="00CC531C">
        <w:rPr>
          <w:i/>
          <w:iCs/>
          <w:sz w:val="26"/>
          <w:szCs w:val="26"/>
        </w:rPr>
        <w:t>ger</w:t>
      </w:r>
      <w:r w:rsidRPr="00CC531C">
        <w:rPr>
          <w:sz w:val="26"/>
          <w:szCs w:val="26"/>
        </w:rPr>
        <w:t xml:space="preserve"> (resident alien) who are typically the poor and vulnerable within the society. It may also be sold to the </w:t>
      </w:r>
      <w:proofErr w:type="spellStart"/>
      <w:r w:rsidRPr="00CC531C">
        <w:rPr>
          <w:i/>
          <w:iCs/>
          <w:sz w:val="26"/>
          <w:szCs w:val="26"/>
        </w:rPr>
        <w:t>nahreh</w:t>
      </w:r>
      <w:proofErr w:type="spellEnd"/>
      <w:r w:rsidRPr="00CC531C">
        <w:rPr>
          <w:sz w:val="26"/>
          <w:szCs w:val="26"/>
        </w:rPr>
        <w:t xml:space="preserve"> (foreigner), or sojourner. "You may give it to the alien who is in your town so that he may eat it, or you may sell it to a foreigner."</w:t>
      </w:r>
    </w:p>
    <w:p w14:paraId="03DA58A3" w14:textId="77777777" w:rsidR="00CC531C" w:rsidRPr="00CC531C" w:rsidRDefault="00CC531C" w:rsidP="00CC531C">
      <w:pPr>
        <w:numPr>
          <w:ilvl w:val="0"/>
          <w:numId w:val="92"/>
        </w:numPr>
        <w:rPr>
          <w:sz w:val="26"/>
          <w:szCs w:val="26"/>
        </w:rPr>
      </w:pPr>
      <w:r w:rsidRPr="00CC531C">
        <w:rPr>
          <w:b/>
          <w:bCs/>
          <w:sz w:val="26"/>
          <w:szCs w:val="26"/>
        </w:rPr>
        <w:t>Feasting with God:</w:t>
      </w:r>
      <w:r w:rsidRPr="00CC531C">
        <w:rPr>
          <w:sz w:val="26"/>
          <w:szCs w:val="26"/>
        </w:rPr>
        <w:t xml:space="preserve"> Even though sacrifices are prescribed, God allows people to purchase the type of offering they want, so they can feast and celebrate before Him in His chosen place, highlighting God's desire to be in fellowship with His people.</w:t>
      </w:r>
    </w:p>
    <w:p w14:paraId="6A871996" w14:textId="77777777" w:rsidR="00CC531C" w:rsidRPr="00CC531C" w:rsidRDefault="00CC531C" w:rsidP="00CC531C">
      <w:pPr>
        <w:numPr>
          <w:ilvl w:val="0"/>
          <w:numId w:val="93"/>
        </w:numPr>
        <w:rPr>
          <w:sz w:val="26"/>
          <w:szCs w:val="26"/>
        </w:rPr>
      </w:pPr>
      <w:r w:rsidRPr="00CC531C">
        <w:rPr>
          <w:b/>
          <w:bCs/>
          <w:sz w:val="26"/>
          <w:szCs w:val="26"/>
        </w:rPr>
        <w:t>Deuteronomy 15: Brotherhood, Generosity, and Righteousness</w:t>
      </w:r>
    </w:p>
    <w:p w14:paraId="5BED8E6B" w14:textId="77777777" w:rsidR="00CC531C" w:rsidRPr="00CC531C" w:rsidRDefault="00CC531C" w:rsidP="00CC531C">
      <w:pPr>
        <w:numPr>
          <w:ilvl w:val="0"/>
          <w:numId w:val="94"/>
        </w:numPr>
        <w:rPr>
          <w:sz w:val="26"/>
          <w:szCs w:val="26"/>
        </w:rPr>
      </w:pPr>
      <w:r w:rsidRPr="00CC531C">
        <w:rPr>
          <w:b/>
          <w:bCs/>
          <w:sz w:val="26"/>
          <w:szCs w:val="26"/>
        </w:rPr>
        <w:t>Call to Generosity:</w:t>
      </w:r>
      <w:r w:rsidRPr="00CC531C">
        <w:rPr>
          <w:sz w:val="26"/>
          <w:szCs w:val="26"/>
        </w:rPr>
        <w:t xml:space="preserve"> The chapter emphasizes generosity towards brothers, especially those in need, and acts of mimicking God's character. “You should be generous because God is generous to you.”</w:t>
      </w:r>
    </w:p>
    <w:p w14:paraId="437D9389" w14:textId="77777777" w:rsidR="00CC531C" w:rsidRPr="00CC531C" w:rsidRDefault="00CC531C" w:rsidP="00CC531C">
      <w:pPr>
        <w:numPr>
          <w:ilvl w:val="0"/>
          <w:numId w:val="94"/>
        </w:numPr>
        <w:rPr>
          <w:sz w:val="26"/>
          <w:szCs w:val="26"/>
        </w:rPr>
      </w:pPr>
      <w:r w:rsidRPr="00CC531C">
        <w:rPr>
          <w:b/>
          <w:bCs/>
          <w:sz w:val="26"/>
          <w:szCs w:val="26"/>
        </w:rPr>
        <w:t>Righteousness as Mimicking God:</w:t>
      </w:r>
      <w:r w:rsidRPr="00CC531C">
        <w:rPr>
          <w:sz w:val="26"/>
          <w:szCs w:val="26"/>
        </w:rPr>
        <w:t xml:space="preserve"> Righteousness is not just about avoiding sin; it is about acting like God, doing beautiful and generous acts for others, reflecting His character.</w:t>
      </w:r>
    </w:p>
    <w:p w14:paraId="4391C17E" w14:textId="77777777" w:rsidR="00CC531C" w:rsidRPr="00CC531C" w:rsidRDefault="00CC531C" w:rsidP="00CC531C">
      <w:pPr>
        <w:numPr>
          <w:ilvl w:val="0"/>
          <w:numId w:val="94"/>
        </w:numPr>
        <w:rPr>
          <w:sz w:val="26"/>
          <w:szCs w:val="26"/>
        </w:rPr>
      </w:pPr>
      <w:r w:rsidRPr="00CC531C">
        <w:rPr>
          <w:b/>
          <w:bCs/>
          <w:sz w:val="26"/>
          <w:szCs w:val="26"/>
        </w:rPr>
        <w:t>Remission of Debts Every 7 Years:</w:t>
      </w:r>
      <w:r w:rsidRPr="00CC531C">
        <w:rPr>
          <w:sz w:val="26"/>
          <w:szCs w:val="26"/>
        </w:rPr>
        <w:t xml:space="preserve"> At the end of every seven years, debts should be forgiven to prevent the poor from being permanently in debt and servitude. This is to prevent a cycle of injustice.</w:t>
      </w:r>
    </w:p>
    <w:p w14:paraId="49B8C6A1" w14:textId="77777777" w:rsidR="00CC531C" w:rsidRPr="00CC531C" w:rsidRDefault="00CC531C" w:rsidP="00CC531C">
      <w:pPr>
        <w:numPr>
          <w:ilvl w:val="0"/>
          <w:numId w:val="94"/>
        </w:numPr>
        <w:rPr>
          <w:sz w:val="26"/>
          <w:szCs w:val="26"/>
        </w:rPr>
      </w:pPr>
      <w:r w:rsidRPr="00CC531C">
        <w:rPr>
          <w:b/>
          <w:bCs/>
          <w:sz w:val="26"/>
          <w:szCs w:val="26"/>
        </w:rPr>
        <w:lastRenderedPageBreak/>
        <w:t xml:space="preserve">Caring for the </w:t>
      </w:r>
      <w:proofErr w:type="spellStart"/>
      <w:proofErr w:type="gramStart"/>
      <w:r w:rsidRPr="00CC531C">
        <w:rPr>
          <w:b/>
          <w:bCs/>
          <w:sz w:val="26"/>
          <w:szCs w:val="26"/>
        </w:rPr>
        <w:t>Poor:</w:t>
      </w:r>
      <w:r w:rsidRPr="00CC531C">
        <w:rPr>
          <w:sz w:val="26"/>
          <w:szCs w:val="26"/>
        </w:rPr>
        <w:t>While</w:t>
      </w:r>
      <w:proofErr w:type="spellEnd"/>
      <w:proofErr w:type="gramEnd"/>
      <w:r w:rsidRPr="00CC531C">
        <w:rPr>
          <w:sz w:val="26"/>
          <w:szCs w:val="26"/>
        </w:rPr>
        <w:t xml:space="preserve"> ideally there should be no poor, the reality is that they will always be present. Therefore, the Israelites are commanded to be open-hearted, open-handed and open-eyed towards them.</w:t>
      </w:r>
    </w:p>
    <w:p w14:paraId="50A8EFBF" w14:textId="77777777" w:rsidR="00CC531C" w:rsidRPr="00CC531C" w:rsidRDefault="00CC531C" w:rsidP="00CC531C">
      <w:pPr>
        <w:numPr>
          <w:ilvl w:val="0"/>
          <w:numId w:val="94"/>
        </w:numPr>
        <w:rPr>
          <w:sz w:val="26"/>
          <w:szCs w:val="26"/>
        </w:rPr>
      </w:pPr>
      <w:r w:rsidRPr="00CC531C">
        <w:rPr>
          <w:b/>
          <w:bCs/>
          <w:sz w:val="26"/>
          <w:szCs w:val="26"/>
        </w:rPr>
        <w:t>Body Parts:</w:t>
      </w:r>
      <w:r w:rsidRPr="00CC531C">
        <w:rPr>
          <w:sz w:val="26"/>
          <w:szCs w:val="26"/>
        </w:rPr>
        <w:t xml:space="preserve"> The verses emphasize the importance of the heart (intellect/perception), hand (action), and eye (evaluation) in interactions with the poor. Don’t close these off towards them, rather, open and extend them.</w:t>
      </w:r>
    </w:p>
    <w:p w14:paraId="7C024362" w14:textId="77777777" w:rsidR="00CC531C" w:rsidRPr="00CC531C" w:rsidRDefault="00CC531C" w:rsidP="00CC531C">
      <w:pPr>
        <w:numPr>
          <w:ilvl w:val="0"/>
          <w:numId w:val="94"/>
        </w:numPr>
        <w:rPr>
          <w:sz w:val="26"/>
          <w:szCs w:val="26"/>
        </w:rPr>
      </w:pPr>
      <w:r w:rsidRPr="00CC531C">
        <w:rPr>
          <w:sz w:val="26"/>
          <w:szCs w:val="26"/>
        </w:rPr>
        <w:t>“You shall not harden your heart, or your hand from your poor brother, but you shall freely open your hand to him..."</w:t>
      </w:r>
    </w:p>
    <w:p w14:paraId="7DDFEE00" w14:textId="77777777" w:rsidR="00CC531C" w:rsidRPr="00CC531C" w:rsidRDefault="00CC531C" w:rsidP="00CC531C">
      <w:pPr>
        <w:numPr>
          <w:ilvl w:val="0"/>
          <w:numId w:val="94"/>
        </w:numPr>
        <w:rPr>
          <w:sz w:val="26"/>
          <w:szCs w:val="26"/>
        </w:rPr>
      </w:pPr>
      <w:r w:rsidRPr="00CC531C">
        <w:rPr>
          <w:b/>
          <w:bCs/>
          <w:sz w:val="26"/>
          <w:szCs w:val="26"/>
        </w:rPr>
        <w:t>Release of Hebrew Servants:</w:t>
      </w:r>
      <w:r w:rsidRPr="00CC531C">
        <w:rPr>
          <w:sz w:val="26"/>
          <w:szCs w:val="26"/>
        </w:rPr>
        <w:t xml:space="preserve"> After six years of service, Hebrew servants should be released in the seventh year with generous provisions to help them become self-sufficient. This included generous “severance pay.”</w:t>
      </w:r>
    </w:p>
    <w:p w14:paraId="12BA6951" w14:textId="77777777" w:rsidR="00CC531C" w:rsidRPr="00CC531C" w:rsidRDefault="00CC531C" w:rsidP="00CC531C">
      <w:pPr>
        <w:numPr>
          <w:ilvl w:val="0"/>
          <w:numId w:val="94"/>
        </w:numPr>
        <w:rPr>
          <w:sz w:val="26"/>
          <w:szCs w:val="26"/>
        </w:rPr>
      </w:pPr>
      <w:r w:rsidRPr="00CC531C">
        <w:rPr>
          <w:b/>
          <w:bCs/>
          <w:sz w:val="26"/>
          <w:szCs w:val="26"/>
        </w:rPr>
        <w:t>Option for Perpetual Service:</w:t>
      </w:r>
      <w:r w:rsidRPr="00CC531C">
        <w:rPr>
          <w:sz w:val="26"/>
          <w:szCs w:val="26"/>
        </w:rPr>
        <w:t xml:space="preserve"> If a servant chooses, he can become a servant forever, as a mark of his love of his master and household.</w:t>
      </w:r>
    </w:p>
    <w:p w14:paraId="146710E2" w14:textId="77777777" w:rsidR="00CC531C" w:rsidRPr="00CC531C" w:rsidRDefault="00CC531C" w:rsidP="00CC531C">
      <w:pPr>
        <w:numPr>
          <w:ilvl w:val="0"/>
          <w:numId w:val="94"/>
        </w:numPr>
        <w:rPr>
          <w:sz w:val="26"/>
          <w:szCs w:val="26"/>
        </w:rPr>
      </w:pPr>
      <w:r w:rsidRPr="00CC531C">
        <w:rPr>
          <w:b/>
          <w:bCs/>
          <w:sz w:val="26"/>
          <w:szCs w:val="26"/>
        </w:rPr>
        <w:t>Social Ethics:</w:t>
      </w:r>
      <w:r w:rsidRPr="00CC531C">
        <w:rPr>
          <w:sz w:val="26"/>
          <w:szCs w:val="26"/>
        </w:rPr>
        <w:t xml:space="preserve"> The chapter emphasizes social ethics and commands based on God's character and past actions. Their righteousness should demonstrate God's nature.</w:t>
      </w:r>
    </w:p>
    <w:p w14:paraId="50FF7A61" w14:textId="77777777" w:rsidR="00CC531C" w:rsidRPr="00CC531C" w:rsidRDefault="00CC531C" w:rsidP="00CC531C">
      <w:pPr>
        <w:numPr>
          <w:ilvl w:val="0"/>
          <w:numId w:val="94"/>
        </w:numPr>
        <w:rPr>
          <w:sz w:val="26"/>
          <w:szCs w:val="26"/>
        </w:rPr>
      </w:pPr>
      <w:r w:rsidRPr="00CC531C">
        <w:rPr>
          <w:sz w:val="26"/>
          <w:szCs w:val="26"/>
        </w:rPr>
        <w:t>"It comes from God himself because those people have been the recipients of a very loving, caring, and gracious God, and they should, in return, do as God does."</w:t>
      </w:r>
    </w:p>
    <w:p w14:paraId="7406B1A1" w14:textId="77777777" w:rsidR="00CC531C" w:rsidRPr="00CC531C" w:rsidRDefault="00CC531C" w:rsidP="00CC531C">
      <w:pPr>
        <w:rPr>
          <w:sz w:val="26"/>
          <w:szCs w:val="26"/>
        </w:rPr>
      </w:pPr>
      <w:r w:rsidRPr="00CC531C">
        <w:rPr>
          <w:b/>
          <w:bCs/>
          <w:sz w:val="26"/>
          <w:szCs w:val="26"/>
        </w:rPr>
        <w:t>Summary:</w:t>
      </w:r>
    </w:p>
    <w:p w14:paraId="3FD957E3" w14:textId="77777777" w:rsidR="00CC531C" w:rsidRPr="00CC531C" w:rsidRDefault="00CC531C" w:rsidP="00CC531C">
      <w:pPr>
        <w:rPr>
          <w:sz w:val="26"/>
          <w:szCs w:val="26"/>
        </w:rPr>
      </w:pPr>
      <w:r w:rsidRPr="00CC531C">
        <w:rPr>
          <w:sz w:val="26"/>
          <w:szCs w:val="26"/>
        </w:rPr>
        <w:t>Dr. Parker's lecture provides a framework for understanding Deuteronomy 13-15 as a guide for building a unified national identity for the Israelites in their new land. She emphasizes the importance of adhering to God’s commandments, avoiding the worship of other gods, and establishing social ethics rooted in generosity and righteousness. The lecture underscores how the Israelites should define themselves not only through their relationship with God but also through their relationships with one another, mirroring God’s gracious and loving nature. The land is not just a place, but a gift that should be used to establish a flourishing community.</w:t>
      </w:r>
    </w:p>
    <w:p w14:paraId="100D769C" w14:textId="77777777" w:rsidR="00CC531C" w:rsidRPr="00CC531C" w:rsidRDefault="00CC531C" w:rsidP="00CC531C">
      <w:pPr>
        <w:rPr>
          <w:sz w:val="26"/>
          <w:szCs w:val="26"/>
        </w:rPr>
      </w:pPr>
      <w:r w:rsidRPr="00CC531C">
        <w:rPr>
          <w:sz w:val="26"/>
          <w:szCs w:val="26"/>
        </w:rPr>
        <w:t>This briefing doc captures the key themes and ideas discussed in the provided source. Let me know if you have any other questions.</w:t>
      </w:r>
    </w:p>
    <w:p w14:paraId="6F8BFBA9" w14:textId="77777777" w:rsidR="00CC531C" w:rsidRPr="00CC531C" w:rsidRDefault="00CC531C" w:rsidP="00CC531C">
      <w:pPr>
        <w:rPr>
          <w:vanish/>
          <w:sz w:val="26"/>
          <w:szCs w:val="26"/>
        </w:rPr>
      </w:pPr>
      <w:r w:rsidRPr="00CC531C">
        <w:rPr>
          <w:vanish/>
          <w:sz w:val="26"/>
          <w:szCs w:val="26"/>
        </w:rPr>
        <w:t>Bottom of Form</w:t>
      </w:r>
    </w:p>
    <w:p w14:paraId="6E39F770" w14:textId="77777777" w:rsidR="00CC531C" w:rsidRDefault="00CC531C">
      <w:pPr>
        <w:rPr>
          <w:vanish/>
          <w:sz w:val="26"/>
          <w:szCs w:val="26"/>
        </w:rPr>
      </w:pPr>
      <w:r>
        <w:rPr>
          <w:vanish/>
          <w:sz w:val="26"/>
          <w:szCs w:val="26"/>
        </w:rPr>
        <w:br w:type="page"/>
      </w:r>
    </w:p>
    <w:p w14:paraId="7DA05567" w14:textId="77777777" w:rsidR="00CC531C" w:rsidRDefault="00CC531C">
      <w:pPr>
        <w:rPr>
          <w:sz w:val="26"/>
          <w:szCs w:val="26"/>
        </w:rPr>
      </w:pPr>
      <w:r>
        <w:rPr>
          <w:sz w:val="26"/>
          <w:szCs w:val="26"/>
        </w:rPr>
        <w:br w:type="page"/>
      </w:r>
    </w:p>
    <w:p w14:paraId="172E1E2E" w14:textId="40D6705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1A5E2D7"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0750B4">
        <w:rPr>
          <w:b/>
          <w:bCs/>
          <w:sz w:val="36"/>
          <w:szCs w:val="36"/>
          <w:lang w:val="fr-FR"/>
        </w:rPr>
        <w:t>7</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0750B4">
        <w:rPr>
          <w:b/>
          <w:bCs/>
          <w:sz w:val="36"/>
          <w:szCs w:val="36"/>
          <w:lang w:val="fr-FR"/>
        </w:rPr>
        <w:t>13-15</w:t>
      </w:r>
      <w:r w:rsidRPr="00A6137B">
        <w:rPr>
          <w:vanish/>
          <w:sz w:val="26"/>
          <w:szCs w:val="26"/>
          <w:lang w:val="fr-FR"/>
        </w:rPr>
        <w:t>Top of Form</w:t>
      </w:r>
    </w:p>
    <w:p w14:paraId="0B916BB2" w14:textId="77777777" w:rsidR="00CC531C" w:rsidRPr="00CC531C" w:rsidRDefault="00CC531C" w:rsidP="00CC531C">
      <w:pPr>
        <w:rPr>
          <w:vanish/>
          <w:sz w:val="26"/>
          <w:szCs w:val="26"/>
        </w:rPr>
      </w:pPr>
      <w:r w:rsidRPr="00CC531C">
        <w:rPr>
          <w:vanish/>
          <w:sz w:val="26"/>
          <w:szCs w:val="26"/>
        </w:rPr>
        <w:t>Top of Form</w:t>
      </w:r>
    </w:p>
    <w:p w14:paraId="64DD3B17" w14:textId="77777777" w:rsidR="00CC531C" w:rsidRPr="00CC531C" w:rsidRDefault="00CC531C" w:rsidP="00CC531C">
      <w:pPr>
        <w:rPr>
          <w:b/>
          <w:bCs/>
          <w:sz w:val="26"/>
          <w:szCs w:val="26"/>
        </w:rPr>
      </w:pPr>
      <w:r w:rsidRPr="00CC531C">
        <w:rPr>
          <w:b/>
          <w:bCs/>
          <w:sz w:val="26"/>
          <w:szCs w:val="26"/>
        </w:rPr>
        <w:t>Deuteronomy 13-15 Study Guide</w:t>
      </w:r>
    </w:p>
    <w:p w14:paraId="1630E0BD" w14:textId="77777777" w:rsidR="00CC531C" w:rsidRPr="00CC531C" w:rsidRDefault="00CC531C" w:rsidP="00CC531C">
      <w:pPr>
        <w:rPr>
          <w:b/>
          <w:bCs/>
          <w:sz w:val="26"/>
          <w:szCs w:val="26"/>
        </w:rPr>
      </w:pPr>
      <w:r w:rsidRPr="00CC531C">
        <w:rPr>
          <w:b/>
          <w:bCs/>
          <w:sz w:val="26"/>
          <w:szCs w:val="26"/>
        </w:rPr>
        <w:t>Quiz</w:t>
      </w:r>
    </w:p>
    <w:p w14:paraId="6C2A5E0B" w14:textId="77777777" w:rsidR="00CC531C" w:rsidRPr="00CC531C" w:rsidRDefault="00CC531C" w:rsidP="00CC531C">
      <w:pPr>
        <w:rPr>
          <w:sz w:val="26"/>
          <w:szCs w:val="26"/>
        </w:rPr>
      </w:pPr>
      <w:r w:rsidRPr="00CC531C">
        <w:rPr>
          <w:b/>
          <w:bCs/>
          <w:sz w:val="26"/>
          <w:szCs w:val="26"/>
        </w:rPr>
        <w:t>Instructions:</w:t>
      </w:r>
      <w:r w:rsidRPr="00CC531C">
        <w:rPr>
          <w:sz w:val="26"/>
          <w:szCs w:val="26"/>
        </w:rPr>
        <w:t xml:space="preserve"> Answer the following questions in 2-3 sentences each.</w:t>
      </w:r>
    </w:p>
    <w:p w14:paraId="3066AC5B" w14:textId="77777777" w:rsidR="00CC531C" w:rsidRPr="00CC531C" w:rsidRDefault="00CC531C" w:rsidP="00CC531C">
      <w:pPr>
        <w:numPr>
          <w:ilvl w:val="0"/>
          <w:numId w:val="95"/>
        </w:numPr>
        <w:rPr>
          <w:sz w:val="26"/>
          <w:szCs w:val="26"/>
        </w:rPr>
      </w:pPr>
      <w:r w:rsidRPr="00CC531C">
        <w:rPr>
          <w:sz w:val="26"/>
          <w:szCs w:val="26"/>
        </w:rPr>
        <w:t>According to Deuteronomy, what are the two ways that "you" are referred to, and what does this distinction emphasize?</w:t>
      </w:r>
    </w:p>
    <w:p w14:paraId="6DEEE94F" w14:textId="77777777" w:rsidR="00CC531C" w:rsidRPr="00CC531C" w:rsidRDefault="00CC531C" w:rsidP="00CC531C">
      <w:pPr>
        <w:numPr>
          <w:ilvl w:val="0"/>
          <w:numId w:val="95"/>
        </w:numPr>
        <w:rPr>
          <w:sz w:val="26"/>
          <w:szCs w:val="26"/>
        </w:rPr>
      </w:pPr>
      <w:r w:rsidRPr="00CC531C">
        <w:rPr>
          <w:sz w:val="26"/>
          <w:szCs w:val="26"/>
        </w:rPr>
        <w:t>How does the concept of the Israelites’ journey to the promised land shift as they arrive in the land, according to Deuteronomy?</w:t>
      </w:r>
    </w:p>
    <w:p w14:paraId="01797C21" w14:textId="77777777" w:rsidR="00CC531C" w:rsidRPr="00CC531C" w:rsidRDefault="00CC531C" w:rsidP="00CC531C">
      <w:pPr>
        <w:numPr>
          <w:ilvl w:val="0"/>
          <w:numId w:val="95"/>
        </w:numPr>
        <w:rPr>
          <w:sz w:val="26"/>
          <w:szCs w:val="26"/>
        </w:rPr>
      </w:pPr>
      <w:r w:rsidRPr="00CC531C">
        <w:rPr>
          <w:sz w:val="26"/>
          <w:szCs w:val="26"/>
        </w:rPr>
        <w:t xml:space="preserve">What is the significance of the terms </w:t>
      </w:r>
      <w:proofErr w:type="spellStart"/>
      <w:r w:rsidRPr="00CC531C">
        <w:rPr>
          <w:i/>
          <w:iCs/>
          <w:sz w:val="26"/>
          <w:szCs w:val="26"/>
        </w:rPr>
        <w:t>yerash</w:t>
      </w:r>
      <w:proofErr w:type="spellEnd"/>
      <w:r w:rsidRPr="00CC531C">
        <w:rPr>
          <w:sz w:val="26"/>
          <w:szCs w:val="26"/>
        </w:rPr>
        <w:t xml:space="preserve"> and </w:t>
      </w:r>
      <w:proofErr w:type="spellStart"/>
      <w:r w:rsidRPr="00CC531C">
        <w:rPr>
          <w:i/>
          <w:iCs/>
          <w:sz w:val="26"/>
          <w:szCs w:val="26"/>
        </w:rPr>
        <w:t>yeshav</w:t>
      </w:r>
      <w:proofErr w:type="spellEnd"/>
      <w:r w:rsidRPr="00CC531C">
        <w:rPr>
          <w:sz w:val="26"/>
          <w:szCs w:val="26"/>
        </w:rPr>
        <w:t xml:space="preserve"> in relation to the land, and how do they differ?</w:t>
      </w:r>
    </w:p>
    <w:p w14:paraId="2C9BBE5A" w14:textId="77777777" w:rsidR="00CC531C" w:rsidRPr="00CC531C" w:rsidRDefault="00CC531C" w:rsidP="00CC531C">
      <w:pPr>
        <w:numPr>
          <w:ilvl w:val="0"/>
          <w:numId w:val="95"/>
        </w:numPr>
        <w:rPr>
          <w:sz w:val="26"/>
          <w:szCs w:val="26"/>
        </w:rPr>
      </w:pPr>
      <w:r w:rsidRPr="00CC531C">
        <w:rPr>
          <w:sz w:val="26"/>
          <w:szCs w:val="26"/>
        </w:rPr>
        <w:t>What are the three categories of people addressed in Deuteronomy 13 concerning those who entice people away from God?</w:t>
      </w:r>
    </w:p>
    <w:p w14:paraId="6DE25DA8" w14:textId="77777777" w:rsidR="00CC531C" w:rsidRPr="00CC531C" w:rsidRDefault="00CC531C" w:rsidP="00CC531C">
      <w:pPr>
        <w:numPr>
          <w:ilvl w:val="0"/>
          <w:numId w:val="95"/>
        </w:numPr>
        <w:rPr>
          <w:sz w:val="26"/>
          <w:szCs w:val="26"/>
        </w:rPr>
      </w:pPr>
      <w:r w:rsidRPr="00CC531C">
        <w:rPr>
          <w:sz w:val="26"/>
          <w:szCs w:val="26"/>
        </w:rPr>
        <w:t>How is the severe punishment in Deuteronomy 13 for those who lead others to false gods explained in relation to the identity of the Israelites?</w:t>
      </w:r>
    </w:p>
    <w:p w14:paraId="202FEF01" w14:textId="77777777" w:rsidR="00CC531C" w:rsidRPr="00CC531C" w:rsidRDefault="00CC531C" w:rsidP="00CC531C">
      <w:pPr>
        <w:numPr>
          <w:ilvl w:val="0"/>
          <w:numId w:val="95"/>
        </w:numPr>
        <w:rPr>
          <w:sz w:val="26"/>
          <w:szCs w:val="26"/>
        </w:rPr>
      </w:pPr>
      <w:r w:rsidRPr="00CC531C">
        <w:rPr>
          <w:sz w:val="26"/>
          <w:szCs w:val="26"/>
        </w:rPr>
        <w:t>What are the two phrases used in Deuteronomy 14 to describe the identity of the Israelites, and how do they motivate the subsequent laws?</w:t>
      </w:r>
    </w:p>
    <w:p w14:paraId="69F0CA0F" w14:textId="77777777" w:rsidR="00CC531C" w:rsidRPr="00CC531C" w:rsidRDefault="00CC531C" w:rsidP="00CC531C">
      <w:pPr>
        <w:numPr>
          <w:ilvl w:val="0"/>
          <w:numId w:val="95"/>
        </w:numPr>
        <w:rPr>
          <w:sz w:val="26"/>
          <w:szCs w:val="26"/>
        </w:rPr>
      </w:pPr>
      <w:r w:rsidRPr="00CC531C">
        <w:rPr>
          <w:sz w:val="26"/>
          <w:szCs w:val="26"/>
        </w:rPr>
        <w:t>How does the concept of “detestable” or “abominable” link the ideas in Deuteronomy 13 and 14?</w:t>
      </w:r>
    </w:p>
    <w:p w14:paraId="55849357" w14:textId="77777777" w:rsidR="00CC531C" w:rsidRPr="00CC531C" w:rsidRDefault="00CC531C" w:rsidP="00CC531C">
      <w:pPr>
        <w:numPr>
          <w:ilvl w:val="0"/>
          <w:numId w:val="95"/>
        </w:numPr>
        <w:rPr>
          <w:sz w:val="26"/>
          <w:szCs w:val="26"/>
        </w:rPr>
      </w:pPr>
      <w:r w:rsidRPr="00CC531C">
        <w:rPr>
          <w:sz w:val="26"/>
          <w:szCs w:val="26"/>
        </w:rPr>
        <w:t xml:space="preserve">According to Deuteronomy 14, what is the distinction between a </w:t>
      </w:r>
      <w:r w:rsidRPr="00CC531C">
        <w:rPr>
          <w:i/>
          <w:iCs/>
          <w:sz w:val="26"/>
          <w:szCs w:val="26"/>
        </w:rPr>
        <w:t>ger</w:t>
      </w:r>
      <w:r w:rsidRPr="00CC531C">
        <w:rPr>
          <w:sz w:val="26"/>
          <w:szCs w:val="26"/>
        </w:rPr>
        <w:t xml:space="preserve"> (resident alien) and a </w:t>
      </w:r>
      <w:proofErr w:type="spellStart"/>
      <w:r w:rsidRPr="00CC531C">
        <w:rPr>
          <w:i/>
          <w:iCs/>
          <w:sz w:val="26"/>
          <w:szCs w:val="26"/>
        </w:rPr>
        <w:t>nahreh</w:t>
      </w:r>
      <w:proofErr w:type="spellEnd"/>
      <w:r w:rsidRPr="00CC531C">
        <w:rPr>
          <w:sz w:val="26"/>
          <w:szCs w:val="26"/>
        </w:rPr>
        <w:t xml:space="preserve"> (foreigner)?</w:t>
      </w:r>
    </w:p>
    <w:p w14:paraId="5A154E0A" w14:textId="77777777" w:rsidR="00CC531C" w:rsidRPr="00CC531C" w:rsidRDefault="00CC531C" w:rsidP="00CC531C">
      <w:pPr>
        <w:numPr>
          <w:ilvl w:val="0"/>
          <w:numId w:val="95"/>
        </w:numPr>
        <w:rPr>
          <w:sz w:val="26"/>
          <w:szCs w:val="26"/>
        </w:rPr>
      </w:pPr>
      <w:r w:rsidRPr="00CC531C">
        <w:rPr>
          <w:sz w:val="26"/>
          <w:szCs w:val="26"/>
        </w:rPr>
        <w:t>According to Deuteronomy 15, what are the specific actions that are to be taken every seven years regarding debts?</w:t>
      </w:r>
    </w:p>
    <w:p w14:paraId="7E5FC2E0" w14:textId="77777777" w:rsidR="00CC531C" w:rsidRPr="00CC531C" w:rsidRDefault="00CC531C" w:rsidP="00CC531C">
      <w:pPr>
        <w:numPr>
          <w:ilvl w:val="0"/>
          <w:numId w:val="95"/>
        </w:numPr>
        <w:rPr>
          <w:sz w:val="26"/>
          <w:szCs w:val="26"/>
        </w:rPr>
      </w:pPr>
      <w:r w:rsidRPr="00CC531C">
        <w:rPr>
          <w:sz w:val="26"/>
          <w:szCs w:val="26"/>
        </w:rPr>
        <w:t>How does Deuteronomy 15 use the body parts of hands, hearts, and eyes to emphasize the proper attitude toward the poor?</w:t>
      </w:r>
    </w:p>
    <w:p w14:paraId="3AC40522" w14:textId="77777777" w:rsidR="00CC531C" w:rsidRPr="00CC531C" w:rsidRDefault="00CC531C" w:rsidP="00CC531C">
      <w:pPr>
        <w:rPr>
          <w:b/>
          <w:bCs/>
          <w:sz w:val="26"/>
          <w:szCs w:val="26"/>
        </w:rPr>
      </w:pPr>
      <w:r w:rsidRPr="00CC531C">
        <w:rPr>
          <w:b/>
          <w:bCs/>
          <w:sz w:val="26"/>
          <w:szCs w:val="26"/>
        </w:rPr>
        <w:t>Quiz Answer Key</w:t>
      </w:r>
    </w:p>
    <w:p w14:paraId="0D05C9A3" w14:textId="77777777" w:rsidR="00CC531C" w:rsidRPr="00CC531C" w:rsidRDefault="00CC531C" w:rsidP="00CC531C">
      <w:pPr>
        <w:numPr>
          <w:ilvl w:val="0"/>
          <w:numId w:val="96"/>
        </w:numPr>
        <w:rPr>
          <w:sz w:val="26"/>
          <w:szCs w:val="26"/>
        </w:rPr>
      </w:pPr>
      <w:r w:rsidRPr="00CC531C">
        <w:rPr>
          <w:sz w:val="26"/>
          <w:szCs w:val="26"/>
        </w:rPr>
        <w:t>Deuteronomy refers to "you" in two ways: singular and collective. The singular "you" refers to the individual's moral responsibility, while the collective "you" refers to the community's responsibility as a unified body.</w:t>
      </w:r>
    </w:p>
    <w:p w14:paraId="3215355A" w14:textId="77777777" w:rsidR="00CC531C" w:rsidRPr="00CC531C" w:rsidRDefault="00CC531C" w:rsidP="00CC531C">
      <w:pPr>
        <w:numPr>
          <w:ilvl w:val="0"/>
          <w:numId w:val="96"/>
        </w:numPr>
        <w:rPr>
          <w:sz w:val="26"/>
          <w:szCs w:val="26"/>
        </w:rPr>
      </w:pPr>
      <w:r w:rsidRPr="00CC531C">
        <w:rPr>
          <w:sz w:val="26"/>
          <w:szCs w:val="26"/>
        </w:rPr>
        <w:lastRenderedPageBreak/>
        <w:t>The shift occurs from journeying towards the land to taking care of the land once it is received as a gift. The focus moves from a journey to the responsibility of cultivating and dwelling well in the promised land.</w:t>
      </w:r>
    </w:p>
    <w:p w14:paraId="72AC8DF1" w14:textId="77777777" w:rsidR="00CC531C" w:rsidRPr="00CC531C" w:rsidRDefault="00CC531C" w:rsidP="00CC531C">
      <w:pPr>
        <w:numPr>
          <w:ilvl w:val="0"/>
          <w:numId w:val="96"/>
        </w:numPr>
        <w:rPr>
          <w:sz w:val="26"/>
          <w:szCs w:val="26"/>
        </w:rPr>
      </w:pPr>
      <w:proofErr w:type="spellStart"/>
      <w:r w:rsidRPr="00CC531C">
        <w:rPr>
          <w:i/>
          <w:iCs/>
          <w:sz w:val="26"/>
          <w:szCs w:val="26"/>
        </w:rPr>
        <w:t>Yerash</w:t>
      </w:r>
      <w:proofErr w:type="spellEnd"/>
      <w:r w:rsidRPr="00CC531C">
        <w:rPr>
          <w:sz w:val="26"/>
          <w:szCs w:val="26"/>
        </w:rPr>
        <w:t xml:space="preserve"> refers to the legal right to possess the land, like an inheritance, while </w:t>
      </w:r>
      <w:proofErr w:type="spellStart"/>
      <w:r w:rsidRPr="00CC531C">
        <w:rPr>
          <w:i/>
          <w:iCs/>
          <w:sz w:val="26"/>
          <w:szCs w:val="26"/>
        </w:rPr>
        <w:t>yeshav</w:t>
      </w:r>
      <w:proofErr w:type="spellEnd"/>
      <w:r w:rsidRPr="00CC531C">
        <w:rPr>
          <w:sz w:val="26"/>
          <w:szCs w:val="26"/>
        </w:rPr>
        <w:t xml:space="preserve"> emphasizes the active dwelling and working towards a fulfilled community life in the land. One can possess without dwelling well.</w:t>
      </w:r>
    </w:p>
    <w:p w14:paraId="60CE44FE" w14:textId="77777777" w:rsidR="00CC531C" w:rsidRPr="00CC531C" w:rsidRDefault="00CC531C" w:rsidP="00CC531C">
      <w:pPr>
        <w:numPr>
          <w:ilvl w:val="0"/>
          <w:numId w:val="96"/>
        </w:numPr>
        <w:rPr>
          <w:sz w:val="26"/>
          <w:szCs w:val="26"/>
        </w:rPr>
      </w:pPr>
      <w:r w:rsidRPr="00CC531C">
        <w:rPr>
          <w:sz w:val="26"/>
          <w:szCs w:val="26"/>
        </w:rPr>
        <w:t>The three categories are false prophets, intimate family or friends, and people who persuade entire cities to turn to other gods, each representing different levels of influence and connection.</w:t>
      </w:r>
    </w:p>
    <w:p w14:paraId="6439BA95" w14:textId="77777777" w:rsidR="00CC531C" w:rsidRPr="00CC531C" w:rsidRDefault="00CC531C" w:rsidP="00CC531C">
      <w:pPr>
        <w:numPr>
          <w:ilvl w:val="0"/>
          <w:numId w:val="96"/>
        </w:numPr>
        <w:rPr>
          <w:sz w:val="26"/>
          <w:szCs w:val="26"/>
        </w:rPr>
      </w:pPr>
      <w:r w:rsidRPr="00CC531C">
        <w:rPr>
          <w:sz w:val="26"/>
          <w:szCs w:val="26"/>
        </w:rPr>
        <w:t>The severe punishments can be interpreted in relation to the Israelites being referred to as the "sons of God." Thus, turning away from God is seen as a betrayal and is punished as such, reflecting the severity of the relationship.</w:t>
      </w:r>
    </w:p>
    <w:p w14:paraId="15B7DF11" w14:textId="77777777" w:rsidR="00CC531C" w:rsidRPr="00CC531C" w:rsidRDefault="00CC531C" w:rsidP="00CC531C">
      <w:pPr>
        <w:numPr>
          <w:ilvl w:val="0"/>
          <w:numId w:val="96"/>
        </w:numPr>
        <w:rPr>
          <w:sz w:val="26"/>
          <w:szCs w:val="26"/>
        </w:rPr>
      </w:pPr>
      <w:r w:rsidRPr="00CC531C">
        <w:rPr>
          <w:sz w:val="26"/>
          <w:szCs w:val="26"/>
        </w:rPr>
        <w:t>The phrases are "sons of the Lord your God" and "a holy people to the Lord." These phrases establish the identity as both divinely chosen and intimately connected, which motivates the laws to maintain this status.</w:t>
      </w:r>
    </w:p>
    <w:p w14:paraId="49F54918" w14:textId="77777777" w:rsidR="00CC531C" w:rsidRPr="00CC531C" w:rsidRDefault="00CC531C" w:rsidP="00CC531C">
      <w:pPr>
        <w:numPr>
          <w:ilvl w:val="0"/>
          <w:numId w:val="96"/>
        </w:numPr>
        <w:rPr>
          <w:sz w:val="26"/>
          <w:szCs w:val="26"/>
        </w:rPr>
      </w:pPr>
      <w:r w:rsidRPr="00CC531C">
        <w:rPr>
          <w:sz w:val="26"/>
          <w:szCs w:val="26"/>
        </w:rPr>
        <w:t>The term “detestable” connects the actions of those who entice others to worship false gods in chapter 13 to the purity of food in chapter 14. The emphasis of both is that those actions or foods are not associated with the people’s identity as God's holy people.</w:t>
      </w:r>
    </w:p>
    <w:p w14:paraId="62020737" w14:textId="77777777" w:rsidR="00CC531C" w:rsidRPr="00CC531C" w:rsidRDefault="00CC531C" w:rsidP="00CC531C">
      <w:pPr>
        <w:numPr>
          <w:ilvl w:val="0"/>
          <w:numId w:val="96"/>
        </w:numPr>
        <w:rPr>
          <w:sz w:val="26"/>
          <w:szCs w:val="26"/>
        </w:rPr>
      </w:pPr>
      <w:r w:rsidRPr="00CC531C">
        <w:rPr>
          <w:sz w:val="26"/>
          <w:szCs w:val="26"/>
        </w:rPr>
        <w:t xml:space="preserve">A </w:t>
      </w:r>
      <w:r w:rsidRPr="00CC531C">
        <w:rPr>
          <w:i/>
          <w:iCs/>
          <w:sz w:val="26"/>
          <w:szCs w:val="26"/>
        </w:rPr>
        <w:t>ger</w:t>
      </w:r>
      <w:r w:rsidRPr="00CC531C">
        <w:rPr>
          <w:sz w:val="26"/>
          <w:szCs w:val="26"/>
        </w:rPr>
        <w:t xml:space="preserve"> is a resident alien, likely poor, who lives permanently among the Israelites but does not own land. A </w:t>
      </w:r>
      <w:proofErr w:type="spellStart"/>
      <w:r w:rsidRPr="00CC531C">
        <w:rPr>
          <w:i/>
          <w:iCs/>
          <w:sz w:val="26"/>
          <w:szCs w:val="26"/>
        </w:rPr>
        <w:t>nahreh</w:t>
      </w:r>
      <w:proofErr w:type="spellEnd"/>
      <w:r w:rsidRPr="00CC531C">
        <w:rPr>
          <w:sz w:val="26"/>
          <w:szCs w:val="26"/>
        </w:rPr>
        <w:t xml:space="preserve"> is a foreigner, often a traveler or someone who is passing through, with possible economic resources and a societal network elsewhere.</w:t>
      </w:r>
    </w:p>
    <w:p w14:paraId="02DBBF99" w14:textId="77777777" w:rsidR="00CC531C" w:rsidRPr="00CC531C" w:rsidRDefault="00CC531C" w:rsidP="00CC531C">
      <w:pPr>
        <w:numPr>
          <w:ilvl w:val="0"/>
          <w:numId w:val="96"/>
        </w:numPr>
        <w:rPr>
          <w:sz w:val="26"/>
          <w:szCs w:val="26"/>
        </w:rPr>
      </w:pPr>
      <w:r w:rsidRPr="00CC531C">
        <w:rPr>
          <w:sz w:val="26"/>
          <w:szCs w:val="26"/>
        </w:rPr>
        <w:t>Every seven years, all debts are to be released, and creditors are not to demand payment from their fellow Israelites. This prevents the establishment of a system that would perpetuate poverty within the community.</w:t>
      </w:r>
    </w:p>
    <w:p w14:paraId="4351F24D" w14:textId="77777777" w:rsidR="00CC531C" w:rsidRPr="00CC531C" w:rsidRDefault="00CC531C" w:rsidP="00CC531C">
      <w:pPr>
        <w:numPr>
          <w:ilvl w:val="0"/>
          <w:numId w:val="96"/>
        </w:numPr>
        <w:rPr>
          <w:sz w:val="26"/>
          <w:szCs w:val="26"/>
        </w:rPr>
      </w:pPr>
      <w:r w:rsidRPr="00CC531C">
        <w:rPr>
          <w:sz w:val="26"/>
          <w:szCs w:val="26"/>
        </w:rPr>
        <w:t>Deuteronomy 15 uses the hands, hearts, and eyes metaphorically to represent action, intellect/perception, and evaluation. It urges the Israelites to have open hands (generosity), open hearts (compassion), and open eyes (awareness) towards the poor and needy.</w:t>
      </w:r>
    </w:p>
    <w:p w14:paraId="3A8E9250" w14:textId="77777777" w:rsidR="00CC531C" w:rsidRDefault="00CC531C">
      <w:pPr>
        <w:rPr>
          <w:b/>
          <w:bCs/>
          <w:sz w:val="32"/>
          <w:szCs w:val="32"/>
        </w:rPr>
      </w:pPr>
      <w:r>
        <w:rPr>
          <w:b/>
          <w:bCs/>
          <w:sz w:val="32"/>
          <w:szCs w:val="32"/>
        </w:rPr>
        <w:br w:type="page"/>
      </w:r>
    </w:p>
    <w:p w14:paraId="39C943C6" w14:textId="7AF59629" w:rsidR="00CC531C" w:rsidRPr="00CC531C" w:rsidRDefault="00CC531C" w:rsidP="00CC531C">
      <w:pPr>
        <w:rPr>
          <w:b/>
          <w:bCs/>
          <w:sz w:val="32"/>
          <w:szCs w:val="32"/>
        </w:rPr>
      </w:pPr>
      <w:r w:rsidRPr="00CC531C">
        <w:rPr>
          <w:b/>
          <w:bCs/>
          <w:sz w:val="32"/>
          <w:szCs w:val="32"/>
        </w:rPr>
        <w:lastRenderedPageBreak/>
        <w:t>Essay Questions</w:t>
      </w:r>
    </w:p>
    <w:p w14:paraId="7939DE90" w14:textId="77777777" w:rsidR="00CC531C" w:rsidRPr="00CC531C" w:rsidRDefault="00CC531C" w:rsidP="00CC531C">
      <w:pPr>
        <w:rPr>
          <w:sz w:val="26"/>
          <w:szCs w:val="26"/>
        </w:rPr>
      </w:pPr>
      <w:r w:rsidRPr="00CC531C">
        <w:rPr>
          <w:b/>
          <w:bCs/>
          <w:sz w:val="26"/>
          <w:szCs w:val="26"/>
        </w:rPr>
        <w:t>Instructions:</w:t>
      </w:r>
      <w:r w:rsidRPr="00CC531C">
        <w:rPr>
          <w:sz w:val="26"/>
          <w:szCs w:val="26"/>
        </w:rPr>
        <w:t xml:space="preserve"> Answer the following essay questions thoroughly, using evidence from the source material.</w:t>
      </w:r>
    </w:p>
    <w:p w14:paraId="3C1C4023" w14:textId="77777777" w:rsidR="00CC531C" w:rsidRPr="00CC531C" w:rsidRDefault="00CC531C" w:rsidP="00CC531C">
      <w:pPr>
        <w:numPr>
          <w:ilvl w:val="0"/>
          <w:numId w:val="97"/>
        </w:numPr>
        <w:rPr>
          <w:sz w:val="26"/>
          <w:szCs w:val="26"/>
        </w:rPr>
      </w:pPr>
      <w:r w:rsidRPr="00CC531C">
        <w:rPr>
          <w:sz w:val="26"/>
          <w:szCs w:val="26"/>
        </w:rPr>
        <w:t>Discuss the theme of building national identity in Deuteronomy 13-15, paying particular attention to the use of language, concepts, and laws that promote unity and cohesion among the Israelites.</w:t>
      </w:r>
    </w:p>
    <w:p w14:paraId="22D54214" w14:textId="77777777" w:rsidR="00CC531C" w:rsidRPr="00CC531C" w:rsidRDefault="00CC531C" w:rsidP="00CC531C">
      <w:pPr>
        <w:numPr>
          <w:ilvl w:val="0"/>
          <w:numId w:val="97"/>
        </w:numPr>
        <w:rPr>
          <w:sz w:val="26"/>
          <w:szCs w:val="26"/>
        </w:rPr>
      </w:pPr>
      <w:r w:rsidRPr="00CC531C">
        <w:rPr>
          <w:sz w:val="26"/>
          <w:szCs w:val="26"/>
        </w:rPr>
        <w:t>Analyze the role of punishment in Deuteronomy 13, addressing the extreme severity of the laws, the contexts in which they would be applied, and what this suggests about the Deuteronomist’s understanding of the relationship between God and the Israelites.</w:t>
      </w:r>
    </w:p>
    <w:p w14:paraId="6A54B80E" w14:textId="77777777" w:rsidR="00CC531C" w:rsidRPr="00CC531C" w:rsidRDefault="00CC531C" w:rsidP="00CC531C">
      <w:pPr>
        <w:numPr>
          <w:ilvl w:val="0"/>
          <w:numId w:val="97"/>
        </w:numPr>
        <w:rPr>
          <w:sz w:val="26"/>
          <w:szCs w:val="26"/>
        </w:rPr>
      </w:pPr>
      <w:r w:rsidRPr="00CC531C">
        <w:rPr>
          <w:sz w:val="26"/>
          <w:szCs w:val="26"/>
        </w:rPr>
        <w:t>Compare and contrast the food laws in Deuteronomy 14 to the laws found in Leviticus, exploring how they serve to establish a distinct identity for the Israelites and what they teach about God’s relationship to his people.</w:t>
      </w:r>
    </w:p>
    <w:p w14:paraId="4F25D32B" w14:textId="77777777" w:rsidR="00CC531C" w:rsidRPr="00CC531C" w:rsidRDefault="00CC531C" w:rsidP="00CC531C">
      <w:pPr>
        <w:numPr>
          <w:ilvl w:val="0"/>
          <w:numId w:val="97"/>
        </w:numPr>
        <w:rPr>
          <w:sz w:val="26"/>
          <w:szCs w:val="26"/>
        </w:rPr>
      </w:pPr>
      <w:r w:rsidRPr="00CC531C">
        <w:rPr>
          <w:sz w:val="26"/>
          <w:szCs w:val="26"/>
        </w:rPr>
        <w:t>Examine the social ethics presented in Deuteronomy 15, emphasizing the economic implications of the laws, the responsibility towards the poor and vulnerable, and the motivation that is behind this behavior.</w:t>
      </w:r>
    </w:p>
    <w:p w14:paraId="7922E98A" w14:textId="77777777" w:rsidR="00CC531C" w:rsidRPr="00CC531C" w:rsidRDefault="00CC531C" w:rsidP="00CC531C">
      <w:pPr>
        <w:numPr>
          <w:ilvl w:val="0"/>
          <w:numId w:val="97"/>
        </w:numPr>
        <w:rPr>
          <w:sz w:val="26"/>
          <w:szCs w:val="26"/>
        </w:rPr>
      </w:pPr>
      <w:r w:rsidRPr="00CC531C">
        <w:rPr>
          <w:sz w:val="26"/>
          <w:szCs w:val="26"/>
        </w:rPr>
        <w:t>Using the themes of giving, receiving, belonging, and dwelling as your guide, analyze how Deuteronomy 13-15 work together to present the responsibility that the Israelites have in the promised land.</w:t>
      </w:r>
    </w:p>
    <w:p w14:paraId="4D4948DD" w14:textId="77777777" w:rsidR="00CC531C" w:rsidRDefault="00CC531C">
      <w:pPr>
        <w:rPr>
          <w:b/>
          <w:bCs/>
          <w:sz w:val="32"/>
          <w:szCs w:val="32"/>
        </w:rPr>
      </w:pPr>
      <w:r>
        <w:rPr>
          <w:b/>
          <w:bCs/>
          <w:sz w:val="32"/>
          <w:szCs w:val="32"/>
        </w:rPr>
        <w:br w:type="page"/>
      </w:r>
    </w:p>
    <w:p w14:paraId="4B6659EE" w14:textId="0A8FE4CD" w:rsidR="00CC531C" w:rsidRPr="00CC531C" w:rsidRDefault="00CC531C" w:rsidP="00CC531C">
      <w:pPr>
        <w:rPr>
          <w:b/>
          <w:bCs/>
          <w:sz w:val="32"/>
          <w:szCs w:val="32"/>
        </w:rPr>
      </w:pPr>
      <w:r w:rsidRPr="00CC531C">
        <w:rPr>
          <w:b/>
          <w:bCs/>
          <w:sz w:val="32"/>
          <w:szCs w:val="32"/>
        </w:rPr>
        <w:lastRenderedPageBreak/>
        <w:t>Glossary</w:t>
      </w:r>
    </w:p>
    <w:p w14:paraId="3094D09C" w14:textId="77777777" w:rsidR="00CC531C" w:rsidRPr="00CC531C" w:rsidRDefault="00CC531C" w:rsidP="00CC531C">
      <w:pPr>
        <w:numPr>
          <w:ilvl w:val="0"/>
          <w:numId w:val="98"/>
        </w:numPr>
        <w:rPr>
          <w:sz w:val="26"/>
          <w:szCs w:val="26"/>
        </w:rPr>
      </w:pPr>
      <w:proofErr w:type="spellStart"/>
      <w:r w:rsidRPr="00CC531C">
        <w:rPr>
          <w:b/>
          <w:bCs/>
          <w:sz w:val="26"/>
          <w:szCs w:val="26"/>
        </w:rPr>
        <w:t>Yerash</w:t>
      </w:r>
      <w:proofErr w:type="spellEnd"/>
      <w:r w:rsidRPr="00CC531C">
        <w:rPr>
          <w:b/>
          <w:bCs/>
          <w:sz w:val="26"/>
          <w:szCs w:val="26"/>
        </w:rPr>
        <w:t xml:space="preserve"> (</w:t>
      </w:r>
      <w:r w:rsidRPr="00CC531C">
        <w:rPr>
          <w:b/>
          <w:bCs/>
          <w:sz w:val="26"/>
          <w:szCs w:val="26"/>
          <w:rtl/>
          <w:lang w:val="fr-FR"/>
        </w:rPr>
        <w:t>ירשׁ</w:t>
      </w:r>
      <w:r w:rsidRPr="00CC531C">
        <w:rPr>
          <w:b/>
          <w:bCs/>
          <w:sz w:val="26"/>
          <w:szCs w:val="26"/>
        </w:rPr>
        <w:t>):</w:t>
      </w:r>
      <w:r w:rsidRPr="00CC531C">
        <w:rPr>
          <w:sz w:val="26"/>
          <w:szCs w:val="26"/>
        </w:rPr>
        <w:t xml:space="preserve"> Hebrew verb meaning "to possess" in the legal sense; often referring to the inheritance of property.</w:t>
      </w:r>
    </w:p>
    <w:p w14:paraId="5813BFA5" w14:textId="77777777" w:rsidR="00CC531C" w:rsidRPr="00CC531C" w:rsidRDefault="00CC531C" w:rsidP="00CC531C">
      <w:pPr>
        <w:numPr>
          <w:ilvl w:val="0"/>
          <w:numId w:val="98"/>
        </w:numPr>
        <w:rPr>
          <w:sz w:val="26"/>
          <w:szCs w:val="26"/>
        </w:rPr>
      </w:pPr>
      <w:proofErr w:type="spellStart"/>
      <w:r w:rsidRPr="00CC531C">
        <w:rPr>
          <w:b/>
          <w:bCs/>
          <w:sz w:val="26"/>
          <w:szCs w:val="26"/>
        </w:rPr>
        <w:t>Yeshav</w:t>
      </w:r>
      <w:proofErr w:type="spellEnd"/>
      <w:r w:rsidRPr="00CC531C">
        <w:rPr>
          <w:b/>
          <w:bCs/>
          <w:sz w:val="26"/>
          <w:szCs w:val="26"/>
        </w:rPr>
        <w:t xml:space="preserve"> (</w:t>
      </w:r>
      <w:r w:rsidRPr="00CC531C">
        <w:rPr>
          <w:b/>
          <w:bCs/>
          <w:sz w:val="26"/>
          <w:szCs w:val="26"/>
          <w:rtl/>
          <w:lang w:val="fr-FR"/>
        </w:rPr>
        <w:t>ישׁב</w:t>
      </w:r>
      <w:r w:rsidRPr="00CC531C">
        <w:rPr>
          <w:b/>
          <w:bCs/>
          <w:sz w:val="26"/>
          <w:szCs w:val="26"/>
        </w:rPr>
        <w:t>):</w:t>
      </w:r>
      <w:r w:rsidRPr="00CC531C">
        <w:rPr>
          <w:sz w:val="26"/>
          <w:szCs w:val="26"/>
        </w:rPr>
        <w:t xml:space="preserve"> Hebrew verb meaning "to dwell," referring to the active residing and flourishing in a place, involving a commitment to well-being and community.</w:t>
      </w:r>
    </w:p>
    <w:p w14:paraId="08AC0805" w14:textId="77777777" w:rsidR="00CC531C" w:rsidRPr="00CC531C" w:rsidRDefault="00CC531C" w:rsidP="00CC531C">
      <w:pPr>
        <w:numPr>
          <w:ilvl w:val="0"/>
          <w:numId w:val="98"/>
        </w:numPr>
        <w:rPr>
          <w:sz w:val="26"/>
          <w:szCs w:val="26"/>
        </w:rPr>
      </w:pPr>
      <w:r w:rsidRPr="00CC531C">
        <w:rPr>
          <w:b/>
          <w:bCs/>
          <w:sz w:val="26"/>
          <w:szCs w:val="26"/>
        </w:rPr>
        <w:t>Ger (</w:t>
      </w:r>
      <w:r w:rsidRPr="00CC531C">
        <w:rPr>
          <w:b/>
          <w:bCs/>
          <w:sz w:val="26"/>
          <w:szCs w:val="26"/>
          <w:rtl/>
          <w:lang w:val="fr-FR"/>
        </w:rPr>
        <w:t>גֵּר</w:t>
      </w:r>
      <w:r w:rsidRPr="00CC531C">
        <w:rPr>
          <w:b/>
          <w:bCs/>
          <w:sz w:val="26"/>
          <w:szCs w:val="26"/>
        </w:rPr>
        <w:t>):</w:t>
      </w:r>
      <w:r w:rsidRPr="00CC531C">
        <w:rPr>
          <w:sz w:val="26"/>
          <w:szCs w:val="26"/>
        </w:rPr>
        <w:t xml:space="preserve"> Hebrew term translated as "resident alien," referring to a non-Israelite living permanently among the Israelites, often without land ownership.</w:t>
      </w:r>
    </w:p>
    <w:p w14:paraId="4ABC4A95" w14:textId="77777777" w:rsidR="00CC531C" w:rsidRPr="00CC531C" w:rsidRDefault="00CC531C" w:rsidP="00CC531C">
      <w:pPr>
        <w:numPr>
          <w:ilvl w:val="0"/>
          <w:numId w:val="98"/>
        </w:numPr>
        <w:rPr>
          <w:sz w:val="26"/>
          <w:szCs w:val="26"/>
        </w:rPr>
      </w:pPr>
      <w:proofErr w:type="spellStart"/>
      <w:r w:rsidRPr="00CC531C">
        <w:rPr>
          <w:b/>
          <w:bCs/>
          <w:sz w:val="26"/>
          <w:szCs w:val="26"/>
        </w:rPr>
        <w:t>Nahreh</w:t>
      </w:r>
      <w:proofErr w:type="spellEnd"/>
      <w:r w:rsidRPr="00CC531C">
        <w:rPr>
          <w:b/>
          <w:bCs/>
          <w:sz w:val="26"/>
          <w:szCs w:val="26"/>
        </w:rPr>
        <w:t xml:space="preserve"> (</w:t>
      </w:r>
      <w:r w:rsidRPr="00CC531C">
        <w:rPr>
          <w:b/>
          <w:bCs/>
          <w:sz w:val="26"/>
          <w:szCs w:val="26"/>
          <w:rtl/>
          <w:lang w:val="fr-FR"/>
        </w:rPr>
        <w:t>נָכְרִי</w:t>
      </w:r>
      <w:r w:rsidRPr="00CC531C">
        <w:rPr>
          <w:b/>
          <w:bCs/>
          <w:sz w:val="26"/>
          <w:szCs w:val="26"/>
        </w:rPr>
        <w:t>):</w:t>
      </w:r>
      <w:r w:rsidRPr="00CC531C">
        <w:rPr>
          <w:sz w:val="26"/>
          <w:szCs w:val="26"/>
        </w:rPr>
        <w:t xml:space="preserve"> Hebrew term often translated as "foreigner" or "sojourner," referring to someone living temporarily in a different country or someone from a different country passing through.</w:t>
      </w:r>
    </w:p>
    <w:p w14:paraId="34861AC2" w14:textId="77777777" w:rsidR="00CC531C" w:rsidRPr="00CC531C" w:rsidRDefault="00CC531C" w:rsidP="00CC531C">
      <w:pPr>
        <w:numPr>
          <w:ilvl w:val="0"/>
          <w:numId w:val="98"/>
        </w:numPr>
        <w:rPr>
          <w:sz w:val="26"/>
          <w:szCs w:val="26"/>
        </w:rPr>
      </w:pPr>
      <w:r w:rsidRPr="00CC531C">
        <w:rPr>
          <w:b/>
          <w:bCs/>
          <w:sz w:val="26"/>
          <w:szCs w:val="26"/>
        </w:rPr>
        <w:t>Remission of Debts:</w:t>
      </w:r>
      <w:r w:rsidRPr="00CC531C">
        <w:rPr>
          <w:sz w:val="26"/>
          <w:szCs w:val="26"/>
        </w:rPr>
        <w:t xml:space="preserve"> The act of canceling or forgiving debts, specifically in Deuteronomy 15 referring to every seventh year (Sabbatical year).</w:t>
      </w:r>
    </w:p>
    <w:p w14:paraId="17BD5C25" w14:textId="77777777" w:rsidR="00CC531C" w:rsidRPr="00CC531C" w:rsidRDefault="00CC531C" w:rsidP="00CC531C">
      <w:pPr>
        <w:numPr>
          <w:ilvl w:val="0"/>
          <w:numId w:val="98"/>
        </w:numPr>
        <w:rPr>
          <w:sz w:val="26"/>
          <w:szCs w:val="26"/>
        </w:rPr>
      </w:pPr>
      <w:r w:rsidRPr="00CC531C">
        <w:rPr>
          <w:b/>
          <w:bCs/>
          <w:sz w:val="26"/>
          <w:szCs w:val="26"/>
        </w:rPr>
        <w:t>Kosher:</w:t>
      </w:r>
      <w:r w:rsidRPr="00CC531C">
        <w:rPr>
          <w:sz w:val="26"/>
          <w:szCs w:val="26"/>
        </w:rPr>
        <w:t xml:space="preserve"> Adhering to the dietary laws of Judaism, specifying which foods are permitted and how they should be prepared, according to Mosaic law.</w:t>
      </w:r>
    </w:p>
    <w:p w14:paraId="5684BED9" w14:textId="77777777" w:rsidR="00CC531C" w:rsidRPr="00CC531C" w:rsidRDefault="00CC531C" w:rsidP="00CC531C">
      <w:pPr>
        <w:numPr>
          <w:ilvl w:val="0"/>
          <w:numId w:val="98"/>
        </w:numPr>
        <w:rPr>
          <w:sz w:val="26"/>
          <w:szCs w:val="26"/>
        </w:rPr>
      </w:pPr>
      <w:r w:rsidRPr="00CC531C">
        <w:rPr>
          <w:b/>
          <w:bCs/>
          <w:sz w:val="26"/>
          <w:szCs w:val="26"/>
        </w:rPr>
        <w:t>Abominable (or Detestable):</w:t>
      </w:r>
      <w:r w:rsidRPr="00CC531C">
        <w:rPr>
          <w:sz w:val="26"/>
          <w:szCs w:val="26"/>
        </w:rPr>
        <w:t xml:space="preserve"> Things or actions that are deeply offensive to God and contrary to his laws and moral nature.</w:t>
      </w:r>
    </w:p>
    <w:p w14:paraId="3D9A68A5" w14:textId="77777777" w:rsidR="00CC531C" w:rsidRPr="00CC531C" w:rsidRDefault="00CC531C" w:rsidP="00CC531C">
      <w:pPr>
        <w:numPr>
          <w:ilvl w:val="0"/>
          <w:numId w:val="98"/>
        </w:numPr>
        <w:rPr>
          <w:sz w:val="26"/>
          <w:szCs w:val="26"/>
        </w:rPr>
      </w:pPr>
      <w:r w:rsidRPr="00CC531C">
        <w:rPr>
          <w:b/>
          <w:bCs/>
          <w:sz w:val="26"/>
          <w:szCs w:val="26"/>
        </w:rPr>
        <w:t>Prophet:</w:t>
      </w:r>
      <w:r w:rsidRPr="00CC531C">
        <w:rPr>
          <w:sz w:val="26"/>
          <w:szCs w:val="26"/>
        </w:rPr>
        <w:t xml:space="preserve"> A person believed to be speaking for God, conveying divine messages and instructions.</w:t>
      </w:r>
    </w:p>
    <w:p w14:paraId="67AD454D" w14:textId="77777777" w:rsidR="00CC531C" w:rsidRPr="00CC531C" w:rsidRDefault="00CC531C" w:rsidP="00CC531C">
      <w:pPr>
        <w:numPr>
          <w:ilvl w:val="0"/>
          <w:numId w:val="98"/>
        </w:numPr>
        <w:rPr>
          <w:sz w:val="26"/>
          <w:szCs w:val="26"/>
        </w:rPr>
      </w:pPr>
      <w:r w:rsidRPr="00CC531C">
        <w:rPr>
          <w:b/>
          <w:bCs/>
          <w:sz w:val="26"/>
          <w:szCs w:val="26"/>
        </w:rPr>
        <w:t>False Prophet:</w:t>
      </w:r>
      <w:r w:rsidRPr="00CC531C">
        <w:rPr>
          <w:sz w:val="26"/>
          <w:szCs w:val="26"/>
        </w:rPr>
        <w:t xml:space="preserve"> A person claiming to speak for God but whose message and actions are contrary to God's will, often leading others astray.</w:t>
      </w:r>
    </w:p>
    <w:p w14:paraId="7D48801F" w14:textId="77777777" w:rsidR="00CC531C" w:rsidRPr="00CC531C" w:rsidRDefault="00CC531C" w:rsidP="00CC531C">
      <w:pPr>
        <w:numPr>
          <w:ilvl w:val="0"/>
          <w:numId w:val="98"/>
        </w:numPr>
        <w:rPr>
          <w:sz w:val="26"/>
          <w:szCs w:val="26"/>
        </w:rPr>
      </w:pPr>
      <w:r w:rsidRPr="00CC531C">
        <w:rPr>
          <w:b/>
          <w:bCs/>
          <w:sz w:val="26"/>
          <w:szCs w:val="26"/>
        </w:rPr>
        <w:t>Brotherhood:</w:t>
      </w:r>
      <w:r w:rsidRPr="00CC531C">
        <w:rPr>
          <w:sz w:val="26"/>
          <w:szCs w:val="26"/>
        </w:rPr>
        <w:t xml:space="preserve"> The idea of the Israelites as a cohesive community, sharing a kinship and mutual responsibility, often emphasized over tribal distinctions.</w:t>
      </w:r>
    </w:p>
    <w:p w14:paraId="61682DB4" w14:textId="77777777" w:rsidR="00CC531C" w:rsidRPr="00CC531C" w:rsidRDefault="00CC531C" w:rsidP="00CC531C">
      <w:pPr>
        <w:rPr>
          <w:vanish/>
          <w:sz w:val="26"/>
          <w:szCs w:val="26"/>
        </w:rPr>
      </w:pPr>
      <w:r w:rsidRPr="00CC531C">
        <w:rPr>
          <w:vanish/>
          <w:sz w:val="26"/>
          <w:szCs w:val="26"/>
        </w:rPr>
        <w:t>Bottom of Form</w:t>
      </w:r>
    </w:p>
    <w:p w14:paraId="74AE49C0" w14:textId="77777777" w:rsidR="00CC531C" w:rsidRPr="00CC531C" w:rsidRDefault="00CC531C" w:rsidP="00CC531C">
      <w:pPr>
        <w:rPr>
          <w:sz w:val="26"/>
          <w:szCs w:val="26"/>
        </w:rPr>
      </w:pPr>
      <w:proofErr w:type="spellStart"/>
      <w:r w:rsidRPr="00CC531C">
        <w:rPr>
          <w:sz w:val="26"/>
          <w:szCs w:val="26"/>
        </w:rPr>
        <w:t>convert_to_textConvert</w:t>
      </w:r>
      <w:proofErr w:type="spellEnd"/>
      <w:r w:rsidRPr="00CC531C">
        <w:rPr>
          <w:sz w:val="26"/>
          <w:szCs w:val="26"/>
        </w:rPr>
        <w:t xml:space="preserve"> to source</w:t>
      </w:r>
    </w:p>
    <w:p w14:paraId="2D88AEA3" w14:textId="5D503226" w:rsidR="00BE14A8" w:rsidRPr="00CC531C" w:rsidRDefault="00CC531C" w:rsidP="00CC531C">
      <w:pPr>
        <w:rPr>
          <w:sz w:val="26"/>
          <w:szCs w:val="26"/>
        </w:rPr>
      </w:pPr>
      <w:proofErr w:type="spellStart"/>
      <w:r w:rsidRPr="00CC531C">
        <w:rPr>
          <w:sz w:val="26"/>
          <w:szCs w:val="26"/>
        </w:rPr>
        <w:t>NotebookLM</w:t>
      </w:r>
      <w:proofErr w:type="spellEnd"/>
      <w:r w:rsidRPr="00CC531C">
        <w:rPr>
          <w:sz w:val="26"/>
          <w:szCs w:val="26"/>
        </w:rPr>
        <w:t xml:space="preserve"> can be inaccurate; please double check its responses.</w:t>
      </w:r>
      <w:r w:rsidR="00BE14A8" w:rsidRPr="00CC531C">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B2CB7E1" w14:textId="77777777" w:rsidR="00CC531C" w:rsidRPr="00CC531C" w:rsidRDefault="004A3CF6" w:rsidP="00CC531C">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0750B4">
        <w:rPr>
          <w:b/>
          <w:bCs/>
          <w:sz w:val="36"/>
          <w:szCs w:val="36"/>
        </w:rPr>
        <w:t>7</w:t>
      </w:r>
      <w:r w:rsidR="00BA694E">
        <w:rPr>
          <w:b/>
          <w:bCs/>
          <w:sz w:val="36"/>
          <w:szCs w:val="36"/>
        </w:rPr>
        <w:t xml:space="preserve">, </w:t>
      </w:r>
      <w:r w:rsidR="00A6137B">
        <w:rPr>
          <w:b/>
          <w:bCs/>
          <w:sz w:val="36"/>
          <w:szCs w:val="36"/>
        </w:rPr>
        <w:t xml:space="preserve">Deuteronomy </w:t>
      </w:r>
      <w:r w:rsidR="000750B4">
        <w:rPr>
          <w:b/>
          <w:bCs/>
          <w:sz w:val="36"/>
          <w:szCs w:val="36"/>
        </w:rPr>
        <w:t>13-15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C531C" w:rsidRPr="00CC531C">
        <w:rPr>
          <w:vanish/>
          <w:sz w:val="26"/>
          <w:szCs w:val="26"/>
        </w:rPr>
        <w:t>Top of Form</w:t>
      </w:r>
    </w:p>
    <w:p w14:paraId="7D97235A" w14:textId="77777777" w:rsidR="00CC531C" w:rsidRPr="00CC531C" w:rsidRDefault="00CC531C" w:rsidP="00CC531C">
      <w:pPr>
        <w:rPr>
          <w:b/>
          <w:bCs/>
          <w:sz w:val="26"/>
          <w:szCs w:val="26"/>
        </w:rPr>
      </w:pPr>
      <w:r w:rsidRPr="00CC531C">
        <w:rPr>
          <w:b/>
          <w:bCs/>
          <w:sz w:val="26"/>
          <w:szCs w:val="26"/>
        </w:rPr>
        <w:t>Frequently Asked Questions About Deuteronomy 13-15</w:t>
      </w:r>
    </w:p>
    <w:p w14:paraId="2A343433" w14:textId="77777777" w:rsidR="00CC531C" w:rsidRPr="00CC531C" w:rsidRDefault="00CC531C" w:rsidP="00CC531C">
      <w:pPr>
        <w:numPr>
          <w:ilvl w:val="0"/>
          <w:numId w:val="99"/>
        </w:numPr>
        <w:rPr>
          <w:sz w:val="26"/>
          <w:szCs w:val="26"/>
        </w:rPr>
      </w:pPr>
      <w:r w:rsidRPr="00CC531C">
        <w:rPr>
          <w:b/>
          <w:bCs/>
          <w:sz w:val="26"/>
          <w:szCs w:val="26"/>
        </w:rPr>
        <w:t>What is the significance of the "you" singular and "you" collective in Deuteronomy?</w:t>
      </w:r>
      <w:r w:rsidRPr="00CC531C">
        <w:rPr>
          <w:sz w:val="26"/>
          <w:szCs w:val="26"/>
        </w:rPr>
        <w:t xml:space="preserve"> Deuteronomy emphasizes both individual and community responsibility. The use of "you" in both singular and plural forms highlights that ethical and moral obligations apply to each Israelite as an individual and to the entire community as a whole, creating a cohesive sense of shared responsibility and national identity.</w:t>
      </w:r>
    </w:p>
    <w:p w14:paraId="2FC34FC9" w14:textId="77777777" w:rsidR="00CC531C" w:rsidRPr="00CC531C" w:rsidRDefault="00CC531C" w:rsidP="00CC531C">
      <w:pPr>
        <w:numPr>
          <w:ilvl w:val="0"/>
          <w:numId w:val="99"/>
        </w:numPr>
        <w:rPr>
          <w:sz w:val="26"/>
          <w:szCs w:val="26"/>
        </w:rPr>
      </w:pPr>
      <w:r w:rsidRPr="00CC531C">
        <w:rPr>
          <w:b/>
          <w:bCs/>
          <w:sz w:val="26"/>
          <w:szCs w:val="26"/>
        </w:rPr>
        <w:t>How does the concept of "journeying" vs. "arriving" shape the laws in Deuteronomy?</w:t>
      </w:r>
      <w:r w:rsidRPr="00CC531C">
        <w:rPr>
          <w:sz w:val="26"/>
          <w:szCs w:val="26"/>
        </w:rPr>
        <w:t xml:space="preserve"> The laws in Deuteronomy are framed for when the Israelites have arrived in the promised land, shifting from a focus on the journey to taking responsibility for the land given to them as a gift. The emphasis moves from the struggle to reach the land to the responsibility of dwelling well and establishing a community that is fulfilling and in line with God's intentions. This shift implies a responsibility to care for the gift and build a good society within it.</w:t>
      </w:r>
    </w:p>
    <w:p w14:paraId="72D8A1E4" w14:textId="77777777" w:rsidR="00CC531C" w:rsidRPr="00CC531C" w:rsidRDefault="00CC531C" w:rsidP="00CC531C">
      <w:pPr>
        <w:numPr>
          <w:ilvl w:val="0"/>
          <w:numId w:val="99"/>
        </w:numPr>
        <w:rPr>
          <w:sz w:val="26"/>
          <w:szCs w:val="26"/>
        </w:rPr>
      </w:pPr>
      <w:r w:rsidRPr="00CC531C">
        <w:rPr>
          <w:b/>
          <w:bCs/>
          <w:sz w:val="26"/>
          <w:szCs w:val="26"/>
        </w:rPr>
        <w:t>Why does Deuteronomy use the term "brothers" so frequently?</w:t>
      </w:r>
      <w:r w:rsidRPr="00CC531C">
        <w:rPr>
          <w:sz w:val="26"/>
          <w:szCs w:val="26"/>
        </w:rPr>
        <w:t xml:space="preserve"> The term "brothers" is used frequently to foster a sense of unity among the Israelites, regardless of tribal affiliations. This brotherhood is emphasized to create cohesiveness and solidarity among the people, which is a key element in building the nation and its shared identity. It transcends tribal distinctions and creates a shared sense of responsibility to each other.</w:t>
      </w:r>
    </w:p>
    <w:p w14:paraId="7BC799CA" w14:textId="77777777" w:rsidR="00CC531C" w:rsidRPr="00CC531C" w:rsidRDefault="00CC531C" w:rsidP="00CC531C">
      <w:pPr>
        <w:numPr>
          <w:ilvl w:val="0"/>
          <w:numId w:val="99"/>
        </w:numPr>
        <w:rPr>
          <w:sz w:val="26"/>
          <w:szCs w:val="26"/>
        </w:rPr>
      </w:pPr>
      <w:r w:rsidRPr="00CC531C">
        <w:rPr>
          <w:b/>
          <w:bCs/>
          <w:sz w:val="26"/>
          <w:szCs w:val="26"/>
        </w:rPr>
        <w:t>What is the difference between "possessing" (</w:t>
      </w:r>
      <w:proofErr w:type="spellStart"/>
      <w:r w:rsidRPr="00CC531C">
        <w:rPr>
          <w:b/>
          <w:bCs/>
          <w:sz w:val="26"/>
          <w:szCs w:val="26"/>
        </w:rPr>
        <w:t>yerash</w:t>
      </w:r>
      <w:proofErr w:type="spellEnd"/>
      <w:r w:rsidRPr="00CC531C">
        <w:rPr>
          <w:b/>
          <w:bCs/>
          <w:sz w:val="26"/>
          <w:szCs w:val="26"/>
        </w:rPr>
        <w:t>) and "dwelling" (</w:t>
      </w:r>
      <w:proofErr w:type="spellStart"/>
      <w:r w:rsidRPr="00CC531C">
        <w:rPr>
          <w:b/>
          <w:bCs/>
          <w:sz w:val="26"/>
          <w:szCs w:val="26"/>
        </w:rPr>
        <w:t>yeshav</w:t>
      </w:r>
      <w:proofErr w:type="spellEnd"/>
      <w:r w:rsidRPr="00CC531C">
        <w:rPr>
          <w:b/>
          <w:bCs/>
          <w:sz w:val="26"/>
          <w:szCs w:val="26"/>
        </w:rPr>
        <w:t>) in relation to the land?</w:t>
      </w:r>
      <w:r w:rsidRPr="00CC531C">
        <w:rPr>
          <w:sz w:val="26"/>
          <w:szCs w:val="26"/>
        </w:rPr>
        <w:t xml:space="preserve"> "Possessing" (</w:t>
      </w:r>
      <w:proofErr w:type="spellStart"/>
      <w:r w:rsidRPr="00CC531C">
        <w:rPr>
          <w:sz w:val="26"/>
          <w:szCs w:val="26"/>
        </w:rPr>
        <w:t>yerash</w:t>
      </w:r>
      <w:proofErr w:type="spellEnd"/>
      <w:r w:rsidRPr="00CC531C">
        <w:rPr>
          <w:sz w:val="26"/>
          <w:szCs w:val="26"/>
        </w:rPr>
        <w:t>) refers to the legal right to own the land, granted by God as an inheritance. However, "dwelling" (</w:t>
      </w:r>
      <w:proofErr w:type="spellStart"/>
      <w:r w:rsidRPr="00CC531C">
        <w:rPr>
          <w:sz w:val="26"/>
          <w:szCs w:val="26"/>
        </w:rPr>
        <w:t>yeshav</w:t>
      </w:r>
      <w:proofErr w:type="spellEnd"/>
      <w:r w:rsidRPr="00CC531C">
        <w:rPr>
          <w:sz w:val="26"/>
          <w:szCs w:val="26"/>
        </w:rPr>
        <w:t>) signifies actively and purposefully living in the land to establish a fulfilled human existence. It involves building a community, taking care of the land, and ensuring the well-being of the people. It’s not just about legal ownership but the proactive process of establishing a thriving life within the land.</w:t>
      </w:r>
    </w:p>
    <w:p w14:paraId="0AE1A1E0" w14:textId="77777777" w:rsidR="00CC531C" w:rsidRDefault="00CC531C">
      <w:pPr>
        <w:rPr>
          <w:b/>
          <w:bCs/>
          <w:sz w:val="26"/>
          <w:szCs w:val="26"/>
        </w:rPr>
      </w:pPr>
      <w:r>
        <w:rPr>
          <w:b/>
          <w:bCs/>
          <w:sz w:val="26"/>
          <w:szCs w:val="26"/>
        </w:rPr>
        <w:br w:type="page"/>
      </w:r>
    </w:p>
    <w:p w14:paraId="3363E53A" w14:textId="7E151C0A" w:rsidR="00CC531C" w:rsidRPr="00CC531C" w:rsidRDefault="00CC531C" w:rsidP="00CC531C">
      <w:pPr>
        <w:numPr>
          <w:ilvl w:val="0"/>
          <w:numId w:val="99"/>
        </w:numPr>
        <w:rPr>
          <w:sz w:val="26"/>
          <w:szCs w:val="26"/>
        </w:rPr>
      </w:pPr>
      <w:r w:rsidRPr="00CC531C">
        <w:rPr>
          <w:b/>
          <w:bCs/>
          <w:sz w:val="26"/>
          <w:szCs w:val="26"/>
        </w:rPr>
        <w:lastRenderedPageBreak/>
        <w:t>Why are the punishments in Deuteronomy 13 so harsh, particularly for those who entice others to follow other gods?</w:t>
      </w:r>
      <w:r w:rsidRPr="00CC531C">
        <w:rPr>
          <w:sz w:val="26"/>
          <w:szCs w:val="26"/>
        </w:rPr>
        <w:t xml:space="preserve"> The harsh punishments in Deuteronomy 13, including death, for false prophets, close friends or family, and entire cities that turn to other gods, are designed to establish a unified community devoted to God. This strong language emphasizes the idea that anything that threatens that devotion, no matter the source or relationship, must be eradicated. It is meant to convey how seriously the Israelites should take their covenant with God and their role as his chosen people. The punishments may be seen as symbolic of the consequences of betraying that covenant, rather than always reflecting literal, historical practices.</w:t>
      </w:r>
    </w:p>
    <w:p w14:paraId="1A5DABE1" w14:textId="77777777" w:rsidR="00CC531C" w:rsidRPr="00CC531C" w:rsidRDefault="00CC531C" w:rsidP="00CC531C">
      <w:pPr>
        <w:numPr>
          <w:ilvl w:val="0"/>
          <w:numId w:val="99"/>
        </w:numPr>
        <w:rPr>
          <w:sz w:val="26"/>
          <w:szCs w:val="26"/>
        </w:rPr>
      </w:pPr>
      <w:r w:rsidRPr="00CC531C">
        <w:rPr>
          <w:b/>
          <w:bCs/>
          <w:sz w:val="26"/>
          <w:szCs w:val="26"/>
        </w:rPr>
        <w:t>How do food laws in Deuteronomy 14 contribute to the formation of Israelite identity?</w:t>
      </w:r>
      <w:r w:rsidRPr="00CC531C">
        <w:rPr>
          <w:sz w:val="26"/>
          <w:szCs w:val="26"/>
        </w:rPr>
        <w:t xml:space="preserve"> The food laws, particularly those regarding kosher foods, serve as a way to solidify Israelite identity. By choosing what to eat and reject, they affirm their purity and distinctiveness as God's chosen people. This creates a shared practice that unites the people, demonstrating their commitment to God’s laws and setting them apart from other nations. This practice of choosing what is pure solidifies a shared cultural and religious identity.</w:t>
      </w:r>
    </w:p>
    <w:p w14:paraId="169786FF" w14:textId="77777777" w:rsidR="00CC531C" w:rsidRPr="00CC531C" w:rsidRDefault="00CC531C" w:rsidP="00CC531C">
      <w:pPr>
        <w:numPr>
          <w:ilvl w:val="0"/>
          <w:numId w:val="99"/>
        </w:numPr>
        <w:rPr>
          <w:sz w:val="26"/>
          <w:szCs w:val="26"/>
        </w:rPr>
      </w:pPr>
      <w:r w:rsidRPr="00CC531C">
        <w:rPr>
          <w:b/>
          <w:bCs/>
          <w:sz w:val="26"/>
          <w:szCs w:val="26"/>
        </w:rPr>
        <w:t>What is the significance of the distinction between "ger" (resident alien) and "</w:t>
      </w:r>
      <w:proofErr w:type="spellStart"/>
      <w:r w:rsidRPr="00CC531C">
        <w:rPr>
          <w:b/>
          <w:bCs/>
          <w:sz w:val="26"/>
          <w:szCs w:val="26"/>
        </w:rPr>
        <w:t>nahreh</w:t>
      </w:r>
      <w:proofErr w:type="spellEnd"/>
      <w:r w:rsidRPr="00CC531C">
        <w:rPr>
          <w:b/>
          <w:bCs/>
          <w:sz w:val="26"/>
          <w:szCs w:val="26"/>
        </w:rPr>
        <w:t>" (foreigner) in Deuteronomy 14?</w:t>
      </w:r>
      <w:r w:rsidRPr="00CC531C">
        <w:rPr>
          <w:sz w:val="26"/>
          <w:szCs w:val="26"/>
        </w:rPr>
        <w:t xml:space="preserve"> The distinction highlights the social ethics within the community. "Ger" (resident alien) refers to a non-Israelite who lives permanently among them, often being poor and vulnerable. The law allows them to benefit from food that the Israelites can't eat, showing care for the vulnerable. "</w:t>
      </w:r>
      <w:proofErr w:type="spellStart"/>
      <w:r w:rsidRPr="00CC531C">
        <w:rPr>
          <w:sz w:val="26"/>
          <w:szCs w:val="26"/>
        </w:rPr>
        <w:t>Nahreh</w:t>
      </w:r>
      <w:proofErr w:type="spellEnd"/>
      <w:r w:rsidRPr="00CC531C">
        <w:rPr>
          <w:sz w:val="26"/>
          <w:szCs w:val="26"/>
        </w:rPr>
        <w:t>" (foreigner) refers to a sojourner who is likely passing through, with resources or networks of their own. This distinction in the law indicates God's concern for social justice and the particular needs of marginalized people within the community.</w:t>
      </w:r>
    </w:p>
    <w:p w14:paraId="4E229736" w14:textId="77777777" w:rsidR="00CC531C" w:rsidRPr="00CC531C" w:rsidRDefault="00CC531C" w:rsidP="00CC531C">
      <w:pPr>
        <w:numPr>
          <w:ilvl w:val="0"/>
          <w:numId w:val="99"/>
        </w:numPr>
        <w:rPr>
          <w:sz w:val="26"/>
          <w:szCs w:val="26"/>
        </w:rPr>
      </w:pPr>
      <w:r w:rsidRPr="00CC531C">
        <w:rPr>
          <w:b/>
          <w:bCs/>
          <w:sz w:val="26"/>
          <w:szCs w:val="26"/>
        </w:rPr>
        <w:t>What is the significance of the concept of "remission of debts" every seven years in Deuteronomy 15, and how does this tie into the overarching themes?</w:t>
      </w:r>
      <w:r w:rsidRPr="00CC531C">
        <w:rPr>
          <w:sz w:val="26"/>
          <w:szCs w:val="26"/>
        </w:rPr>
        <w:t xml:space="preserve"> The remission of debts is a crucial element of social ethics, which emphasizes that a system should not cause people to fall into poverty and enslavement. It is a practical example of living out God’s generosity, as it seeks to mimic his character and maintain justice and equality within the community. This law is connected to God’s character as a giver and is meant to foster a generous and righteous society. This law highlights that righteousness is more than avoiding sin, but actively giving and caring for the poor. It’s about mimicking God's character of generosity.</w:t>
      </w:r>
    </w:p>
    <w:p w14:paraId="200FE3C3" w14:textId="77777777" w:rsidR="00CC531C" w:rsidRPr="00CC531C" w:rsidRDefault="00CC531C" w:rsidP="00CC531C">
      <w:pPr>
        <w:rPr>
          <w:vanish/>
          <w:sz w:val="26"/>
          <w:szCs w:val="26"/>
        </w:rPr>
      </w:pPr>
      <w:r w:rsidRPr="00CC531C">
        <w:rPr>
          <w:vanish/>
          <w:sz w:val="26"/>
          <w:szCs w:val="26"/>
        </w:rPr>
        <w:t>Bottom of Form</w:t>
      </w:r>
    </w:p>
    <w:p w14:paraId="2FE83709" w14:textId="27D3A95D" w:rsidR="00AD35F3" w:rsidRPr="00AD35F3" w:rsidRDefault="00AD35F3" w:rsidP="00CC531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7361" w14:textId="77777777" w:rsidR="003E1165" w:rsidRDefault="003E1165" w:rsidP="004A3CF6">
      <w:pPr>
        <w:spacing w:after="0" w:line="240" w:lineRule="auto"/>
      </w:pPr>
      <w:r>
        <w:separator/>
      </w:r>
    </w:p>
  </w:endnote>
  <w:endnote w:type="continuationSeparator" w:id="0">
    <w:p w14:paraId="50504E14" w14:textId="77777777" w:rsidR="003E1165" w:rsidRDefault="003E11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1ED7" w14:textId="77777777" w:rsidR="003E1165" w:rsidRDefault="003E1165" w:rsidP="004A3CF6">
      <w:pPr>
        <w:spacing w:after="0" w:line="240" w:lineRule="auto"/>
      </w:pPr>
      <w:r>
        <w:separator/>
      </w:r>
    </w:p>
  </w:footnote>
  <w:footnote w:type="continuationSeparator" w:id="0">
    <w:p w14:paraId="26EB0231" w14:textId="77777777" w:rsidR="003E1165" w:rsidRDefault="003E11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62CE"/>
    <w:multiLevelType w:val="multilevel"/>
    <w:tmpl w:val="9F7C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E7EBF"/>
    <w:multiLevelType w:val="multilevel"/>
    <w:tmpl w:val="85B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1753"/>
    <w:multiLevelType w:val="multilevel"/>
    <w:tmpl w:val="05E2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B7F51"/>
    <w:multiLevelType w:val="multilevel"/>
    <w:tmpl w:val="24B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A54317"/>
    <w:multiLevelType w:val="multilevel"/>
    <w:tmpl w:val="F9EC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7067F1"/>
    <w:multiLevelType w:val="multilevel"/>
    <w:tmpl w:val="9250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E07985"/>
    <w:multiLevelType w:val="multilevel"/>
    <w:tmpl w:val="4AA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123D2C"/>
    <w:multiLevelType w:val="multilevel"/>
    <w:tmpl w:val="2234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9F122F"/>
    <w:multiLevelType w:val="multilevel"/>
    <w:tmpl w:val="6E7A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21443B"/>
    <w:multiLevelType w:val="multilevel"/>
    <w:tmpl w:val="A3BAC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386FA9"/>
    <w:multiLevelType w:val="multilevel"/>
    <w:tmpl w:val="0042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9A01CF"/>
    <w:multiLevelType w:val="multilevel"/>
    <w:tmpl w:val="FD30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401DFD"/>
    <w:multiLevelType w:val="multilevel"/>
    <w:tmpl w:val="3AC0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9"/>
  </w:num>
  <w:num w:numId="5" w16cid:durableId="773480203">
    <w:abstractNumId w:val="80"/>
  </w:num>
  <w:num w:numId="6" w16cid:durableId="1893998325">
    <w:abstractNumId w:val="91"/>
  </w:num>
  <w:num w:numId="7" w16cid:durableId="31730490">
    <w:abstractNumId w:val="57"/>
  </w:num>
  <w:num w:numId="8" w16cid:durableId="1285886388">
    <w:abstractNumId w:val="73"/>
  </w:num>
  <w:num w:numId="9" w16cid:durableId="76753685">
    <w:abstractNumId w:val="65"/>
  </w:num>
  <w:num w:numId="10" w16cid:durableId="326565901">
    <w:abstractNumId w:val="92"/>
  </w:num>
  <w:num w:numId="11" w16cid:durableId="779370909">
    <w:abstractNumId w:val="48"/>
  </w:num>
  <w:num w:numId="12" w16cid:durableId="1312295266">
    <w:abstractNumId w:val="82"/>
  </w:num>
  <w:num w:numId="13" w16cid:durableId="1055739409">
    <w:abstractNumId w:val="32"/>
  </w:num>
  <w:num w:numId="14" w16cid:durableId="63724915">
    <w:abstractNumId w:val="42"/>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9"/>
  </w:num>
  <w:num w:numId="20" w16cid:durableId="167142098">
    <w:abstractNumId w:val="41"/>
  </w:num>
  <w:num w:numId="21" w16cid:durableId="1364483391">
    <w:abstractNumId w:val="74"/>
  </w:num>
  <w:num w:numId="22" w16cid:durableId="1720008846">
    <w:abstractNumId w:val="3"/>
  </w:num>
  <w:num w:numId="23" w16cid:durableId="1502499616">
    <w:abstractNumId w:val="83"/>
  </w:num>
  <w:num w:numId="24" w16cid:durableId="1281451561">
    <w:abstractNumId w:val="38"/>
  </w:num>
  <w:num w:numId="25" w16cid:durableId="252013863">
    <w:abstractNumId w:val="84"/>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1"/>
  </w:num>
  <w:num w:numId="31" w16cid:durableId="1274242068">
    <w:abstractNumId w:val="28"/>
  </w:num>
  <w:num w:numId="32" w16cid:durableId="1001665799">
    <w:abstractNumId w:val="11"/>
  </w:num>
  <w:num w:numId="33" w16cid:durableId="31734210">
    <w:abstractNumId w:val="17"/>
  </w:num>
  <w:num w:numId="34" w16cid:durableId="1421758230">
    <w:abstractNumId w:val="16"/>
  </w:num>
  <w:num w:numId="35" w16cid:durableId="1091586441">
    <w:abstractNumId w:val="59"/>
  </w:num>
  <w:num w:numId="36" w16cid:durableId="2099793127">
    <w:abstractNumId w:val="66"/>
  </w:num>
  <w:num w:numId="37" w16cid:durableId="568617512">
    <w:abstractNumId w:val="97"/>
  </w:num>
  <w:num w:numId="38" w16cid:durableId="1375040380">
    <w:abstractNumId w:val="60"/>
  </w:num>
  <w:num w:numId="39" w16cid:durableId="613176251">
    <w:abstractNumId w:val="24"/>
  </w:num>
  <w:num w:numId="40" w16cid:durableId="2026899789">
    <w:abstractNumId w:val="81"/>
  </w:num>
  <w:num w:numId="41" w16cid:durableId="1636520091">
    <w:abstractNumId w:val="10"/>
  </w:num>
  <w:num w:numId="42" w16cid:durableId="185678054">
    <w:abstractNumId w:val="27"/>
  </w:num>
  <w:num w:numId="43" w16cid:durableId="396516492">
    <w:abstractNumId w:val="6"/>
  </w:num>
  <w:num w:numId="44" w16cid:durableId="1844202009">
    <w:abstractNumId w:val="29"/>
  </w:num>
  <w:num w:numId="45" w16cid:durableId="1647972809">
    <w:abstractNumId w:val="62"/>
  </w:num>
  <w:num w:numId="46" w16cid:durableId="1261791569">
    <w:abstractNumId w:val="96"/>
  </w:num>
  <w:num w:numId="47" w16cid:durableId="1875193489">
    <w:abstractNumId w:val="34"/>
  </w:num>
  <w:num w:numId="48" w16cid:durableId="1172067006">
    <w:abstractNumId w:val="40"/>
  </w:num>
  <w:num w:numId="49" w16cid:durableId="1162700637">
    <w:abstractNumId w:val="95"/>
  </w:num>
  <w:num w:numId="50" w16cid:durableId="1229656482">
    <w:abstractNumId w:val="33"/>
  </w:num>
  <w:num w:numId="51" w16cid:durableId="1144544300">
    <w:abstractNumId w:val="78"/>
  </w:num>
  <w:num w:numId="52" w16cid:durableId="1471634383">
    <w:abstractNumId w:val="45"/>
  </w:num>
  <w:num w:numId="53" w16cid:durableId="338195112">
    <w:abstractNumId w:val="72"/>
  </w:num>
  <w:num w:numId="54" w16cid:durableId="781874733">
    <w:abstractNumId w:val="88"/>
  </w:num>
  <w:num w:numId="55" w16cid:durableId="1378243505">
    <w:abstractNumId w:val="77"/>
  </w:num>
  <w:num w:numId="56" w16cid:durableId="248925016">
    <w:abstractNumId w:val="90"/>
  </w:num>
  <w:num w:numId="57" w16cid:durableId="1285693393">
    <w:abstractNumId w:val="47"/>
  </w:num>
  <w:num w:numId="58" w16cid:durableId="627245739">
    <w:abstractNumId w:val="69"/>
  </w:num>
  <w:num w:numId="59" w16cid:durableId="949511253">
    <w:abstractNumId w:val="20"/>
  </w:num>
  <w:num w:numId="60" w16cid:durableId="1282493129">
    <w:abstractNumId w:val="64"/>
  </w:num>
  <w:num w:numId="61" w16cid:durableId="1049650559">
    <w:abstractNumId w:val="43"/>
  </w:num>
  <w:num w:numId="62" w16cid:durableId="1637641795">
    <w:abstractNumId w:val="14"/>
  </w:num>
  <w:num w:numId="63" w16cid:durableId="385422924">
    <w:abstractNumId w:val="51"/>
  </w:num>
  <w:num w:numId="64" w16cid:durableId="415172491">
    <w:abstractNumId w:val="25"/>
  </w:num>
  <w:num w:numId="65" w16cid:durableId="568728719">
    <w:abstractNumId w:val="9"/>
  </w:num>
  <w:num w:numId="66" w16cid:durableId="77751085">
    <w:abstractNumId w:val="63"/>
  </w:num>
  <w:num w:numId="67" w16cid:durableId="108548959">
    <w:abstractNumId w:val="89"/>
  </w:num>
  <w:num w:numId="68" w16cid:durableId="544949012">
    <w:abstractNumId w:val="39"/>
  </w:num>
  <w:num w:numId="69" w16cid:durableId="1423454758">
    <w:abstractNumId w:val="23"/>
  </w:num>
  <w:num w:numId="70" w16cid:durableId="1354303875">
    <w:abstractNumId w:val="31"/>
  </w:num>
  <w:num w:numId="71" w16cid:durableId="858347118">
    <w:abstractNumId w:val="30"/>
  </w:num>
  <w:num w:numId="72" w16cid:durableId="872772427">
    <w:abstractNumId w:val="93"/>
  </w:num>
  <w:num w:numId="73" w16cid:durableId="1103303872">
    <w:abstractNumId w:val="52"/>
  </w:num>
  <w:num w:numId="74" w16cid:durableId="670840314">
    <w:abstractNumId w:val="44"/>
  </w:num>
  <w:num w:numId="75" w16cid:durableId="1104377326">
    <w:abstractNumId w:val="86"/>
  </w:num>
  <w:num w:numId="76" w16cid:durableId="701049806">
    <w:abstractNumId w:val="85"/>
  </w:num>
  <w:num w:numId="77" w16cid:durableId="594437277">
    <w:abstractNumId w:val="8"/>
  </w:num>
  <w:num w:numId="78" w16cid:durableId="1493789429">
    <w:abstractNumId w:val="26"/>
  </w:num>
  <w:num w:numId="79" w16cid:durableId="24718729">
    <w:abstractNumId w:val="94"/>
  </w:num>
  <w:num w:numId="80" w16cid:durableId="200747494">
    <w:abstractNumId w:val="7"/>
  </w:num>
  <w:num w:numId="81" w16cid:durableId="135806144">
    <w:abstractNumId w:val="0"/>
  </w:num>
  <w:num w:numId="82" w16cid:durableId="945583017">
    <w:abstractNumId w:val="70"/>
  </w:num>
  <w:num w:numId="83" w16cid:durableId="1795057733">
    <w:abstractNumId w:val="76"/>
  </w:num>
  <w:num w:numId="84" w16cid:durableId="1894388556">
    <w:abstractNumId w:val="98"/>
  </w:num>
  <w:num w:numId="85" w16cid:durableId="1171718886">
    <w:abstractNumId w:val="35"/>
  </w:num>
  <w:num w:numId="86" w16cid:durableId="1324773943">
    <w:abstractNumId w:val="71"/>
  </w:num>
  <w:num w:numId="87" w16cid:durableId="1734887978">
    <w:abstractNumId w:val="67"/>
  </w:num>
  <w:num w:numId="88" w16cid:durableId="495802224">
    <w:abstractNumId w:val="75"/>
  </w:num>
  <w:num w:numId="89" w16cid:durableId="1293055918">
    <w:abstractNumId w:val="36"/>
  </w:num>
  <w:num w:numId="90" w16cid:durableId="274365922">
    <w:abstractNumId w:val="15"/>
  </w:num>
  <w:num w:numId="91" w16cid:durableId="2132749581">
    <w:abstractNumId w:val="22"/>
  </w:num>
  <w:num w:numId="92" w16cid:durableId="315652671">
    <w:abstractNumId w:val="5"/>
  </w:num>
  <w:num w:numId="93" w16cid:durableId="886452165">
    <w:abstractNumId w:val="12"/>
  </w:num>
  <w:num w:numId="94" w16cid:durableId="303851705">
    <w:abstractNumId w:val="79"/>
  </w:num>
  <w:num w:numId="95" w16cid:durableId="362438112">
    <w:abstractNumId w:val="2"/>
  </w:num>
  <w:num w:numId="96" w16cid:durableId="1108234731">
    <w:abstractNumId w:val="37"/>
  </w:num>
  <w:num w:numId="97" w16cid:durableId="372270328">
    <w:abstractNumId w:val="87"/>
  </w:num>
  <w:num w:numId="98" w16cid:durableId="775709668">
    <w:abstractNumId w:val="55"/>
  </w:num>
  <w:num w:numId="99" w16cid:durableId="107505597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750B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3E1165"/>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9D0ACF"/>
    <w:rsid w:val="00A0003E"/>
    <w:rsid w:val="00A07A8A"/>
    <w:rsid w:val="00A21CD9"/>
    <w:rsid w:val="00A46F8A"/>
    <w:rsid w:val="00A545CE"/>
    <w:rsid w:val="00A6137B"/>
    <w:rsid w:val="00A90E97"/>
    <w:rsid w:val="00A9257A"/>
    <w:rsid w:val="00A956AE"/>
    <w:rsid w:val="00AA374A"/>
    <w:rsid w:val="00AD35F3"/>
    <w:rsid w:val="00B02859"/>
    <w:rsid w:val="00B12B5F"/>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C531C"/>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6576">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7858119">
      <w:bodyDiv w:val="1"/>
      <w:marLeft w:val="0"/>
      <w:marRight w:val="0"/>
      <w:marTop w:val="0"/>
      <w:marBottom w:val="0"/>
      <w:divBdr>
        <w:top w:val="none" w:sz="0" w:space="0" w:color="auto"/>
        <w:left w:val="none" w:sz="0" w:space="0" w:color="auto"/>
        <w:bottom w:val="none" w:sz="0" w:space="0" w:color="auto"/>
        <w:right w:val="none" w:sz="0" w:space="0" w:color="auto"/>
      </w:divBdr>
      <w:divsChild>
        <w:div w:id="1818834164">
          <w:marLeft w:val="0"/>
          <w:marRight w:val="0"/>
          <w:marTop w:val="0"/>
          <w:marBottom w:val="0"/>
          <w:divBdr>
            <w:top w:val="none" w:sz="0" w:space="0" w:color="auto"/>
            <w:left w:val="none" w:sz="0" w:space="0" w:color="auto"/>
            <w:bottom w:val="none" w:sz="0" w:space="0" w:color="auto"/>
            <w:right w:val="none" w:sz="0" w:space="0" w:color="auto"/>
          </w:divBdr>
          <w:divsChild>
            <w:div w:id="1737242721">
              <w:marLeft w:val="0"/>
              <w:marRight w:val="0"/>
              <w:marTop w:val="0"/>
              <w:marBottom w:val="0"/>
              <w:divBdr>
                <w:top w:val="none" w:sz="0" w:space="0" w:color="auto"/>
                <w:left w:val="none" w:sz="0" w:space="0" w:color="auto"/>
                <w:bottom w:val="none" w:sz="0" w:space="0" w:color="auto"/>
                <w:right w:val="none" w:sz="0" w:space="0" w:color="auto"/>
              </w:divBdr>
              <w:divsChild>
                <w:div w:id="1229878016">
                  <w:marLeft w:val="0"/>
                  <w:marRight w:val="0"/>
                  <w:marTop w:val="0"/>
                  <w:marBottom w:val="0"/>
                  <w:divBdr>
                    <w:top w:val="none" w:sz="0" w:space="0" w:color="auto"/>
                    <w:left w:val="none" w:sz="0" w:space="0" w:color="auto"/>
                    <w:bottom w:val="none" w:sz="0" w:space="0" w:color="auto"/>
                    <w:right w:val="none" w:sz="0" w:space="0" w:color="auto"/>
                  </w:divBdr>
                  <w:divsChild>
                    <w:div w:id="1899894364">
                      <w:marLeft w:val="0"/>
                      <w:marRight w:val="0"/>
                      <w:marTop w:val="0"/>
                      <w:marBottom w:val="0"/>
                      <w:divBdr>
                        <w:top w:val="none" w:sz="0" w:space="0" w:color="auto"/>
                        <w:left w:val="single" w:sz="6" w:space="0" w:color="CCCCCC"/>
                        <w:bottom w:val="single" w:sz="6" w:space="0" w:color="CCCCCC"/>
                        <w:right w:val="single" w:sz="6" w:space="0" w:color="CCCCCC"/>
                      </w:divBdr>
                      <w:divsChild>
                        <w:div w:id="17156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3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362983">
      <w:bodyDiv w:val="1"/>
      <w:marLeft w:val="0"/>
      <w:marRight w:val="0"/>
      <w:marTop w:val="0"/>
      <w:marBottom w:val="0"/>
      <w:divBdr>
        <w:top w:val="none" w:sz="0" w:space="0" w:color="auto"/>
        <w:left w:val="none" w:sz="0" w:space="0" w:color="auto"/>
        <w:bottom w:val="none" w:sz="0" w:space="0" w:color="auto"/>
        <w:right w:val="none" w:sz="0" w:space="0" w:color="auto"/>
      </w:divBdr>
      <w:divsChild>
        <w:div w:id="35473206">
          <w:marLeft w:val="0"/>
          <w:marRight w:val="0"/>
          <w:marTop w:val="0"/>
          <w:marBottom w:val="0"/>
          <w:divBdr>
            <w:top w:val="none" w:sz="0" w:space="0" w:color="auto"/>
            <w:left w:val="none" w:sz="0" w:space="0" w:color="auto"/>
            <w:bottom w:val="none" w:sz="0" w:space="0" w:color="auto"/>
            <w:right w:val="none" w:sz="0" w:space="0" w:color="auto"/>
          </w:divBdr>
          <w:divsChild>
            <w:div w:id="341395236">
              <w:marLeft w:val="0"/>
              <w:marRight w:val="0"/>
              <w:marTop w:val="0"/>
              <w:marBottom w:val="0"/>
              <w:divBdr>
                <w:top w:val="none" w:sz="0" w:space="0" w:color="auto"/>
                <w:left w:val="none" w:sz="0" w:space="0" w:color="auto"/>
                <w:bottom w:val="none" w:sz="0" w:space="0" w:color="auto"/>
                <w:right w:val="none" w:sz="0" w:space="0" w:color="auto"/>
              </w:divBdr>
              <w:divsChild>
                <w:div w:id="1609772025">
                  <w:marLeft w:val="0"/>
                  <w:marRight w:val="0"/>
                  <w:marTop w:val="0"/>
                  <w:marBottom w:val="0"/>
                  <w:divBdr>
                    <w:top w:val="none" w:sz="0" w:space="0" w:color="auto"/>
                    <w:left w:val="none" w:sz="0" w:space="0" w:color="auto"/>
                    <w:bottom w:val="none" w:sz="0" w:space="0" w:color="auto"/>
                    <w:right w:val="none" w:sz="0" w:space="0" w:color="auto"/>
                  </w:divBdr>
                  <w:divsChild>
                    <w:div w:id="993293242">
                      <w:marLeft w:val="0"/>
                      <w:marRight w:val="0"/>
                      <w:marTop w:val="0"/>
                      <w:marBottom w:val="0"/>
                      <w:divBdr>
                        <w:top w:val="none" w:sz="0" w:space="0" w:color="auto"/>
                        <w:left w:val="single" w:sz="6" w:space="0" w:color="CCCCCC"/>
                        <w:bottom w:val="single" w:sz="6" w:space="0" w:color="CCCCCC"/>
                        <w:right w:val="single" w:sz="6" w:space="0" w:color="CCCCCC"/>
                      </w:divBdr>
                      <w:divsChild>
                        <w:div w:id="11500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6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195146">
      <w:bodyDiv w:val="1"/>
      <w:marLeft w:val="0"/>
      <w:marRight w:val="0"/>
      <w:marTop w:val="0"/>
      <w:marBottom w:val="0"/>
      <w:divBdr>
        <w:top w:val="none" w:sz="0" w:space="0" w:color="auto"/>
        <w:left w:val="none" w:sz="0" w:space="0" w:color="auto"/>
        <w:bottom w:val="none" w:sz="0" w:space="0" w:color="auto"/>
        <w:right w:val="none" w:sz="0" w:space="0" w:color="auto"/>
      </w:divBdr>
      <w:divsChild>
        <w:div w:id="594094937">
          <w:marLeft w:val="0"/>
          <w:marRight w:val="0"/>
          <w:marTop w:val="0"/>
          <w:marBottom w:val="0"/>
          <w:divBdr>
            <w:top w:val="none" w:sz="0" w:space="0" w:color="auto"/>
            <w:left w:val="none" w:sz="0" w:space="0" w:color="auto"/>
            <w:bottom w:val="none" w:sz="0" w:space="0" w:color="auto"/>
            <w:right w:val="none" w:sz="0" w:space="0" w:color="auto"/>
          </w:divBdr>
          <w:divsChild>
            <w:div w:id="1499615468">
              <w:marLeft w:val="0"/>
              <w:marRight w:val="0"/>
              <w:marTop w:val="0"/>
              <w:marBottom w:val="0"/>
              <w:divBdr>
                <w:top w:val="none" w:sz="0" w:space="0" w:color="auto"/>
                <w:left w:val="none" w:sz="0" w:space="0" w:color="auto"/>
                <w:bottom w:val="none" w:sz="0" w:space="0" w:color="auto"/>
                <w:right w:val="none" w:sz="0" w:space="0" w:color="auto"/>
              </w:divBdr>
              <w:divsChild>
                <w:div w:id="725302115">
                  <w:marLeft w:val="0"/>
                  <w:marRight w:val="0"/>
                  <w:marTop w:val="0"/>
                  <w:marBottom w:val="0"/>
                  <w:divBdr>
                    <w:top w:val="none" w:sz="0" w:space="0" w:color="auto"/>
                    <w:left w:val="none" w:sz="0" w:space="0" w:color="auto"/>
                    <w:bottom w:val="none" w:sz="0" w:space="0" w:color="auto"/>
                    <w:right w:val="none" w:sz="0" w:space="0" w:color="auto"/>
                  </w:divBdr>
                  <w:divsChild>
                    <w:div w:id="2086341807">
                      <w:marLeft w:val="0"/>
                      <w:marRight w:val="0"/>
                      <w:marTop w:val="0"/>
                      <w:marBottom w:val="0"/>
                      <w:divBdr>
                        <w:top w:val="none" w:sz="0" w:space="0" w:color="auto"/>
                        <w:left w:val="single" w:sz="6" w:space="0" w:color="CCCCCC"/>
                        <w:bottom w:val="single" w:sz="6" w:space="0" w:color="CCCCCC"/>
                        <w:right w:val="single" w:sz="6" w:space="0" w:color="CCCCCC"/>
                      </w:divBdr>
                      <w:divsChild>
                        <w:div w:id="1319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3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361486">
      <w:bodyDiv w:val="1"/>
      <w:marLeft w:val="0"/>
      <w:marRight w:val="0"/>
      <w:marTop w:val="0"/>
      <w:marBottom w:val="0"/>
      <w:divBdr>
        <w:top w:val="none" w:sz="0" w:space="0" w:color="auto"/>
        <w:left w:val="none" w:sz="0" w:space="0" w:color="auto"/>
        <w:bottom w:val="none" w:sz="0" w:space="0" w:color="auto"/>
        <w:right w:val="none" w:sz="0" w:space="0" w:color="auto"/>
      </w:divBdr>
      <w:divsChild>
        <w:div w:id="301274731">
          <w:marLeft w:val="0"/>
          <w:marRight w:val="0"/>
          <w:marTop w:val="0"/>
          <w:marBottom w:val="0"/>
          <w:divBdr>
            <w:top w:val="none" w:sz="0" w:space="0" w:color="auto"/>
            <w:left w:val="none" w:sz="0" w:space="0" w:color="auto"/>
            <w:bottom w:val="none" w:sz="0" w:space="0" w:color="auto"/>
            <w:right w:val="none" w:sz="0" w:space="0" w:color="auto"/>
          </w:divBdr>
          <w:divsChild>
            <w:div w:id="1038819313">
              <w:marLeft w:val="0"/>
              <w:marRight w:val="0"/>
              <w:marTop w:val="0"/>
              <w:marBottom w:val="0"/>
              <w:divBdr>
                <w:top w:val="none" w:sz="0" w:space="0" w:color="auto"/>
                <w:left w:val="none" w:sz="0" w:space="0" w:color="auto"/>
                <w:bottom w:val="none" w:sz="0" w:space="0" w:color="auto"/>
                <w:right w:val="none" w:sz="0" w:space="0" w:color="auto"/>
              </w:divBdr>
              <w:divsChild>
                <w:div w:id="911889952">
                  <w:marLeft w:val="0"/>
                  <w:marRight w:val="0"/>
                  <w:marTop w:val="0"/>
                  <w:marBottom w:val="0"/>
                  <w:divBdr>
                    <w:top w:val="none" w:sz="0" w:space="0" w:color="auto"/>
                    <w:left w:val="none" w:sz="0" w:space="0" w:color="auto"/>
                    <w:bottom w:val="none" w:sz="0" w:space="0" w:color="auto"/>
                    <w:right w:val="none" w:sz="0" w:space="0" w:color="auto"/>
                  </w:divBdr>
                  <w:divsChild>
                    <w:div w:id="1439257247">
                      <w:marLeft w:val="0"/>
                      <w:marRight w:val="0"/>
                      <w:marTop w:val="0"/>
                      <w:marBottom w:val="0"/>
                      <w:divBdr>
                        <w:top w:val="none" w:sz="0" w:space="0" w:color="auto"/>
                        <w:left w:val="single" w:sz="6" w:space="0" w:color="CCCCCC"/>
                        <w:bottom w:val="single" w:sz="6" w:space="0" w:color="CCCCCC"/>
                        <w:right w:val="single" w:sz="6" w:space="0" w:color="CCCCCC"/>
                      </w:divBdr>
                      <w:divsChild>
                        <w:div w:id="16110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2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2061754">
      <w:bodyDiv w:val="1"/>
      <w:marLeft w:val="0"/>
      <w:marRight w:val="0"/>
      <w:marTop w:val="0"/>
      <w:marBottom w:val="0"/>
      <w:divBdr>
        <w:top w:val="none" w:sz="0" w:space="0" w:color="auto"/>
        <w:left w:val="none" w:sz="0" w:space="0" w:color="auto"/>
        <w:bottom w:val="none" w:sz="0" w:space="0" w:color="auto"/>
        <w:right w:val="none" w:sz="0" w:space="0" w:color="auto"/>
      </w:divBdr>
      <w:divsChild>
        <w:div w:id="1182622992">
          <w:marLeft w:val="0"/>
          <w:marRight w:val="0"/>
          <w:marTop w:val="0"/>
          <w:marBottom w:val="0"/>
          <w:divBdr>
            <w:top w:val="none" w:sz="0" w:space="0" w:color="auto"/>
            <w:left w:val="none" w:sz="0" w:space="0" w:color="auto"/>
            <w:bottom w:val="none" w:sz="0" w:space="0" w:color="auto"/>
            <w:right w:val="none" w:sz="0" w:space="0" w:color="auto"/>
          </w:divBdr>
          <w:divsChild>
            <w:div w:id="1394767076">
              <w:marLeft w:val="0"/>
              <w:marRight w:val="0"/>
              <w:marTop w:val="0"/>
              <w:marBottom w:val="0"/>
              <w:divBdr>
                <w:top w:val="none" w:sz="0" w:space="0" w:color="auto"/>
                <w:left w:val="none" w:sz="0" w:space="0" w:color="auto"/>
                <w:bottom w:val="none" w:sz="0" w:space="0" w:color="auto"/>
                <w:right w:val="none" w:sz="0" w:space="0" w:color="auto"/>
              </w:divBdr>
              <w:divsChild>
                <w:div w:id="1994287514">
                  <w:marLeft w:val="0"/>
                  <w:marRight w:val="0"/>
                  <w:marTop w:val="0"/>
                  <w:marBottom w:val="0"/>
                  <w:divBdr>
                    <w:top w:val="none" w:sz="0" w:space="0" w:color="auto"/>
                    <w:left w:val="none" w:sz="0" w:space="0" w:color="auto"/>
                    <w:bottom w:val="none" w:sz="0" w:space="0" w:color="auto"/>
                    <w:right w:val="none" w:sz="0" w:space="0" w:color="auto"/>
                  </w:divBdr>
                  <w:divsChild>
                    <w:div w:id="1445491653">
                      <w:marLeft w:val="0"/>
                      <w:marRight w:val="0"/>
                      <w:marTop w:val="0"/>
                      <w:marBottom w:val="0"/>
                      <w:divBdr>
                        <w:top w:val="none" w:sz="0" w:space="0" w:color="auto"/>
                        <w:left w:val="single" w:sz="6" w:space="0" w:color="CCCCCC"/>
                        <w:bottom w:val="single" w:sz="6" w:space="0" w:color="CCCCCC"/>
                        <w:right w:val="single" w:sz="6" w:space="0" w:color="CCCCCC"/>
                      </w:divBdr>
                      <w:divsChild>
                        <w:div w:id="1725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8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0943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3529123">
      <w:bodyDiv w:val="1"/>
      <w:marLeft w:val="0"/>
      <w:marRight w:val="0"/>
      <w:marTop w:val="0"/>
      <w:marBottom w:val="0"/>
      <w:divBdr>
        <w:top w:val="none" w:sz="0" w:space="0" w:color="auto"/>
        <w:left w:val="none" w:sz="0" w:space="0" w:color="auto"/>
        <w:bottom w:val="none" w:sz="0" w:space="0" w:color="auto"/>
        <w:right w:val="none" w:sz="0" w:space="0" w:color="auto"/>
      </w:divBdr>
      <w:divsChild>
        <w:div w:id="507065137">
          <w:marLeft w:val="0"/>
          <w:marRight w:val="0"/>
          <w:marTop w:val="0"/>
          <w:marBottom w:val="0"/>
          <w:divBdr>
            <w:top w:val="none" w:sz="0" w:space="0" w:color="auto"/>
            <w:left w:val="none" w:sz="0" w:space="0" w:color="auto"/>
            <w:bottom w:val="none" w:sz="0" w:space="0" w:color="auto"/>
            <w:right w:val="none" w:sz="0" w:space="0" w:color="auto"/>
          </w:divBdr>
          <w:divsChild>
            <w:div w:id="1947498500">
              <w:marLeft w:val="0"/>
              <w:marRight w:val="0"/>
              <w:marTop w:val="0"/>
              <w:marBottom w:val="0"/>
              <w:divBdr>
                <w:top w:val="none" w:sz="0" w:space="0" w:color="auto"/>
                <w:left w:val="none" w:sz="0" w:space="0" w:color="auto"/>
                <w:bottom w:val="none" w:sz="0" w:space="0" w:color="auto"/>
                <w:right w:val="none" w:sz="0" w:space="0" w:color="auto"/>
              </w:divBdr>
              <w:divsChild>
                <w:div w:id="1294674316">
                  <w:marLeft w:val="0"/>
                  <w:marRight w:val="0"/>
                  <w:marTop w:val="0"/>
                  <w:marBottom w:val="0"/>
                  <w:divBdr>
                    <w:top w:val="none" w:sz="0" w:space="0" w:color="auto"/>
                    <w:left w:val="none" w:sz="0" w:space="0" w:color="auto"/>
                    <w:bottom w:val="none" w:sz="0" w:space="0" w:color="auto"/>
                    <w:right w:val="none" w:sz="0" w:space="0" w:color="auto"/>
                  </w:divBdr>
                  <w:divsChild>
                    <w:div w:id="1460804969">
                      <w:marLeft w:val="0"/>
                      <w:marRight w:val="0"/>
                      <w:marTop w:val="0"/>
                      <w:marBottom w:val="0"/>
                      <w:divBdr>
                        <w:top w:val="none" w:sz="0" w:space="0" w:color="auto"/>
                        <w:left w:val="single" w:sz="6" w:space="0" w:color="CCCCCC"/>
                        <w:bottom w:val="single" w:sz="6" w:space="0" w:color="CCCCCC"/>
                        <w:right w:val="single" w:sz="6" w:space="0" w:color="CCCCCC"/>
                      </w:divBdr>
                      <w:divsChild>
                        <w:div w:id="14032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6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3228</Words>
  <Characters>17013</Characters>
  <Application>Microsoft Office Word</Application>
  <DocSecurity>0</DocSecurity>
  <Lines>315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2025-02-05T18:13:00Z</dcterms:created>
  <dcterms:modified xsi:type="dcterms:W3CDTF">2025-02-05T18:19:00Z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