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Второзаконие: Второзаконие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Сессия 3; Доктор Синтия Паркер</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Это доктор Синтия Паркер и ее учение о книге Второзаконие. Это сеанс 3 по Второзаконию 4.</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Введение во Второзаконие 4 как ключевую главу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Хорошо, увидимся на этой лекции. Мы смотрим на Второзаконие 4; Второзаконие 4 — такая особенная глава. Я очень люблю эту главу. Я рад, что мы потратили целую лекцию на эту единственную главу, потому что она полна удивительных вещей, на которые нам нужно взглянуть. Он полон отголосков Эдемского типа. Мы услышим кое-что из этого. На самом деле, я бы сказал, что когда мы подходим к главе 4, четвертая подобна биению сердца, барабанной дроби во Второзаконии. Итак, есть слова, которые мы улавливаем впервые </w:t>
      </w:r>
      <w:r xmlns:w="http://schemas.openxmlformats.org/wordprocessingml/2006/main">
        <w:rPr>
          <w:rFonts w:ascii="Roboto" w:hAnsi="Roboto"/>
          <w:sz w:val="26"/>
          <w:szCs w:val="26"/>
        </w:rPr>
        <w:t xml:space="preserve">, фразы, которых мы касаемся впервые во Второзаконии, здесь, в главе 4. Но здесь мы услышим их эхо и отголосок на протяжении всей оставшейся части книги; с четвертой главой мы схватываем суть книги Второзакония.</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у нас есть главы, которые мы только что просмотрели: главы 1, 2 и 3, и они дали нам историческое повествование, немного исторического фона. Итак, мы потратили немного времени на то, чтобы определить, где мы находимся не только географически, но и исторически, и все это мы получили в главах 1, 2 и 3. Итак, глава 4 будет служить связующей главой для всей истории. нас. Итак, мы переходим от исторических повествований к своду законов, о котором мы поговорим чуть позже. Пока мы этого не получили, люди стояли на краю границы, глядя на землю, которую, как им сказали, Бог дает им, и мы будем собирать требования о том, как действовать, когда они войдут в эту землю.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Глава 4 как бы подводит нас к этому. Это зависит от исторических повествований и </w:t>
      </w:r>
      <w:r xmlns:w="http://schemas.openxmlformats.org/wordprocessingml/2006/main" w:rsidR="00147CB0">
        <w:rPr>
          <w:rFonts w:ascii="Roboto" w:hAnsi="Roboto"/>
          <w:sz w:val="26"/>
          <w:szCs w:val="26"/>
        </w:rPr>
        <w:t xml:space="preserve">закона.</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Это, как я уже сказал, сердцебиение книги, и в нем говорится то, что мы собираемся уловить из главы 4. Мы начинаем понимать, что история, история и повествования, которые мы рассказывали раньше, очень важны. Идея, которую мы поднимем в первый раз, так как эта земля была создана для них. Это хорошая земля, это земля, которую Бог дает им и говорит, что вы можете процветать на этой земле, но мы впервые улавливаем возможность изгнания </w:t>
      </w:r>
      <w:r xmlns:w="http://schemas.openxmlformats.org/wordprocessingml/2006/main" w:rsidR="007848A0">
        <w:rPr>
          <w:rFonts w:ascii="Roboto" w:hAnsi="Roboto"/>
          <w:sz w:val="26"/>
          <w:szCs w:val="26"/>
        </w:rPr>
        <w:t xml:space="preserve">. Так что это впервые появляется в главе 4, где никогда не бывает просто угрозы изгнания. Мы получаем возможность изгнания, но также возможно и восстановление, и это тема, которую мы несколько раз услышим в книге Второзаконие. Ловим здесь первый раз. В главе 4 идея о том, что история важна, есть возможность изгнания, но так же, как изгнание возможно, возможно и возвращение, что проявляется в главе 4.</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Мы увидим, что глава 4 создает действительно хорошие обложки, с самым концом глав Второзакония с 29 по 30. На самом деле я мог бы расширить это и сказать, вплоть до главы 32. Даже мы могли бы сказать это, но мы' собираюсь услышать. Как только мы дойдем до глав 29 и 30, в этих лекциях должны были сказать: «Разве это не напоминает вам главу 4?» Так вот, фразеология есть, и вроде бы кончается с обеих сторон. Это создает действительно хорошие рамки вокруг всех сложных разговоров о законе, 3. Все это находится во Второзаконии 4.</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При прослушивании (Шма)</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мы также обнаружим, что Второзаконие 4 начинается с идеи Шма, «слушай». </w:t>
      </w:r>
      <w:r xmlns:w="http://schemas.openxmlformats.org/wordprocessingml/2006/main" w:rsidR="007848A0">
        <w:rPr>
          <w:rFonts w:ascii="Roboto" w:hAnsi="Roboto"/>
          <w:sz w:val="26"/>
          <w:szCs w:val="26"/>
        </w:rPr>
        <w:t xml:space="preserve">Эта концепция на иврите и для первоначальной аудитории заключалась не просто в том, чтобы просто слушать то, что вам говорят. Когда вам говорят Шме «слушать», это значит «слушай и делай». Часть действия связана с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частью слушания. Не просто слушайте и интеллектуально играйте с понятиями в идеях и смотрите, согласны вы или нет. Это не значит «слушать», чтобы вы могли понять и сделать </w:t>
      </w:r>
      <w:r xmlns:w="http://schemas.openxmlformats.org/wordprocessingml/2006/main" w:rsidR="007848A0">
        <w:rPr>
          <w:rFonts w:ascii="Roboto" w:hAnsi="Roboto"/>
          <w:sz w:val="26"/>
          <w:szCs w:val="26"/>
        </w:rPr>
        <w:t xml:space="preserve">. Мы слышим этот громкий крик: «Слушай, Израиль». Что происходит? Мы собираемся получить это сейчас, и в 4:30 это будет отражено в главе 6, а затем и во всей остальной части Второзакония.</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у нас также есть идея, что Моисей представляет </w:t>
      </w:r>
      <w:r xmlns:w="http://schemas.openxmlformats.org/wordprocessingml/2006/main" w:rsidR="007848A0">
        <w:rPr>
          <w:rFonts w:ascii="Roboto" w:hAnsi="Roboto"/>
          <w:sz w:val="26"/>
          <w:szCs w:val="26"/>
        </w:rPr>
        <w:t xml:space="preserve">«постановления и законы». Эта фразеология, эти две вещи вместе или что-то в этом роде очень часто повторяется в книге Второзаконие. Постановления и законы суть жизнь. Итак, опять же, это не просто законы, а список правил и положений, которым вы должны следовать. Это Божий способ помочь Своему народу понять, как процветать на земле. Итак, постановления и законы всегда равны жизни.</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Моисей следует за этим, и если вы это сделаете, это будет мудростью, верно? Итак, это значит слушать, слушать и делать то, что сказал вам Бог. Уделять внимание — это ваша мудрость, и эта мудрость становится величием. И в главе 4 мы увидим эту идею о том, что величие будет видно в глазах даже окружающих людей, которые окружают израильтян. Вместе с этим следует предупреждение: вы должны беречь свое сердце, потому что, если вы войдете, если вы начнете думать, что делаете что-то своими собственными усилиями, а не историей, вспоминая историю всего, что Бог сделал до вас. , если вы начнете полагаться на себя, тогда и произойдет возможность изгнания. Итак, вы должны беречь свое сердце, чтобы помнить, что на самом деле вы полагаетесь на Бога.</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давайте продолжим и начнем с четвертой главы Второзакония. </w:t>
      </w:r>
      <w:r xmlns:w="http://schemas.openxmlformats.org/wordprocessingml/2006/main" w:rsidR="007848A0">
        <w:rPr>
          <w:rFonts w:ascii="Roboto" w:hAnsi="Roboto"/>
          <w:sz w:val="26"/>
          <w:szCs w:val="26"/>
        </w:rPr>
        <w:t xml:space="preserve">Итак, Второзаконие 4, здесь мы уже начинаем получать некоторые из этих ключевых фраз, которые повторяются на протяжении всей книги.</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Моисей говорит: «Ныне, Израиль, слушай постановления и законы, которым я учу тебя исполнять, дабы ты был жив, и пошел, и овладел землей, которую Господь, Бог отцов твоих, дает Не прибавляй к тому, что я заповедую </w:t>
      </w:r>
      <w:r xmlns:w="http://schemas.openxmlformats.org/wordprocessingml/2006/main" w:rsidR="00625432">
        <w:rPr>
          <w:rFonts w:ascii="Roboto" w:hAnsi="Roboto"/>
          <w:sz w:val="26"/>
          <w:szCs w:val="26"/>
        </w:rPr>
        <w:t xml:space="preserve">тебе, и не убавляй от того, чтобы соблюсти заповеди Господа, Бога твоего, которые я заповедую тебе».</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мы получаем это начальное открытие, и мы уже собираемся услышать -- если вы слушаете и повинуетесь уставам и заповедям, вы имеете жизнь. И контраст - это предупреждение о том, что если вы не подчинитесь, это будет равносильно смерти, и это приходит в форме воспоминаний о событии из их прошлого,</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Память о великих деяниях Бога</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В стихе 3 говорится: «Ваши глаза видели, что сделал Господь с Ваал-Фегором, ибо всех людей, последовавших за Ваал-Фегором, истребил Господь, Бог ваш, из среды вас». Так вот, это фактически возвращение назад и запоминание того, о каком событии идет речь. Думаю, вам придется вернуться и прочитать 25-ю главу Чисел. Номер 25 возвращается и рассказывает вам историю. Это история об израильтянах, которые странствуют и в конце концов проходят через Ваал-Фегор, вступают в брак с людьми, смешивают культуры и начинают поклоняться идолам других народов.</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Моисей </w:t>
      </w:r>
      <w:r xmlns:w="http://schemas.openxmlformats.org/wordprocessingml/2006/main" w:rsidR="00AD0624">
        <w:rPr>
          <w:rFonts w:ascii="Roboto" w:hAnsi="Roboto"/>
          <w:sz w:val="26"/>
          <w:szCs w:val="26"/>
        </w:rPr>
        <w:t xml:space="preserve">говорит: «Помни, когда ты поклонялся другим идолам и другим богам, этих людей сегодня нет с нами, а есть ты». Итак, помните, потому что это уставы и суды Божьи, которые равны жизни.</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 в стихе 4, здесь он говорит: </w:t>
      </w:r>
      <w:r xmlns:w="http://schemas.openxmlformats.org/wordprocessingml/2006/main" w:rsidR="00AD0624">
        <w:rPr>
          <w:rFonts w:ascii="Roboto" w:hAnsi="Roboto"/>
          <w:sz w:val="26"/>
          <w:szCs w:val="26"/>
        </w:rPr>
        <w:t xml:space="preserve">«А вы, державшиеся Господа, Бога вашего, живы сегодня, каждый из вас.</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Отголоски Бытия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Стих 5: «Вот, я научил вас постановлениям и законам, как повелел мне Господь, Бог мой, чтобы вы поступали так в земле, в которую вы входили, чтобы овладеть ею». Сейчас я сделаю паузу всего на секунду, потому что именно здесь я лично слышу дополнительные отголоски повествований из Книги Бытия. Они не очень очевидны, но то, что мы видим в этом разговоре, Моисей, когда ты входишь в ту землю, это Божий образ жизни на этой земле, который позволяет тебе иметь жизнь и процветать. Если вы пойдете в эту землю и решите не повиноваться Богу, результатом будет изгнание или смерть.</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На самом деле это немного похоже на Бытие, глава 3, верно? В Бытие 3 Бог приготовил сад для людей, живущих в саду, и заповедал есть. Позаботьтесь о том, чтобы сделать все, что вы хотите; только не ешьте с того дерева вон там.</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Послушание = процветание, Непослушание = изгнание</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Но как только они решат пойти против того, что говорит Бог, то есть когда они будут изгнаны и отторгнуты от места, которое было создано для них, мы начинаем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быть </w:t>
      </w:r>
      <w:r xmlns:w="http://schemas.openxmlformats.org/wordprocessingml/2006/main" w:rsidR="008C20CF" w:rsidRPr="008C20CF">
        <w:rPr>
          <w:rFonts w:ascii="Roboto" w:hAnsi="Roboto"/>
          <w:sz w:val="26"/>
          <w:szCs w:val="26"/>
        </w:rPr>
        <w:t xml:space="preserve">готовыми услышать такое же предупреждение. </w:t>
      </w:r>
      <w:r xmlns:w="http://schemas.openxmlformats.org/wordprocessingml/2006/main">
        <w:rPr>
          <w:rFonts w:ascii="Roboto" w:hAnsi="Roboto"/>
          <w:sz w:val="26"/>
          <w:szCs w:val="26"/>
        </w:rPr>
        <w:t xml:space="preserve">используется на протяжении всей книги Второзакония. Идея состоит в том, что эта земля потенциально может стать чем-то вроде Эдема. Этот потенциал означает, что существует также вероятность изгнания из этого прекрасно созданного места, и все это будет зависеть от того, какое послушание будут у людей. Будут ли они верны тому, как Бог сказал им жить? И если они будут, то они будут процветать и иметь жизнь, и Бог будет среди них, и их земля обеспечит все, что им нужно. Но если они этого не сделают, их вывезут. Мы начинаем слышать это эхо даже здесь, в начале четвертой главы.</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Это продолжится </w:t>
      </w:r>
      <w:r xmlns:w="http://schemas.openxmlformats.org/wordprocessingml/2006/main" w:rsidR="007623A2">
        <w:rPr>
          <w:rFonts w:ascii="Roboto" w:hAnsi="Roboto"/>
          <w:sz w:val="26"/>
          <w:szCs w:val="26"/>
        </w:rPr>
        <w:t xml:space="preserve">в шестом стихе; тут вам нужно вспомнить карту из одного из предыдущих видео. Итак, если вы помните, когда мы говорили о торговых путях, проходящих через библейскую землю, мы слышим, что Второзаконие уже вполне осведомлено о его содержании, о земле и о том, как она функционирует. Послушайте стих 6,</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«держите и делайте их». Имея в виду постановления и заповеди, «ибо в этом ваша мудрость, и ваше понимание в глазах людей, которые услышат все эти постановления, скажут: «Воистину, этот великий народ — мудрый и понимающий народ, ибо какой великий народ есть, который есть ли Бог, столь близкий к нему, как Господь, Бог наш, когда бы мы ни призвали Его? Ибо какой великий народ имел бы постановления и законы столь же праведные, как этот закон, о котором я предлагаю вам сегодня? </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Есть признание того, что если люди пойдут на свою землю и будут жить согласно тому, что Бог, стандартам, которые Бог установил для Своего народа, другие люди увидят это. Тогда вы могли бы задать очень логичный вопрос, как все эти другие люди увидят их и узнают,</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Ну, они посреди торговых путей, верно? Итак, эти люди, торговцы из Египта, отправляющиеся в Месопотамию или на Аравийский полуостров, по идее, проходили через землю израильтян </w:t>
      </w:r>
      <w:r xmlns:w="http://schemas.openxmlformats.org/wordprocessingml/2006/main" w:rsidR="007623A2">
        <w:rPr>
          <w:rFonts w:ascii="Roboto" w:hAnsi="Roboto"/>
          <w:sz w:val="26"/>
          <w:szCs w:val="26"/>
        </w:rPr>
        <w:t xml:space="preserve">. Если израильтяне живут по Божьему завету и по Божьим уставам и заповедям, тогда люди, проходя через это, должны заметить, что в образе жизни людей есть живая разница.</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Помните/не забывайте повторение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Итак, 4:9 </w:t>
      </w:r>
      <w:r xmlns:w="http://schemas.openxmlformats.org/wordprocessingml/2006/main">
        <w:rPr>
          <w:rFonts w:ascii="Roboto" w:hAnsi="Roboto"/>
          <w:sz w:val="26"/>
          <w:szCs w:val="26"/>
        </w:rPr>
        <w:t xml:space="preserve">«Только храни в себе и храни душу твою усердно. Чтобы ты не забыл того, что видели глаза твои, и чтобы оно не отошло от сердца твоего, во все дни жизни твоей, но возвещай об этом сыновьям твоим и внукам твоим, помни день, когда ты стоял пред Господом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твоим Бог на Хориве </w:t>
      </w:r>
      <w:r xmlns:w="http://schemas.openxmlformats.org/wordprocessingml/2006/main">
        <w:rPr>
          <w:rFonts w:ascii="Roboto" w:hAnsi="Roboto"/>
          <w:sz w:val="26"/>
          <w:szCs w:val="26"/>
        </w:rPr>
        <w:t xml:space="preserve">, числом гора Синай, где Господь сказал мне. «Собери людей ко мне, чтобы я дал им услышать мои слова, чтобы они научились бояться меня во все дни своей жизни на земле и могли учить своих детей». Поскольку есть интересный контраст, мы поговорим об этом более подробно в другой лекции, но в этих двух стихах у нас есть в стихе 9 «не забывай» и в стихе 10 «помни». Это те темы, которые Второзаконие мусолит снова и снова. Но это то, о чем мы должны думать или, по крайней мере, замечать; мы собираемся увидеть это здесь. Мы поговорим об этом позже.</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Что им нельзя забывать и что им следует помнить? Итак, позвольте мне еще раз прочитать вам эти стихи.</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В девятом стихе, в середине, говорится: «И не забывай того, что видели глаза твои, и не отступай от сердца твоего во все дни жизни твоей». Стих 10: «Вспомни тот день, когда ты стоял пред Господом, Богом твоим, на Хориве, когда Господь сказал мне».</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Что это такое? Что они не должны забывать. Они должны активно помнить </w:t>
      </w:r>
      <w:r xmlns:w="http://schemas.openxmlformats.org/wordprocessingml/2006/main" w:rsidR="00364E0A">
        <w:rPr>
          <w:rFonts w:ascii="Roboto" w:hAnsi="Roboto"/>
          <w:sz w:val="26"/>
          <w:szCs w:val="26"/>
        </w:rPr>
        <w:t xml:space="preserve">свою историю. Напишите историю, даже если это рассказ их родителей, даже если они не были теми, кто был на Хориве. Это запоминание этого повествования, потому что благодаря этому повествованию они узнают, кто такой Бог, что Бог сделал, и, следовательно, кем они являются как народ Божий.</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Серьезно, во Второзаконии им никогда не говорят помнить все законы, даже несмотря на то, что свод законов находится прямо посередине и занимает больше всего глав во Второзаконии. Им всегда говорят помнить Божий характер в том виде, в каком он уже действовал.</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Еда – это действительно интересно, и нам тоже стоит об этом помнить. </w:t>
      </w:r>
      <w:r xmlns:w="http://schemas.openxmlformats.org/wordprocessingml/2006/main" w:rsidR="00364E0A">
        <w:rPr>
          <w:rFonts w:ascii="Roboto" w:hAnsi="Roboto"/>
          <w:sz w:val="26"/>
          <w:szCs w:val="26"/>
        </w:rPr>
        <w:t xml:space="preserve">Стих 11: «Вы приблизились и стали у подножия горы, а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гора горела огнем до самого сердца неба, окутанная тьмой, облаком и мраком. Тогда Господь говорил к вам из среды огонь. Вы слышали звук слов, но не видели никакой формы, только голос. Итак, он объявил вам свой завет, который он повелел вам исполнять. То есть Десять заповедей, и он написал их на двух скрижалях. из камня </w:t>
      </w:r>
      <w:r xmlns:w="http://schemas.openxmlformats.org/wordprocessingml/2006/main" w:rsidR="00364E0A">
        <w:rPr>
          <w:rFonts w:ascii="Roboto" w:hAnsi="Roboto"/>
          <w:sz w:val="26"/>
          <w:szCs w:val="26"/>
        </w:rPr>
        <w:t xml:space="preserve">". Интересно. Пересказ истории получали у горы Хорив или горы Синай. Но перст Божий отсутствует. Присутствие Бога демонстрируется в этом теофании и сотрясении природы, тьме, мраке, молниях, громе, верно? Это очень впечатляющее вдохновляющее событие, но там нет никакого образа Божьего. Огонь. Да, но реальный образ. Нет.</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Предупреждение против идолов Итак, в следующих двух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стихах </w:t>
      </w:r>
      <w:r xmlns:w="http://schemas.openxmlformats.org/wordprocessingml/2006/main" w:rsidR="008C20CF" w:rsidRPr="008C20CF">
        <w:rPr>
          <w:rFonts w:ascii="Roboto" w:hAnsi="Roboto"/>
          <w:sz w:val="26"/>
          <w:szCs w:val="26"/>
        </w:rPr>
        <w:t xml:space="preserve">мы будем развивать это . </w:t>
      </w:r>
      <w:r xmlns:w="http://schemas.openxmlformats.org/wordprocessingml/2006/main">
        <w:rPr>
          <w:rFonts w:ascii="Roboto" w:hAnsi="Roboto"/>
          <w:sz w:val="26"/>
          <w:szCs w:val="26"/>
        </w:rPr>
        <w:t xml:space="preserve">В стихе 14 говорится: «Господь повелел мне в то время научить вас постановлениям и законам, чтобы вы могли исполнить их на земле, куда вы идете, чтобы овладеть ею». И вот еще одно предупреждение. «Итак, внимательно следи за собой, так как ты не видел никакого образа в тот день, когда Господь говорил с тобой на Хориве из среды огня. Чтобы ты не поступал развратно и не сделал себе истукана в виде какого-либо изображения подобие мужского пола или женского пола, подобие всякого животного, которое есть на земле, подобие всякой крылатой птицы, летающей по небу, подобие всего, что ползает по земле, подобие всякой рыбы, которая находится в воды ниже земли. И берегитесь, не поднимайте очей ваших к небу, и не увидите солнце, и луну, и звезды, и все небесные воинства, и не отвлекайтесь, и не поклоняйтесь им, и не служите им, которое Господь, Бог твой, дал всему народу под небом».</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Нам придется </w:t>
      </w:r>
      <w:r xmlns:w="http://schemas.openxmlformats.org/wordprocessingml/2006/main" w:rsidR="00364E0A">
        <w:rPr>
          <w:rFonts w:ascii="Roboto" w:hAnsi="Roboto"/>
          <w:sz w:val="26"/>
          <w:szCs w:val="26"/>
        </w:rPr>
        <w:t xml:space="preserve">сделать паузу, потому что я думаю, что это действительно интересно. Итак, у нас есть завязка истории. Вы были на Хориве, явился Бог, вы заключили завет, но образа Божия не увидели. Итак, из истории исхода мы знаем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 что продолжением этого был Аарон, и люди решили сделать золотого тельца, верно? То, что </w:t>
      </w:r>
      <w:r xmlns:w="http://schemas.openxmlformats.org/wordprocessingml/2006/main" w:rsidR="009F26BE">
        <w:rPr>
          <w:rFonts w:ascii="Roboto" w:hAnsi="Roboto"/>
          <w:sz w:val="26"/>
          <w:szCs w:val="26"/>
        </w:rPr>
        <w:t xml:space="preserve">потребность в изображении, чтобы сосредоточить свою любовь и обожание, является очень сильным мотиватором для людей.</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мы имеем в этой беседе в главе 4; у нас есть это предостережение, будьте осторожны, потому что вы помните историю Хореба </w:t>
      </w:r>
      <w:r xmlns:w="http://schemas.openxmlformats.org/wordprocessingml/2006/main" w:rsidR="009F26BE">
        <w:rPr>
          <w:rFonts w:ascii="Roboto" w:hAnsi="Roboto"/>
          <w:sz w:val="26"/>
          <w:szCs w:val="26"/>
        </w:rPr>
        <w:t xml:space="preserve">. Но теперь, когда вы идете в землю, и вам нужно следовать уставам и заповедям, убедитесь, что вы не следуете инстинкту, чтобы создать себе образ.</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Теперь есть список изображений, так что позвольте мне прочитать этот список, </w:t>
      </w:r>
      <w:r xmlns:w="http://schemas.openxmlformats.org/wordprocessingml/2006/main" w:rsidR="009F26BE">
        <w:rPr>
          <w:rFonts w:ascii="Roboto" w:hAnsi="Roboto"/>
          <w:sz w:val="26"/>
          <w:szCs w:val="26"/>
        </w:rPr>
        <w:t xml:space="preserve">а затем вы скажете мне, звонит ли это кому-нибудь и звучит ли он вам знакомо, особенно в некоторых вещах, которые я уже сказал о том, как, по моему мнению, Второзаконие перекликается с другими изображениями. книги. Итак, мы имеем подобия мужского или женского пола, животных на земле, крылатых птиц, пресмыкающихся, в зависимости от того, как вы хотите истолковать это по-еврейски, подобие любой рыбы и солнца, луны и звезд. Теперь мы остановимся, потому что солнце, луна и звезды; люди действительно поклонялись этим небесным существам, особенно во времена ассирийцев и вавилонян, а также в более поздней истории Израиля. Это было очень распространено, и от пророка Иеремии мы узнаем, что израильтяне приняли такой вид поклонения в обществе и что там существовало поклонение другим вещам. Но я бы сказал, что хотя большинство комментариев сосредоточено на стихе 19, я думаю, что весь список действительно важен. Если вы соберете весь этот список вместе, возможно, он будет звучать как Бытие 1. Потому что, когда вы умерли, он создает места в первые три дня, а затем он помещает вещи в эти места, верно? И порядок этого прямо противоположен тому, который указан здесь в творении: мужчина и женщина были созданы в конце, солнце, луна и звезды были созданы в начале и в четвертый день.</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На самом деле в этом списке идут день 6 </w:t>
      </w:r>
      <w:r xmlns:w="http://schemas.openxmlformats.org/wordprocessingml/2006/main" w:rsidR="009F26BE">
        <w:rPr>
          <w:rFonts w:ascii="Roboto" w:hAnsi="Roboto"/>
          <w:sz w:val="26"/>
          <w:szCs w:val="26"/>
        </w:rPr>
        <w:t xml:space="preserve">, день 6, день 5, мы возвращаемся к шестому дню, но они пятый и четвертый.</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О чем это нам говорит? Что ж, может быть, как только вы решите, что хотите создать подобие вашего Небесного </w:t>
      </w:r>
      <w:r xmlns:w="http://schemas.openxmlformats.org/wordprocessingml/2006/main" w:rsidR="009F26BE">
        <w:rPr>
          <w:rFonts w:ascii="Roboto" w:hAnsi="Roboto"/>
          <w:sz w:val="26"/>
          <w:szCs w:val="26"/>
        </w:rPr>
        <w:t xml:space="preserve">Отца, и сделаете это таким образом, это будет все равно, что перевернуть творение вверх тормашками.</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Итак, есть что-то в отсталости и сломанности творения, когда Бог творил, Он творил, и Он сотворил мужчин и женщин по Своему подобию. Итак, когда мужчины и женщины, созданные по подобию Божьему, решают создать подобие Бога, это переворачивает все с ног на голову.</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Пожар на Синае</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Итак, мы добрались до стиха 20? И сейчас мы как бы заканчиваем здесь мысль, но Господь взял вас и вывел из печи железной </w:t>
      </w:r>
      <w:r xmlns:w="http://schemas.openxmlformats.org/wordprocessingml/2006/main">
        <w:rPr>
          <w:rFonts w:ascii="Roboto" w:hAnsi="Roboto"/>
          <w:sz w:val="26"/>
          <w:szCs w:val="26"/>
        </w:rPr>
        <w:t xml:space="preserve">из Египта, чтобы вы были людьми на эту должность. Так что мне это нравится, потому что мы начали этот отрывок с 11-го и 12-го стихов, когда Бог явился в виде огня и облаков, чтобы не создавать для него образ. Затем, в конце 28-го стиха, это потому, что Бог вытащил вас из печи Египетской. Помните, кто такой Создатель, и если у нас впервые возникнет идея, что Египет — это место рабства и место угнетения. Мы собираемся вернуться к Египту в той роли, которую Египет играет в книге Второзаконие.</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у нас есть огонь Синая. Огонь Египта не реагирует на огонь Синая, создавая нечто, подражающее тому, кто такой Бог, вместо этого пусть Бог </w:t>
      </w:r>
      <w:r xmlns:w="http://schemas.openxmlformats.org/wordprocessingml/2006/main" w:rsidR="009A2574">
        <w:rPr>
          <w:rFonts w:ascii="Roboto" w:hAnsi="Roboto"/>
          <w:sz w:val="26"/>
          <w:szCs w:val="26"/>
        </w:rPr>
        <w:t xml:space="preserve">будет Творцом и Творцом.</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Итак </w:t>
      </w:r>
      <w:r xmlns:w="http://schemas.openxmlformats.org/wordprocessingml/2006/main" w:rsidR="009A2574">
        <w:rPr>
          <w:rFonts w:ascii="Roboto" w:hAnsi="Roboto"/>
          <w:sz w:val="26"/>
          <w:szCs w:val="26"/>
        </w:rPr>
        <w:t xml:space="preserve">, мы получили этот отрывок, пару стихов, где Моисею говорят, что он не сможет войти в землю. В стихе 23 говорится: «Смотрите, чтобы вы не забыли завета Господа, Бога вашего, который Он заключил с вами, и сделайте себе истукан в виде всего, против чего повелел вам Господь, Бог ваш». ибо Господь, Бог твой, есть огонь поядающий, Бог ревнитель».</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Предупреждение, что забвение ведет к изгнанию</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 тогда мы получаем это расширенное предупреждение </w:t>
      </w:r>
      <w:r xmlns:w="http://schemas.openxmlformats.org/wordprocessingml/2006/main" w:rsidR="009A2574">
        <w:rPr>
          <w:rFonts w:ascii="Roboto" w:hAnsi="Roboto"/>
          <w:sz w:val="26"/>
          <w:szCs w:val="26"/>
        </w:rPr>
        <w:t xml:space="preserve">. «Будьте осторожны, когда станете отцом, когда вы станете родителями, когда у вас появятся дети и внуки, не забывайте», верно? И проблема в том, что это предзнаменование изгнания, факта «но когда сделаешь». Итак, есть надежда, что вы не забудете. А когда забудешь, «недолго проживешь на ней и на земле, которую Бог дает им, но будешь совершенно истреблен. Рассеет тебя Господь по народам, малочисленным останешься ты среди народов, куда поведет тебя Господь. Там вы будете служить богам, творению рук человеческих и камня, которые не видят, не слышат и не обоняют». Это то, что подхватывает пророк Исайя, и он также говорит о том, что абсолютно нелепо поклоняться вещам, созданным руками человека.</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«Но оттуда вы будете искать Господа, Бога вашего </w:t>
      </w:r>
      <w:r xmlns:w="http://schemas.openxmlformats.org/wordprocessingml/2006/main" w:rsidR="00667781">
        <w:rPr>
          <w:rFonts w:ascii="Roboto" w:hAnsi="Roboto"/>
          <w:sz w:val="26"/>
          <w:szCs w:val="26"/>
        </w:rPr>
        <w:t xml:space="preserve">; вы найдете Его, если будете искать Его всем своим сердцем и своей душой. Когда вы будете в беде, и все это постигнет вас, в последние дни , ты вернешься к Господу, Богу твоему, и послушаешь голос Его. Ибо Господь, Бог твой, Бог милосердный. Он не подведет тебя, и не погубит тебя, и не забудет завета с отцами твоими, в котором Он клялся. им» (Втор.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«Действительно, спросите теперь о прежних днях, которые были до вас, с того дня, как Бог сотворил человека на земле, и расспросите от одного конца неба до </w:t>
      </w:r>
      <w:r xmlns:w="http://schemas.openxmlformats.org/wordprocessingml/2006/main" w:rsidR="00667781">
        <w:rPr>
          <w:rFonts w:ascii="Roboto" w:hAnsi="Roboto"/>
          <w:sz w:val="26"/>
          <w:szCs w:val="26"/>
        </w:rPr>
        <w:t xml:space="preserve">другого. Делалось ли что-нибудь подобное этому великому делу, слышалось ли что-нибудь подобное?» правильно (Втор. 4:32). Итак, мы получаем предупреждение о том, что будет. Если вы решите поклоняться другим богам, будут последствия. Но даже если вы рассеяны среди народов, даже если вас осталось немного, те, кто обратится, вернутся к Богу и покаются, восстановление возможно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 К идее, что основной Создатель, то есть Бог, является Богом-Творцом, который будет сражаться за них.</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В стихе 34 говорится </w:t>
      </w:r>
      <w:r xmlns:w="http://schemas.openxmlformats.org/wordprocessingml/2006/main" w:rsidR="00FF69EF">
        <w:rPr>
          <w:rFonts w:ascii="Roboto" w:hAnsi="Roboto"/>
          <w:sz w:val="26"/>
          <w:szCs w:val="26"/>
        </w:rPr>
        <w:t xml:space="preserve">: «Пытал ли когда-нибудь какой-нибудь бог захватить себе народ из другого народа?» Это Бог, который вывел их из гнетущей печи Египта.</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«И испытаниями, знамениями и чудесами, и войной, и сильной рукой, мышцей простертой, и великим ужасом, как сделал для тебя Господь, Бог твой. И Египет пред очами твоими? Тебе было показано так, что знайте, что Господь есть Бог, нет иного, кроме Него </w:t>
      </w:r>
      <w:r xmlns:w="http://schemas.openxmlformats.org/wordprocessingml/2006/main" w:rsidR="00E52F42">
        <w:rPr>
          <w:rFonts w:ascii="Roboto" w:hAnsi="Roboto"/>
          <w:sz w:val="26"/>
          <w:szCs w:val="26"/>
        </w:rPr>
        <w:t xml:space="preserve">». Это еще одно утверждение, которое часто повторяется во Второзаконии. Бог, которому служат израильтяне, — единый Бог, и нет другого среди него и среди него. нет другого, равного ему. Значит, им действительно не следует поклоняться другим богам?</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Я перейду к стиху 39. В нем говорится: «Итак познайте сегодня и примите к сердцу вашему, что Господь есть Бог </w:t>
      </w:r>
      <w:r xmlns:w="http://schemas.openxmlformats.org/wordprocessingml/2006/main" w:rsidR="00E52F42">
        <w:rPr>
          <w:rFonts w:ascii="Roboto" w:hAnsi="Roboto"/>
          <w:sz w:val="26"/>
          <w:szCs w:val="26"/>
        </w:rPr>
        <w:t xml:space="preserve">на небе вверху и на земле внизу. Иного нет. Итак, соблюдайте постановления Его. в заповедях Его, которые я даю тебе сегодня, чтобы хорошо было тебе и детям твоим после тебя, и чтобы ты жил долго на земле, которую Господь, Бог твой, дает тебе на все времена». Это уже должно было бы звучать как отголосок самой первой части, самого первого стиха, который мы прочитали в 4 главе.</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3 Города-убежища в Трансиордании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Теперь, заключительные стихи в главе 4 полностью меняют ход событий. Итак, мы отходим от этого представления о понятии земли вблизи места, но не забывая </w:t>
      </w:r>
      <w:r xmlns:w="http://schemas.openxmlformats.org/wordprocessingml/2006/main">
        <w:rPr>
          <w:rFonts w:ascii="Roboto" w:hAnsi="Roboto"/>
          <w:sz w:val="26"/>
          <w:szCs w:val="26"/>
        </w:rPr>
        <w:t xml:space="preserve">, а вспоминая, кем является их Бог для Моисея. Теперь создаём три города-убежища. Все они будут на восточной стороне Рифтовой долины, то есть на стороне за пределами суши. Так закончилась область, где они уже были, в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областях, где они завоевали Сигона, и в этих областях они должны были основать три города-убежища.</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Теперь снова возникнет концепция города-убежища, и мы обсудим ее, как только перейдем к своду законов. Но я хочу указать здесь, в главе 4, на эти три города-убежища.</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Они названы очень конкретными местами </w:t>
      </w:r>
      <w:r xmlns:w="http://schemas.openxmlformats.org/wordprocessingml/2006/main" w:rsidR="00E52F42">
        <w:rPr>
          <w:rFonts w:ascii="Roboto" w:hAnsi="Roboto"/>
          <w:sz w:val="26"/>
          <w:szCs w:val="26"/>
        </w:rPr>
        <w:t xml:space="preserve">. Фактически, если мы подумаем над двумя последними лекциями, нам пришлось бы включать в себя множество географических деталей, регионов, маршрутов, групп населения, названий городов, а также множество очень конкретных вещей, которые определяют различия в земле и различия людей, живущих на этой земле.</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Перспективный обзор По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мере нашего продвижения во Второзаконии я хочу, чтобы вы обратили внимание на то, что как только мы направим наше видение на эту землю, на это место, куда мы идем, у этого места будет такой большой потенциал. Подробности географии, которая разлучит и разделит людей, больше не упоминаются. Это считается одной землей; у нас нет названий городов, у нас нет племенных обозначений. На самом деле, также не упоминается мысль о том, что существуют даже племена с вождями племен; мы начинаем переезжать в города, в большие города, в меньшие деревни, как нам объединить людей? Но как только мы вошли в эту землю, мы перестали слышать, как Второзаконие упоминает вещи очень конкретно. Итак, мы поговорим об этом немного, особенно когда дойдем до главы 11, потому что в главе 11 есть прекрасная возможность назвать очень важный город, и это действительно так.</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Установите время, но что делает Второзаконие? Поскольку это создает место </w:t>
      </w:r>
      <w:r xmlns:w="http://schemas.openxmlformats.org/wordprocessingml/2006/main" w:rsidR="00E52F42">
        <w:rPr>
          <w:rFonts w:ascii="Roboto" w:hAnsi="Roboto"/>
          <w:sz w:val="26"/>
          <w:szCs w:val="26"/>
        </w:rPr>
        <w:t xml:space="preserve">, картину типа места, где могли бы быть израильтяне.</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Резюме Второзакония 4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Итак, вкратце, мы собираемся посмотреть и сказать, что в главе 4 мы увидели идею горы Синай. </w:t>
      </w:r>
      <w:r xmlns:w="http://schemas.openxmlformats.org/wordprocessingml/2006/main">
        <w:rPr>
          <w:rFonts w:ascii="Roboto" w:hAnsi="Roboto"/>
          <w:sz w:val="26"/>
          <w:szCs w:val="26"/>
        </w:rPr>
        <w:t xml:space="preserve">Мы сделали это небольшое сравнение между горой Синай и потенциальным садом или, по крайней мере, заимствовали изображения сада. Идея в том, что вы на самом деле созданы по образу Божьему. Таким образом, переворачивать это означает смерть или отказ от того, как Бог установил вещи, и самого Бога нельзя свести к части его творения. Так что это то, на чем библейское повествование очень твердо: Бог всегда стоит вне творения больше, чем и не может быть заключен в маленькое изображение или в идола, потому что он намного больше и шире этого.</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Отсюда мы перейдем к главе 5 и углубимся в свод законов.</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Это доктор Синтия Паркер и ее учение по книге Второзаконие. Это третье занятие по Второзаконию 4.</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