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B15B85F"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A6137B">
        <w:rPr>
          <w:b/>
          <w:bCs/>
          <w:sz w:val="40"/>
          <w:szCs w:val="40"/>
        </w:rPr>
        <w:t>3</w:t>
      </w:r>
      <w:r w:rsidR="00051DC9">
        <w:rPr>
          <w:b/>
          <w:bCs/>
          <w:sz w:val="40"/>
          <w:szCs w:val="40"/>
        </w:rPr>
        <w:t>,</w:t>
      </w:r>
      <w:r w:rsidR="00051DC9">
        <w:rPr>
          <w:b/>
          <w:bCs/>
          <w:sz w:val="40"/>
          <w:szCs w:val="40"/>
        </w:rPr>
        <w:br/>
      </w:r>
      <w:r w:rsidR="00A6137B">
        <w:rPr>
          <w:b/>
          <w:bCs/>
          <w:sz w:val="40"/>
          <w:szCs w:val="40"/>
        </w:rPr>
        <w:t>Deuteronomy 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C91FAF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A6137B">
        <w:rPr>
          <w:b/>
          <w:bCs/>
          <w:sz w:val="32"/>
          <w:szCs w:val="32"/>
        </w:rPr>
        <w:t>3</w:t>
      </w:r>
      <w:r w:rsidRPr="00595C2F">
        <w:rPr>
          <w:b/>
          <w:bCs/>
          <w:sz w:val="32"/>
          <w:szCs w:val="32"/>
        </w:rPr>
        <w:t>,</w:t>
      </w:r>
      <w:r w:rsidR="00184CE8">
        <w:rPr>
          <w:b/>
          <w:bCs/>
          <w:sz w:val="32"/>
          <w:szCs w:val="32"/>
        </w:rPr>
        <w:t xml:space="preserve"> </w:t>
      </w:r>
      <w:r w:rsidR="00A6137B">
        <w:rPr>
          <w:b/>
          <w:bCs/>
          <w:sz w:val="32"/>
          <w:szCs w:val="32"/>
        </w:rPr>
        <w:t>Deuteronomy 4</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56921ABE" w14:textId="77777777" w:rsidR="002D0F24" w:rsidRPr="002D0F24" w:rsidRDefault="002D0F24" w:rsidP="002D0F24">
      <w:pPr>
        <w:rPr>
          <w:sz w:val="26"/>
          <w:szCs w:val="26"/>
        </w:rPr>
      </w:pPr>
      <w:r w:rsidRPr="002D0F24">
        <w:rPr>
          <w:sz w:val="26"/>
          <w:szCs w:val="26"/>
        </w:rPr>
        <w:t>This lecture by Dr. Cynthia Parker analyzes Deuteronomy 4 as a pivotal chapter bridging historical narrative and the law code. It emphasizes the importance of remembering God's past actions and obeying His statutes for flourishing in the promised land, contrasting obedience with the potential for exile if they create idols or forget God. The chapter highlights the themes of "listen and do," the significance of history, and the possibility of both exile and restoration. Key phrases and concepts are identified that recur throughout Deuteronomy. Finally, the lecture briefly touches upon the establishment of cities of refuge.</w:t>
      </w:r>
    </w:p>
    <w:p w14:paraId="262B3B28" w14:textId="2BBC9D17" w:rsidR="004A3CF6" w:rsidRPr="00E955DD" w:rsidRDefault="004A3CF6" w:rsidP="00155361">
      <w:pPr>
        <w:rPr>
          <w:b/>
          <w:bCs/>
          <w:sz w:val="36"/>
          <w:szCs w:val="36"/>
        </w:rPr>
      </w:pPr>
      <w:r>
        <w:rPr>
          <w:b/>
          <w:bCs/>
          <w:sz w:val="36"/>
          <w:szCs w:val="36"/>
        </w:rPr>
        <w:t xml:space="preserve">2.  </w:t>
      </w:r>
      <w:r w:rsidR="00AD35F3">
        <w:rPr>
          <w:b/>
          <w:bCs/>
          <w:sz w:val="36"/>
          <w:szCs w:val="36"/>
        </w:rPr>
        <w:t>1</w:t>
      </w:r>
      <w:r w:rsidR="002D0F24">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A6137B">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65EAA6FA" w:rsidR="004A3CF6" w:rsidRDefault="002D0F24">
      <w:pPr>
        <w:rPr>
          <w:sz w:val="26"/>
          <w:szCs w:val="26"/>
        </w:rPr>
      </w:pPr>
      <w:r>
        <w:rPr>
          <w:sz w:val="26"/>
          <w:szCs w:val="26"/>
        </w:rPr>
        <w:object w:dxaOrig="1541" w:dyaOrig="998" w14:anchorId="790A9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08.75pt" o:ole="">
            <v:imagedata r:id="rId8" o:title=""/>
          </v:shape>
          <o:OLEObject Type="Embed" ProgID="Package" ShapeID="_x0000_i1025" DrawAspect="Icon" ObjectID="_1800265266" r:id="rId9"/>
        </w:object>
      </w:r>
      <w:r>
        <w:rPr>
          <w:sz w:val="26"/>
          <w:szCs w:val="26"/>
        </w:rPr>
        <w:tab/>
      </w:r>
    </w:p>
    <w:p w14:paraId="72B44960" w14:textId="77777777" w:rsidR="00BE14A8" w:rsidRDefault="00BE14A8">
      <w:pPr>
        <w:rPr>
          <w:sz w:val="36"/>
          <w:szCs w:val="36"/>
        </w:rPr>
      </w:pPr>
      <w:r>
        <w:rPr>
          <w:sz w:val="36"/>
          <w:szCs w:val="36"/>
        </w:rPr>
        <w:br w:type="page"/>
      </w:r>
    </w:p>
    <w:p w14:paraId="5539B6C5" w14:textId="59CC2A9B" w:rsidR="000A2E02" w:rsidRPr="00F577AD" w:rsidRDefault="004A3CF6" w:rsidP="000A2E02">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A6137B">
        <w:rPr>
          <w:b/>
          <w:bCs/>
          <w:sz w:val="36"/>
          <w:szCs w:val="36"/>
          <w:lang w:val="fr-FR"/>
        </w:rPr>
        <w:t>3</w:t>
      </w:r>
      <w:r w:rsidR="000A2E02" w:rsidRPr="00F577AD">
        <w:rPr>
          <w:b/>
          <w:bCs/>
          <w:sz w:val="36"/>
          <w:szCs w:val="36"/>
          <w:lang w:val="fr-FR"/>
        </w:rPr>
        <w:t xml:space="preserve">, </w:t>
      </w:r>
      <w:proofErr w:type="spellStart"/>
      <w:r w:rsidR="00A6137B">
        <w:rPr>
          <w:b/>
          <w:bCs/>
          <w:sz w:val="36"/>
          <w:szCs w:val="36"/>
          <w:lang w:val="fr-FR"/>
        </w:rPr>
        <w:t>Deuteronomy</w:t>
      </w:r>
      <w:proofErr w:type="spellEnd"/>
      <w:r w:rsidR="00A6137B">
        <w:rPr>
          <w:b/>
          <w:bCs/>
          <w:sz w:val="36"/>
          <w:szCs w:val="36"/>
          <w:lang w:val="fr-FR"/>
        </w:rPr>
        <w:t xml:space="preserve"> 4</w:t>
      </w:r>
    </w:p>
    <w:p w14:paraId="3F94556B" w14:textId="77777777" w:rsidR="002D0F24" w:rsidRPr="002D0F24" w:rsidRDefault="002D0F24" w:rsidP="002D0F24">
      <w:pPr>
        <w:rPr>
          <w:vanish/>
          <w:sz w:val="26"/>
          <w:szCs w:val="26"/>
        </w:rPr>
      </w:pPr>
      <w:r w:rsidRPr="002D0F24">
        <w:rPr>
          <w:vanish/>
          <w:sz w:val="26"/>
          <w:szCs w:val="26"/>
        </w:rPr>
        <w:t>Top of Form</w:t>
      </w:r>
    </w:p>
    <w:p w14:paraId="389DAD62" w14:textId="77777777" w:rsidR="002D0F24" w:rsidRPr="002D0F24" w:rsidRDefault="002D0F24" w:rsidP="002D0F24">
      <w:pPr>
        <w:rPr>
          <w:sz w:val="26"/>
          <w:szCs w:val="26"/>
        </w:rPr>
      </w:pPr>
      <w:r w:rsidRPr="002D0F24">
        <w:rPr>
          <w:sz w:val="26"/>
          <w:szCs w:val="26"/>
        </w:rPr>
        <w:t>Okay, here is a detailed briefing document summarizing the main themes and important ideas from the provided excerpts of Dr. Cynthia Parker's lecture on Deuteronomy 4:</w:t>
      </w:r>
    </w:p>
    <w:p w14:paraId="14115555" w14:textId="77777777" w:rsidR="002D0F24" w:rsidRPr="002D0F24" w:rsidRDefault="002D0F24" w:rsidP="002D0F24">
      <w:pPr>
        <w:rPr>
          <w:sz w:val="26"/>
          <w:szCs w:val="26"/>
        </w:rPr>
      </w:pPr>
      <w:r w:rsidRPr="002D0F24">
        <w:rPr>
          <w:b/>
          <w:bCs/>
          <w:sz w:val="26"/>
          <w:szCs w:val="26"/>
        </w:rPr>
        <w:t>Briefing Document: Deuteronomy 4 - A Hinge Chapter</w:t>
      </w:r>
    </w:p>
    <w:p w14:paraId="3254E1BB" w14:textId="77777777" w:rsidR="002D0F24" w:rsidRPr="002D0F24" w:rsidRDefault="002D0F24" w:rsidP="002D0F24">
      <w:pPr>
        <w:rPr>
          <w:sz w:val="26"/>
          <w:szCs w:val="26"/>
        </w:rPr>
      </w:pPr>
      <w:r w:rsidRPr="002D0F24">
        <w:rPr>
          <w:b/>
          <w:bCs/>
          <w:sz w:val="26"/>
          <w:szCs w:val="26"/>
        </w:rPr>
        <w:t>Introduction:</w:t>
      </w:r>
    </w:p>
    <w:p w14:paraId="7D649C78" w14:textId="77777777" w:rsidR="002D0F24" w:rsidRPr="002D0F24" w:rsidRDefault="002D0F24" w:rsidP="002D0F24">
      <w:pPr>
        <w:rPr>
          <w:sz w:val="26"/>
          <w:szCs w:val="26"/>
        </w:rPr>
      </w:pPr>
      <w:r w:rsidRPr="002D0F24">
        <w:rPr>
          <w:sz w:val="26"/>
          <w:szCs w:val="26"/>
        </w:rPr>
        <w:t>This document summarizes Dr. Cynthia Parker's lecture on Deuteronomy 4, highlighting its significance as a pivotal chapter in the book. Dr. Parker emphasizes that Deuteronomy 4 acts as a "hinge," connecting the historical narrative of the previous chapters (1-3) with the legal code that follows. It is presented as the "heartbeat" of Deuteronomy, containing key themes that resonate throughout the rest of the book.</w:t>
      </w:r>
    </w:p>
    <w:p w14:paraId="17D3AA1F" w14:textId="77777777" w:rsidR="002D0F24" w:rsidRPr="002D0F24" w:rsidRDefault="002D0F24" w:rsidP="002D0F24">
      <w:pPr>
        <w:rPr>
          <w:sz w:val="26"/>
          <w:szCs w:val="26"/>
        </w:rPr>
      </w:pPr>
      <w:r w:rsidRPr="002D0F24">
        <w:rPr>
          <w:b/>
          <w:bCs/>
          <w:sz w:val="26"/>
          <w:szCs w:val="26"/>
        </w:rPr>
        <w:t>Key Themes and Ideas:</w:t>
      </w:r>
    </w:p>
    <w:p w14:paraId="2E322AEC" w14:textId="77777777" w:rsidR="002D0F24" w:rsidRPr="002D0F24" w:rsidRDefault="002D0F24" w:rsidP="002D0F24">
      <w:pPr>
        <w:numPr>
          <w:ilvl w:val="0"/>
          <w:numId w:val="87"/>
        </w:numPr>
        <w:rPr>
          <w:sz w:val="26"/>
          <w:szCs w:val="26"/>
        </w:rPr>
      </w:pPr>
      <w:r w:rsidRPr="002D0F24">
        <w:rPr>
          <w:b/>
          <w:bCs/>
          <w:sz w:val="26"/>
          <w:szCs w:val="26"/>
        </w:rPr>
        <w:t>Deuteronomy 4 as a Hinge:</w:t>
      </w:r>
    </w:p>
    <w:p w14:paraId="55A57A66" w14:textId="77777777" w:rsidR="002D0F24" w:rsidRPr="002D0F24" w:rsidRDefault="002D0F24" w:rsidP="002D0F24">
      <w:pPr>
        <w:numPr>
          <w:ilvl w:val="0"/>
          <w:numId w:val="88"/>
        </w:numPr>
        <w:rPr>
          <w:sz w:val="26"/>
          <w:szCs w:val="26"/>
        </w:rPr>
      </w:pPr>
      <w:r w:rsidRPr="002D0F24">
        <w:rPr>
          <w:sz w:val="26"/>
          <w:szCs w:val="26"/>
        </w:rPr>
        <w:t>Chapter 4 transitions from the historical context established in chapters 1-3 to the legal code that will be presented later. It acts as a bridge between the past and the future.</w:t>
      </w:r>
    </w:p>
    <w:p w14:paraId="48556CA7" w14:textId="77777777" w:rsidR="002D0F24" w:rsidRPr="002D0F24" w:rsidRDefault="002D0F24" w:rsidP="002D0F24">
      <w:pPr>
        <w:numPr>
          <w:ilvl w:val="0"/>
          <w:numId w:val="88"/>
        </w:numPr>
        <w:rPr>
          <w:sz w:val="26"/>
          <w:szCs w:val="26"/>
        </w:rPr>
      </w:pPr>
      <w:r w:rsidRPr="002D0F24">
        <w:rPr>
          <w:sz w:val="26"/>
          <w:szCs w:val="26"/>
        </w:rPr>
        <w:t>Dr. Parker states, "So, chapter 4 is going to act as a hinge chapter for us. So, we're moving from the historical narratives toward the law code..."</w:t>
      </w:r>
    </w:p>
    <w:p w14:paraId="10361518" w14:textId="77777777" w:rsidR="002D0F24" w:rsidRPr="002D0F24" w:rsidRDefault="002D0F24" w:rsidP="002D0F24">
      <w:pPr>
        <w:numPr>
          <w:ilvl w:val="0"/>
          <w:numId w:val="89"/>
        </w:numPr>
        <w:rPr>
          <w:sz w:val="26"/>
          <w:szCs w:val="26"/>
        </w:rPr>
      </w:pPr>
      <w:r w:rsidRPr="002D0F24">
        <w:rPr>
          <w:b/>
          <w:bCs/>
          <w:sz w:val="26"/>
          <w:szCs w:val="26"/>
        </w:rPr>
        <w:t>History, Exile, and Restoration:</w:t>
      </w:r>
    </w:p>
    <w:p w14:paraId="05D3E5B5" w14:textId="77777777" w:rsidR="002D0F24" w:rsidRPr="002D0F24" w:rsidRDefault="002D0F24" w:rsidP="002D0F24">
      <w:pPr>
        <w:numPr>
          <w:ilvl w:val="0"/>
          <w:numId w:val="90"/>
        </w:numPr>
        <w:rPr>
          <w:sz w:val="26"/>
          <w:szCs w:val="26"/>
        </w:rPr>
      </w:pPr>
      <w:r w:rsidRPr="002D0F24">
        <w:rPr>
          <w:sz w:val="26"/>
          <w:szCs w:val="26"/>
        </w:rPr>
        <w:t>Deuteronomy 4 establishes the importance of history and narratives, particularly the events of the past and God's actions on behalf of Israel.</w:t>
      </w:r>
    </w:p>
    <w:p w14:paraId="2D1FF5C5" w14:textId="77777777" w:rsidR="002D0F24" w:rsidRPr="002D0F24" w:rsidRDefault="002D0F24" w:rsidP="002D0F24">
      <w:pPr>
        <w:numPr>
          <w:ilvl w:val="0"/>
          <w:numId w:val="90"/>
        </w:numPr>
        <w:rPr>
          <w:sz w:val="26"/>
          <w:szCs w:val="26"/>
        </w:rPr>
      </w:pPr>
      <w:r w:rsidRPr="002D0F24">
        <w:rPr>
          <w:sz w:val="26"/>
          <w:szCs w:val="26"/>
        </w:rPr>
        <w:t>It introduces the potential for exile as a consequence of disobedience, but also holds out the hope of restoration if the people repent and return to God.</w:t>
      </w:r>
    </w:p>
    <w:p w14:paraId="3E245611" w14:textId="77777777" w:rsidR="002D0F24" w:rsidRPr="002D0F24" w:rsidRDefault="002D0F24" w:rsidP="002D0F24">
      <w:pPr>
        <w:numPr>
          <w:ilvl w:val="0"/>
          <w:numId w:val="90"/>
        </w:numPr>
        <w:rPr>
          <w:sz w:val="26"/>
          <w:szCs w:val="26"/>
        </w:rPr>
      </w:pPr>
      <w:r w:rsidRPr="002D0F24">
        <w:rPr>
          <w:sz w:val="26"/>
          <w:szCs w:val="26"/>
        </w:rPr>
        <w:t>"We're getting the idea that history...is so important...there may be potential for an exile...but restoration is also possible..."</w:t>
      </w:r>
    </w:p>
    <w:p w14:paraId="1306994E" w14:textId="77777777" w:rsidR="002D0F24" w:rsidRPr="002D0F24" w:rsidRDefault="002D0F24" w:rsidP="002D0F24">
      <w:pPr>
        <w:numPr>
          <w:ilvl w:val="0"/>
          <w:numId w:val="90"/>
        </w:numPr>
        <w:rPr>
          <w:sz w:val="26"/>
          <w:szCs w:val="26"/>
        </w:rPr>
      </w:pPr>
      <w:r w:rsidRPr="002D0F24">
        <w:rPr>
          <w:sz w:val="26"/>
          <w:szCs w:val="26"/>
        </w:rPr>
        <w:t>This theme of exile and restoration acts as a bookend for the book, echoing in chapters 29-30.</w:t>
      </w:r>
    </w:p>
    <w:p w14:paraId="7A0F36CD" w14:textId="77777777" w:rsidR="002D0F24" w:rsidRDefault="002D0F24">
      <w:pPr>
        <w:rPr>
          <w:b/>
          <w:bCs/>
          <w:sz w:val="26"/>
          <w:szCs w:val="26"/>
        </w:rPr>
      </w:pPr>
      <w:r>
        <w:rPr>
          <w:b/>
          <w:bCs/>
          <w:sz w:val="26"/>
          <w:szCs w:val="26"/>
        </w:rPr>
        <w:br w:type="page"/>
      </w:r>
    </w:p>
    <w:p w14:paraId="7F33F19D" w14:textId="2B97CFE4" w:rsidR="002D0F24" w:rsidRPr="002D0F24" w:rsidRDefault="002D0F24" w:rsidP="002D0F24">
      <w:pPr>
        <w:numPr>
          <w:ilvl w:val="0"/>
          <w:numId w:val="91"/>
        </w:numPr>
        <w:rPr>
          <w:sz w:val="26"/>
          <w:szCs w:val="26"/>
        </w:rPr>
      </w:pPr>
      <w:r w:rsidRPr="002D0F24">
        <w:rPr>
          <w:b/>
          <w:bCs/>
          <w:sz w:val="26"/>
          <w:szCs w:val="26"/>
        </w:rPr>
        <w:lastRenderedPageBreak/>
        <w:t>Listening (Shema) and Obedience:</w:t>
      </w:r>
    </w:p>
    <w:p w14:paraId="06C921A7" w14:textId="77777777" w:rsidR="002D0F24" w:rsidRPr="002D0F24" w:rsidRDefault="002D0F24" w:rsidP="002D0F24">
      <w:pPr>
        <w:numPr>
          <w:ilvl w:val="0"/>
          <w:numId w:val="92"/>
        </w:numPr>
        <w:rPr>
          <w:sz w:val="26"/>
          <w:szCs w:val="26"/>
        </w:rPr>
      </w:pPr>
      <w:r w:rsidRPr="002D0F24">
        <w:rPr>
          <w:sz w:val="26"/>
          <w:szCs w:val="26"/>
        </w:rPr>
        <w:t>The chapter begins with "Shema," the call to "listen," which is not merely hearing, but hearing with the intention to do. It is a call to active obedience and not just intellectual understanding.</w:t>
      </w:r>
    </w:p>
    <w:p w14:paraId="6D1CC2D5" w14:textId="77777777" w:rsidR="002D0F24" w:rsidRPr="002D0F24" w:rsidRDefault="002D0F24" w:rsidP="002D0F24">
      <w:pPr>
        <w:numPr>
          <w:ilvl w:val="0"/>
          <w:numId w:val="92"/>
        </w:numPr>
        <w:rPr>
          <w:sz w:val="26"/>
          <w:szCs w:val="26"/>
        </w:rPr>
      </w:pPr>
      <w:r w:rsidRPr="002D0F24">
        <w:rPr>
          <w:sz w:val="26"/>
          <w:szCs w:val="26"/>
        </w:rPr>
        <w:t xml:space="preserve">"When you are told Shema </w:t>
      </w:r>
      <w:proofErr w:type="gramStart"/>
      <w:r w:rsidRPr="002D0F24">
        <w:rPr>
          <w:sz w:val="26"/>
          <w:szCs w:val="26"/>
        </w:rPr>
        <w:t>'to</w:t>
      </w:r>
      <w:proofErr w:type="gramEnd"/>
      <w:r w:rsidRPr="002D0F24">
        <w:rPr>
          <w:sz w:val="26"/>
          <w:szCs w:val="26"/>
        </w:rPr>
        <w:t xml:space="preserve"> listen,' it is a listen here and do. The doing part being tied into the listening part. Do not just listen and intellectually play with the concepts in the ideas..."</w:t>
      </w:r>
    </w:p>
    <w:p w14:paraId="036B43F1" w14:textId="77777777" w:rsidR="002D0F24" w:rsidRPr="002D0F24" w:rsidRDefault="002D0F24" w:rsidP="002D0F24">
      <w:pPr>
        <w:numPr>
          <w:ilvl w:val="0"/>
          <w:numId w:val="92"/>
        </w:numPr>
        <w:rPr>
          <w:sz w:val="26"/>
          <w:szCs w:val="26"/>
        </w:rPr>
      </w:pPr>
      <w:r w:rsidRPr="002D0F24">
        <w:rPr>
          <w:sz w:val="26"/>
          <w:szCs w:val="26"/>
        </w:rPr>
        <w:t>Obedience to God's statutes and judgments is equated with life and flourishing, whereas disobedience leads to death/exile.</w:t>
      </w:r>
    </w:p>
    <w:p w14:paraId="451A3105" w14:textId="77777777" w:rsidR="002D0F24" w:rsidRPr="002D0F24" w:rsidRDefault="002D0F24" w:rsidP="002D0F24">
      <w:pPr>
        <w:numPr>
          <w:ilvl w:val="0"/>
          <w:numId w:val="92"/>
        </w:numPr>
        <w:rPr>
          <w:sz w:val="26"/>
          <w:szCs w:val="26"/>
        </w:rPr>
      </w:pPr>
      <w:r w:rsidRPr="002D0F24">
        <w:rPr>
          <w:sz w:val="26"/>
          <w:szCs w:val="26"/>
        </w:rPr>
        <w:t>"...the statutes and the judgments always equal life."</w:t>
      </w:r>
    </w:p>
    <w:p w14:paraId="18D756B3" w14:textId="77777777" w:rsidR="002D0F24" w:rsidRPr="002D0F24" w:rsidRDefault="002D0F24" w:rsidP="002D0F24">
      <w:pPr>
        <w:numPr>
          <w:ilvl w:val="0"/>
          <w:numId w:val="93"/>
        </w:numPr>
        <w:rPr>
          <w:sz w:val="26"/>
          <w:szCs w:val="26"/>
        </w:rPr>
      </w:pPr>
      <w:r w:rsidRPr="002D0F24">
        <w:rPr>
          <w:b/>
          <w:bCs/>
          <w:sz w:val="26"/>
          <w:szCs w:val="26"/>
        </w:rPr>
        <w:t>Wisdom and Greatness:</w:t>
      </w:r>
    </w:p>
    <w:p w14:paraId="1825C841" w14:textId="77777777" w:rsidR="002D0F24" w:rsidRPr="002D0F24" w:rsidRDefault="002D0F24" w:rsidP="002D0F24">
      <w:pPr>
        <w:numPr>
          <w:ilvl w:val="0"/>
          <w:numId w:val="94"/>
        </w:numPr>
        <w:rPr>
          <w:sz w:val="26"/>
          <w:szCs w:val="26"/>
        </w:rPr>
      </w:pPr>
      <w:r w:rsidRPr="002D0F24">
        <w:rPr>
          <w:sz w:val="26"/>
          <w:szCs w:val="26"/>
        </w:rPr>
        <w:t>Following God's commands leads to wisdom, and this wisdom will make the Israelites a great nation in the eyes of the surrounding peoples. This is also tied to the idea that people will be drawn to God through the way his people live.</w:t>
      </w:r>
    </w:p>
    <w:p w14:paraId="7C801411" w14:textId="77777777" w:rsidR="002D0F24" w:rsidRPr="002D0F24" w:rsidRDefault="002D0F24" w:rsidP="002D0F24">
      <w:pPr>
        <w:numPr>
          <w:ilvl w:val="0"/>
          <w:numId w:val="94"/>
        </w:numPr>
        <w:rPr>
          <w:sz w:val="26"/>
          <w:szCs w:val="26"/>
        </w:rPr>
      </w:pPr>
      <w:r w:rsidRPr="002D0F24">
        <w:rPr>
          <w:sz w:val="26"/>
          <w:szCs w:val="26"/>
        </w:rPr>
        <w:t>"Paying attention is your wisdom, and that wisdom becomes greatness...greatness will be seen in the eyes of even the surrounding people..."</w:t>
      </w:r>
    </w:p>
    <w:p w14:paraId="588EC1B1" w14:textId="77777777" w:rsidR="002D0F24" w:rsidRPr="002D0F24" w:rsidRDefault="002D0F24" w:rsidP="002D0F24">
      <w:pPr>
        <w:numPr>
          <w:ilvl w:val="0"/>
          <w:numId w:val="95"/>
        </w:numPr>
        <w:rPr>
          <w:sz w:val="26"/>
          <w:szCs w:val="26"/>
        </w:rPr>
      </w:pPr>
      <w:r w:rsidRPr="002D0F24">
        <w:rPr>
          <w:b/>
          <w:bCs/>
          <w:sz w:val="26"/>
          <w:szCs w:val="26"/>
        </w:rPr>
        <w:t>Warning Against Self-Reliance and Idolatry:</w:t>
      </w:r>
    </w:p>
    <w:p w14:paraId="77A98454" w14:textId="77777777" w:rsidR="002D0F24" w:rsidRPr="002D0F24" w:rsidRDefault="002D0F24" w:rsidP="002D0F24">
      <w:pPr>
        <w:numPr>
          <w:ilvl w:val="0"/>
          <w:numId w:val="96"/>
        </w:numPr>
        <w:rPr>
          <w:sz w:val="26"/>
          <w:szCs w:val="26"/>
        </w:rPr>
      </w:pPr>
      <w:r w:rsidRPr="002D0F24">
        <w:rPr>
          <w:sz w:val="26"/>
          <w:szCs w:val="26"/>
        </w:rPr>
        <w:t>The Israelites are warned to "guard their hearts" against self-reliance, emphasizing that their success is dependent on God and their remembering His past actions and not their own efforts.</w:t>
      </w:r>
    </w:p>
    <w:p w14:paraId="3D469356" w14:textId="77777777" w:rsidR="002D0F24" w:rsidRPr="002D0F24" w:rsidRDefault="002D0F24" w:rsidP="002D0F24">
      <w:pPr>
        <w:numPr>
          <w:ilvl w:val="0"/>
          <w:numId w:val="96"/>
        </w:numPr>
        <w:rPr>
          <w:sz w:val="26"/>
          <w:szCs w:val="26"/>
        </w:rPr>
      </w:pPr>
      <w:r w:rsidRPr="002D0F24">
        <w:rPr>
          <w:sz w:val="26"/>
          <w:szCs w:val="26"/>
        </w:rPr>
        <w:t>The chapter includes a stern warning against creating idols or any physical representations of God.</w:t>
      </w:r>
    </w:p>
    <w:p w14:paraId="578F17CB" w14:textId="77777777" w:rsidR="002D0F24" w:rsidRPr="002D0F24" w:rsidRDefault="002D0F24" w:rsidP="002D0F24">
      <w:pPr>
        <w:numPr>
          <w:ilvl w:val="0"/>
          <w:numId w:val="96"/>
        </w:numPr>
        <w:rPr>
          <w:sz w:val="26"/>
          <w:szCs w:val="26"/>
        </w:rPr>
      </w:pPr>
      <w:r w:rsidRPr="002D0F24">
        <w:rPr>
          <w:sz w:val="26"/>
          <w:szCs w:val="26"/>
        </w:rPr>
        <w:t>"...if you start to think you are doing anything on your own efforts...if you start relying on yourself, that is when the possibility of exile will happen. So, you must guard your heart so that you're careful to remember that you are actually relying on God."</w:t>
      </w:r>
    </w:p>
    <w:p w14:paraId="2790A083" w14:textId="77777777" w:rsidR="002D0F24" w:rsidRPr="002D0F24" w:rsidRDefault="002D0F24" w:rsidP="002D0F24">
      <w:pPr>
        <w:numPr>
          <w:ilvl w:val="0"/>
          <w:numId w:val="96"/>
        </w:numPr>
        <w:rPr>
          <w:sz w:val="26"/>
          <w:szCs w:val="26"/>
        </w:rPr>
      </w:pPr>
      <w:r w:rsidRPr="002D0F24">
        <w:rPr>
          <w:sz w:val="26"/>
          <w:szCs w:val="26"/>
        </w:rPr>
        <w:t>The list of forbidden images in verses 16-19 is reminiscent of the order of creation in Genesis 1, suggesting that idolatry is a reversal of God's created order.</w:t>
      </w:r>
    </w:p>
    <w:p w14:paraId="726A8C4A" w14:textId="77777777" w:rsidR="002D0F24" w:rsidRPr="002D0F24" w:rsidRDefault="002D0F24" w:rsidP="002D0F24">
      <w:pPr>
        <w:numPr>
          <w:ilvl w:val="0"/>
          <w:numId w:val="96"/>
        </w:numPr>
        <w:rPr>
          <w:sz w:val="26"/>
          <w:szCs w:val="26"/>
        </w:rPr>
      </w:pPr>
      <w:r w:rsidRPr="002D0F24">
        <w:rPr>
          <w:sz w:val="26"/>
          <w:szCs w:val="26"/>
        </w:rPr>
        <w:t>"So, when the men and women, built in God's likeness, decide to create a likeness for God, it's flipping everything on its head."</w:t>
      </w:r>
    </w:p>
    <w:p w14:paraId="7C94F6C1" w14:textId="77777777" w:rsidR="002D0F24" w:rsidRPr="002D0F24" w:rsidRDefault="002D0F24" w:rsidP="002D0F24">
      <w:pPr>
        <w:numPr>
          <w:ilvl w:val="0"/>
          <w:numId w:val="97"/>
        </w:numPr>
        <w:rPr>
          <w:sz w:val="26"/>
          <w:szCs w:val="26"/>
        </w:rPr>
      </w:pPr>
      <w:r w:rsidRPr="002D0F24">
        <w:rPr>
          <w:b/>
          <w:bCs/>
          <w:sz w:val="26"/>
          <w:szCs w:val="26"/>
        </w:rPr>
        <w:t>Remembering God's Acts and Character:</w:t>
      </w:r>
    </w:p>
    <w:p w14:paraId="79CB3E53" w14:textId="77777777" w:rsidR="002D0F24" w:rsidRPr="002D0F24" w:rsidRDefault="002D0F24" w:rsidP="002D0F24">
      <w:pPr>
        <w:numPr>
          <w:ilvl w:val="0"/>
          <w:numId w:val="98"/>
        </w:numPr>
        <w:rPr>
          <w:sz w:val="26"/>
          <w:szCs w:val="26"/>
        </w:rPr>
      </w:pPr>
      <w:r w:rsidRPr="002D0F24">
        <w:rPr>
          <w:sz w:val="26"/>
          <w:szCs w:val="26"/>
        </w:rPr>
        <w:lastRenderedPageBreak/>
        <w:t>The text emphasizes the importance of remembering God's actions and his covenant, particularly the events at Horeb (Mount Sinai). The story/narrative is central to remembering God's character, as opposed to rote memorization of law codes.</w:t>
      </w:r>
    </w:p>
    <w:p w14:paraId="0522EBDE" w14:textId="77777777" w:rsidR="002D0F24" w:rsidRPr="002D0F24" w:rsidRDefault="002D0F24" w:rsidP="002D0F24">
      <w:pPr>
        <w:numPr>
          <w:ilvl w:val="0"/>
          <w:numId w:val="98"/>
        </w:numPr>
        <w:rPr>
          <w:sz w:val="26"/>
          <w:szCs w:val="26"/>
        </w:rPr>
      </w:pPr>
      <w:r w:rsidRPr="002D0F24">
        <w:rPr>
          <w:sz w:val="26"/>
          <w:szCs w:val="26"/>
        </w:rPr>
        <w:t>"They're always told to remember God's character in the way that he's already acted...It's remembering that narrative because through that narrative, they get to know who God is, what God has done, and, therefore, who they are as God's people."</w:t>
      </w:r>
    </w:p>
    <w:p w14:paraId="27BF64EA" w14:textId="77777777" w:rsidR="002D0F24" w:rsidRPr="002D0F24" w:rsidRDefault="002D0F24" w:rsidP="002D0F24">
      <w:pPr>
        <w:numPr>
          <w:ilvl w:val="0"/>
          <w:numId w:val="98"/>
        </w:numPr>
        <w:rPr>
          <w:sz w:val="26"/>
          <w:szCs w:val="26"/>
        </w:rPr>
      </w:pPr>
      <w:r w:rsidRPr="002D0F24">
        <w:rPr>
          <w:sz w:val="26"/>
          <w:szCs w:val="26"/>
        </w:rPr>
        <w:t>They are encouraged to pass on the history and the lessons learned to their children and grandchildren.</w:t>
      </w:r>
    </w:p>
    <w:p w14:paraId="748F207F" w14:textId="77777777" w:rsidR="002D0F24" w:rsidRPr="002D0F24" w:rsidRDefault="002D0F24" w:rsidP="002D0F24">
      <w:pPr>
        <w:numPr>
          <w:ilvl w:val="0"/>
          <w:numId w:val="98"/>
        </w:numPr>
        <w:rPr>
          <w:sz w:val="26"/>
          <w:szCs w:val="26"/>
        </w:rPr>
      </w:pPr>
      <w:r w:rsidRPr="002D0F24">
        <w:rPr>
          <w:sz w:val="26"/>
          <w:szCs w:val="26"/>
        </w:rPr>
        <w:t>The chapter contrasts "do not forget" with "remember," emphasizing the active participation in recalling God's work.</w:t>
      </w:r>
    </w:p>
    <w:p w14:paraId="31DEB0E2" w14:textId="77777777" w:rsidR="002D0F24" w:rsidRPr="002D0F24" w:rsidRDefault="002D0F24" w:rsidP="002D0F24">
      <w:pPr>
        <w:numPr>
          <w:ilvl w:val="0"/>
          <w:numId w:val="99"/>
        </w:numPr>
        <w:rPr>
          <w:sz w:val="26"/>
          <w:szCs w:val="26"/>
        </w:rPr>
      </w:pPr>
      <w:r w:rsidRPr="002D0F24">
        <w:rPr>
          <w:b/>
          <w:bCs/>
          <w:sz w:val="26"/>
          <w:szCs w:val="26"/>
        </w:rPr>
        <w:t>Theophany and the Absence of an Image:</w:t>
      </w:r>
    </w:p>
    <w:p w14:paraId="4734949C" w14:textId="77777777" w:rsidR="002D0F24" w:rsidRPr="002D0F24" w:rsidRDefault="002D0F24" w:rsidP="002D0F24">
      <w:pPr>
        <w:numPr>
          <w:ilvl w:val="0"/>
          <w:numId w:val="100"/>
        </w:numPr>
        <w:rPr>
          <w:sz w:val="26"/>
          <w:szCs w:val="26"/>
        </w:rPr>
      </w:pPr>
      <w:r w:rsidRPr="002D0F24">
        <w:rPr>
          <w:sz w:val="26"/>
          <w:szCs w:val="26"/>
        </w:rPr>
        <w:t>The theophany at Sinai is remembered through fire, cloud, gloom, and sound of a voice, but without a physical image of God. This underscores that God is not to be reduced to the likeness of anything in creation.</w:t>
      </w:r>
    </w:p>
    <w:p w14:paraId="4735FB97" w14:textId="77777777" w:rsidR="002D0F24" w:rsidRPr="002D0F24" w:rsidRDefault="002D0F24" w:rsidP="002D0F24">
      <w:pPr>
        <w:numPr>
          <w:ilvl w:val="0"/>
          <w:numId w:val="100"/>
        </w:numPr>
        <w:rPr>
          <w:sz w:val="26"/>
          <w:szCs w:val="26"/>
        </w:rPr>
      </w:pPr>
      <w:r w:rsidRPr="002D0F24">
        <w:rPr>
          <w:sz w:val="26"/>
          <w:szCs w:val="26"/>
        </w:rPr>
        <w:t>"...The presence of God is demonstrated in this theophany and nature shaking, darkness, gloom, lightning, thunder, right? It's a very impressive inspiring event, but there is no image of God, that is present. The fire. Yes, but an actual image. No."</w:t>
      </w:r>
    </w:p>
    <w:p w14:paraId="7D019E4D" w14:textId="77777777" w:rsidR="002D0F24" w:rsidRPr="002D0F24" w:rsidRDefault="002D0F24" w:rsidP="002D0F24">
      <w:pPr>
        <w:numPr>
          <w:ilvl w:val="0"/>
          <w:numId w:val="101"/>
        </w:numPr>
        <w:rPr>
          <w:sz w:val="26"/>
          <w:szCs w:val="26"/>
        </w:rPr>
      </w:pPr>
      <w:r w:rsidRPr="002D0F24">
        <w:rPr>
          <w:b/>
          <w:bCs/>
          <w:sz w:val="26"/>
          <w:szCs w:val="26"/>
        </w:rPr>
        <w:t>Egypt as a Furnace of Oppression:</w:t>
      </w:r>
    </w:p>
    <w:p w14:paraId="4222F6FE" w14:textId="77777777" w:rsidR="002D0F24" w:rsidRPr="002D0F24" w:rsidRDefault="002D0F24" w:rsidP="002D0F24">
      <w:pPr>
        <w:numPr>
          <w:ilvl w:val="0"/>
          <w:numId w:val="102"/>
        </w:numPr>
        <w:rPr>
          <w:sz w:val="26"/>
          <w:szCs w:val="26"/>
        </w:rPr>
      </w:pPr>
      <w:r w:rsidRPr="002D0F24">
        <w:rPr>
          <w:sz w:val="26"/>
          <w:szCs w:val="26"/>
        </w:rPr>
        <w:t>The exodus from Egypt is remembered not just as liberation, but as being brought out of an "iron furnace," emphasizing the oppression they experienced.</w:t>
      </w:r>
    </w:p>
    <w:p w14:paraId="526A5466" w14:textId="77777777" w:rsidR="002D0F24" w:rsidRPr="002D0F24" w:rsidRDefault="002D0F24" w:rsidP="002D0F24">
      <w:pPr>
        <w:numPr>
          <w:ilvl w:val="0"/>
          <w:numId w:val="102"/>
        </w:numPr>
        <w:rPr>
          <w:sz w:val="26"/>
          <w:szCs w:val="26"/>
        </w:rPr>
      </w:pPr>
      <w:r w:rsidRPr="002D0F24">
        <w:rPr>
          <w:sz w:val="26"/>
          <w:szCs w:val="26"/>
        </w:rPr>
        <w:t>The "fire of Egypt" (the furnace) is contrasted with the "fire of Sinai" where God revealed himself.</w:t>
      </w:r>
    </w:p>
    <w:p w14:paraId="5434BCFF" w14:textId="77777777" w:rsidR="002D0F24" w:rsidRPr="002D0F24" w:rsidRDefault="002D0F24" w:rsidP="002D0F24">
      <w:pPr>
        <w:numPr>
          <w:ilvl w:val="0"/>
          <w:numId w:val="102"/>
        </w:numPr>
        <w:rPr>
          <w:sz w:val="26"/>
          <w:szCs w:val="26"/>
        </w:rPr>
      </w:pPr>
      <w:r w:rsidRPr="002D0F24">
        <w:rPr>
          <w:sz w:val="26"/>
          <w:szCs w:val="26"/>
        </w:rPr>
        <w:t>"...we get, for the very first time, this idea that Egypt is a place of slavery and a place of oppression."</w:t>
      </w:r>
    </w:p>
    <w:p w14:paraId="06436AB7" w14:textId="77777777" w:rsidR="002D0F24" w:rsidRPr="002D0F24" w:rsidRDefault="002D0F24" w:rsidP="002D0F24">
      <w:pPr>
        <w:numPr>
          <w:ilvl w:val="0"/>
          <w:numId w:val="103"/>
        </w:numPr>
        <w:rPr>
          <w:sz w:val="26"/>
          <w:szCs w:val="26"/>
        </w:rPr>
      </w:pPr>
      <w:r w:rsidRPr="002D0F24">
        <w:rPr>
          <w:b/>
          <w:bCs/>
          <w:sz w:val="26"/>
          <w:szCs w:val="26"/>
        </w:rPr>
        <w:t>Consequences of Disobedience and Hope for Return:</w:t>
      </w:r>
    </w:p>
    <w:p w14:paraId="6361AD6B" w14:textId="77777777" w:rsidR="002D0F24" w:rsidRPr="002D0F24" w:rsidRDefault="002D0F24" w:rsidP="002D0F24">
      <w:pPr>
        <w:numPr>
          <w:ilvl w:val="0"/>
          <w:numId w:val="104"/>
        </w:numPr>
        <w:rPr>
          <w:sz w:val="26"/>
          <w:szCs w:val="26"/>
        </w:rPr>
      </w:pPr>
      <w:r w:rsidRPr="002D0F24">
        <w:rPr>
          <w:sz w:val="26"/>
          <w:szCs w:val="26"/>
        </w:rPr>
        <w:t>The chapter foreshadows the exile that will come as a result of disobedience and idolatry.</w:t>
      </w:r>
    </w:p>
    <w:p w14:paraId="3546D1E4" w14:textId="77777777" w:rsidR="002D0F24" w:rsidRPr="002D0F24" w:rsidRDefault="002D0F24" w:rsidP="002D0F24">
      <w:pPr>
        <w:numPr>
          <w:ilvl w:val="0"/>
          <w:numId w:val="104"/>
        </w:numPr>
        <w:rPr>
          <w:sz w:val="26"/>
          <w:szCs w:val="26"/>
        </w:rPr>
      </w:pPr>
      <w:r w:rsidRPr="002D0F24">
        <w:rPr>
          <w:sz w:val="26"/>
          <w:szCs w:val="26"/>
        </w:rPr>
        <w:lastRenderedPageBreak/>
        <w:t>However, it also emphasizes that even in exile, if the people seek God with all their heart, they will find Him, and restoration is possible. This emphasizes God's compassion and faithfulness to His covenant.</w:t>
      </w:r>
    </w:p>
    <w:p w14:paraId="78EEE081" w14:textId="77777777" w:rsidR="002D0F24" w:rsidRPr="002D0F24" w:rsidRDefault="002D0F24" w:rsidP="002D0F24">
      <w:pPr>
        <w:numPr>
          <w:ilvl w:val="0"/>
          <w:numId w:val="104"/>
        </w:numPr>
        <w:rPr>
          <w:sz w:val="26"/>
          <w:szCs w:val="26"/>
        </w:rPr>
      </w:pPr>
      <w:r w:rsidRPr="002D0F24">
        <w:rPr>
          <w:sz w:val="26"/>
          <w:szCs w:val="26"/>
        </w:rPr>
        <w:t>"But even though you're scattered among the nations, even though you have dropped to a few in number, those who turn return to God and repent, there's a restoration that is possible."</w:t>
      </w:r>
    </w:p>
    <w:p w14:paraId="7F27BC68" w14:textId="77777777" w:rsidR="002D0F24" w:rsidRPr="002D0F24" w:rsidRDefault="002D0F24" w:rsidP="002D0F24">
      <w:pPr>
        <w:numPr>
          <w:ilvl w:val="0"/>
          <w:numId w:val="105"/>
        </w:numPr>
        <w:rPr>
          <w:sz w:val="26"/>
          <w:szCs w:val="26"/>
        </w:rPr>
      </w:pPr>
      <w:r w:rsidRPr="002D0F24">
        <w:rPr>
          <w:b/>
          <w:bCs/>
          <w:sz w:val="26"/>
          <w:szCs w:val="26"/>
        </w:rPr>
        <w:t>God's Uniqueness and Power:</w:t>
      </w:r>
    </w:p>
    <w:p w14:paraId="3273D240" w14:textId="77777777" w:rsidR="002D0F24" w:rsidRPr="002D0F24" w:rsidRDefault="002D0F24" w:rsidP="002D0F24">
      <w:pPr>
        <w:numPr>
          <w:ilvl w:val="0"/>
          <w:numId w:val="106"/>
        </w:numPr>
        <w:rPr>
          <w:sz w:val="26"/>
          <w:szCs w:val="26"/>
        </w:rPr>
      </w:pPr>
      <w:r w:rsidRPr="002D0F24">
        <w:rPr>
          <w:sz w:val="26"/>
          <w:szCs w:val="26"/>
        </w:rPr>
        <w:t>Deuteronomy 4 stresses that the Lord is the only God, and there is no other like him. He is the Creator God, who has demonstrated his power and faithfulness through liberating the Israelites from Egypt.</w:t>
      </w:r>
    </w:p>
    <w:p w14:paraId="2055AD74" w14:textId="77777777" w:rsidR="002D0F24" w:rsidRPr="002D0F24" w:rsidRDefault="002D0F24" w:rsidP="002D0F24">
      <w:pPr>
        <w:numPr>
          <w:ilvl w:val="0"/>
          <w:numId w:val="106"/>
        </w:numPr>
        <w:rPr>
          <w:sz w:val="26"/>
          <w:szCs w:val="26"/>
        </w:rPr>
      </w:pPr>
      <w:r w:rsidRPr="002D0F24">
        <w:rPr>
          <w:sz w:val="26"/>
          <w:szCs w:val="26"/>
        </w:rPr>
        <w:t>"The God that the Israelites serve is one God, and there is no other in his midst, or among him. there's no other that is his equal."</w:t>
      </w:r>
    </w:p>
    <w:p w14:paraId="11EC0A91" w14:textId="77777777" w:rsidR="002D0F24" w:rsidRPr="002D0F24" w:rsidRDefault="002D0F24" w:rsidP="002D0F24">
      <w:pPr>
        <w:numPr>
          <w:ilvl w:val="0"/>
          <w:numId w:val="107"/>
        </w:numPr>
        <w:rPr>
          <w:sz w:val="26"/>
          <w:szCs w:val="26"/>
        </w:rPr>
      </w:pPr>
      <w:r w:rsidRPr="002D0F24">
        <w:rPr>
          <w:b/>
          <w:bCs/>
          <w:sz w:val="26"/>
          <w:szCs w:val="26"/>
        </w:rPr>
        <w:t>Cities of Refuge:</w:t>
      </w:r>
    </w:p>
    <w:p w14:paraId="275E24D5" w14:textId="77777777" w:rsidR="002D0F24" w:rsidRPr="002D0F24" w:rsidRDefault="002D0F24" w:rsidP="002D0F24">
      <w:pPr>
        <w:numPr>
          <w:ilvl w:val="0"/>
          <w:numId w:val="108"/>
        </w:numPr>
        <w:rPr>
          <w:sz w:val="26"/>
          <w:szCs w:val="26"/>
        </w:rPr>
      </w:pPr>
      <w:r w:rsidRPr="002D0F24">
        <w:rPr>
          <w:sz w:val="26"/>
          <w:szCs w:val="26"/>
        </w:rPr>
        <w:t>The chapter concludes with the setting up of three cities of refuge on the Eastern side of the Jordan. This is a forward-looking idea that will be discussed more in the law code section of the book.</w:t>
      </w:r>
    </w:p>
    <w:p w14:paraId="61B7D625" w14:textId="77777777" w:rsidR="002D0F24" w:rsidRPr="002D0F24" w:rsidRDefault="002D0F24" w:rsidP="002D0F24">
      <w:pPr>
        <w:numPr>
          <w:ilvl w:val="0"/>
          <w:numId w:val="109"/>
        </w:numPr>
        <w:rPr>
          <w:sz w:val="26"/>
          <w:szCs w:val="26"/>
        </w:rPr>
      </w:pPr>
      <w:r w:rsidRPr="002D0F24">
        <w:rPr>
          <w:b/>
          <w:bCs/>
          <w:sz w:val="26"/>
          <w:szCs w:val="26"/>
        </w:rPr>
        <w:t>Prospective Overview of the Land:</w:t>
      </w:r>
    </w:p>
    <w:p w14:paraId="649F3051" w14:textId="77777777" w:rsidR="002D0F24" w:rsidRPr="002D0F24" w:rsidRDefault="002D0F24" w:rsidP="002D0F24">
      <w:pPr>
        <w:numPr>
          <w:ilvl w:val="0"/>
          <w:numId w:val="110"/>
        </w:numPr>
        <w:rPr>
          <w:sz w:val="26"/>
          <w:szCs w:val="26"/>
        </w:rPr>
      </w:pPr>
      <w:r w:rsidRPr="002D0F24">
        <w:rPr>
          <w:sz w:val="26"/>
          <w:szCs w:val="26"/>
        </w:rPr>
        <w:t>As the narrative moves toward the Promised Land, the specific geographical details start to fade, with the land becoming a unified entity. The text shifts its focus to unifying the people and living as a community in the land.</w:t>
      </w:r>
    </w:p>
    <w:p w14:paraId="4A0D7C53" w14:textId="77777777" w:rsidR="002D0F24" w:rsidRPr="002D0F24" w:rsidRDefault="002D0F24" w:rsidP="002D0F24">
      <w:pPr>
        <w:numPr>
          <w:ilvl w:val="0"/>
          <w:numId w:val="110"/>
        </w:numPr>
        <w:rPr>
          <w:sz w:val="26"/>
          <w:szCs w:val="26"/>
        </w:rPr>
      </w:pPr>
      <w:r w:rsidRPr="002D0F24">
        <w:rPr>
          <w:sz w:val="26"/>
          <w:szCs w:val="26"/>
        </w:rPr>
        <w:t>"As soon as we cast our vision forward to this land... the details of the geography that will rip the people apart and separate them are no longer mentioned."</w:t>
      </w:r>
    </w:p>
    <w:p w14:paraId="02676162" w14:textId="77777777" w:rsidR="002D0F24" w:rsidRPr="002D0F24" w:rsidRDefault="002D0F24" w:rsidP="002D0F24">
      <w:pPr>
        <w:rPr>
          <w:sz w:val="26"/>
          <w:szCs w:val="26"/>
        </w:rPr>
      </w:pPr>
      <w:r w:rsidRPr="002D0F24">
        <w:rPr>
          <w:b/>
          <w:bCs/>
          <w:sz w:val="26"/>
          <w:szCs w:val="26"/>
        </w:rPr>
        <w:t>Summary Statement:</w:t>
      </w:r>
      <w:r w:rsidRPr="002D0F24">
        <w:rPr>
          <w:sz w:val="26"/>
          <w:szCs w:val="26"/>
        </w:rPr>
        <w:t xml:space="preserve"> Deuteronomy 4 acts as a powerful hinge chapter that sets up the theological framework for the entire book. It calls for active obedience, warns against self-reliance and idolatry, highlights the importance of remembering God's acts, and foreshadows the exile and restoration cycle. It is a call to be God's people in the land, living according to His ways.</w:t>
      </w:r>
    </w:p>
    <w:p w14:paraId="530FAF49" w14:textId="77777777" w:rsidR="002D0F24" w:rsidRPr="002D0F24" w:rsidRDefault="002D0F24" w:rsidP="002D0F24">
      <w:pPr>
        <w:rPr>
          <w:sz w:val="26"/>
          <w:szCs w:val="26"/>
        </w:rPr>
      </w:pPr>
      <w:r w:rsidRPr="002D0F24">
        <w:rPr>
          <w:sz w:val="26"/>
          <w:szCs w:val="26"/>
        </w:rPr>
        <w:t>This briefing document should provide a solid understanding of the key points made by Dr. Parker in her lecture on Deuteronomy 4. It can be used as a resource for further study or reflection.</w:t>
      </w:r>
    </w:p>
    <w:p w14:paraId="1BC476B0" w14:textId="77777777" w:rsidR="002D0F24" w:rsidRPr="002D0F24" w:rsidRDefault="002D0F24" w:rsidP="002D0F24">
      <w:pPr>
        <w:rPr>
          <w:vanish/>
          <w:sz w:val="26"/>
          <w:szCs w:val="26"/>
        </w:rPr>
      </w:pPr>
      <w:r w:rsidRPr="002D0F24">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710C300" w:rsidR="004A3CF6" w:rsidRPr="00A6137B" w:rsidRDefault="004A3CF6" w:rsidP="004A3CF6">
      <w:pPr>
        <w:rPr>
          <w:b/>
          <w:bCs/>
          <w:sz w:val="36"/>
          <w:szCs w:val="36"/>
          <w:lang w:val="fr-FR"/>
        </w:rPr>
      </w:pPr>
      <w:r w:rsidRPr="00A6137B">
        <w:rPr>
          <w:b/>
          <w:bCs/>
          <w:sz w:val="36"/>
          <w:szCs w:val="36"/>
          <w:lang w:val="fr-FR"/>
        </w:rPr>
        <w:t xml:space="preserve">4. </w:t>
      </w:r>
      <w:proofErr w:type="spellStart"/>
      <w:r w:rsidR="005A2B93" w:rsidRPr="00A6137B">
        <w:rPr>
          <w:b/>
          <w:bCs/>
          <w:sz w:val="36"/>
          <w:szCs w:val="36"/>
          <w:lang w:val="fr-FR"/>
        </w:rPr>
        <w:t>Study</w:t>
      </w:r>
      <w:proofErr w:type="spellEnd"/>
      <w:r w:rsidR="005A2B93" w:rsidRPr="00A6137B">
        <w:rPr>
          <w:b/>
          <w:bCs/>
          <w:sz w:val="36"/>
          <w:szCs w:val="36"/>
          <w:lang w:val="fr-FR"/>
        </w:rPr>
        <w:t xml:space="preserve"> </w:t>
      </w:r>
      <w:proofErr w:type="gramStart"/>
      <w:r w:rsidR="005A2B93" w:rsidRPr="00A6137B">
        <w:rPr>
          <w:b/>
          <w:bCs/>
          <w:sz w:val="36"/>
          <w:szCs w:val="36"/>
          <w:lang w:val="fr-FR"/>
        </w:rPr>
        <w:t>Guide:</w:t>
      </w:r>
      <w:proofErr w:type="gramEnd"/>
      <w:r w:rsidR="005A2B93" w:rsidRPr="00A6137B">
        <w:rPr>
          <w:b/>
          <w:bCs/>
          <w:sz w:val="36"/>
          <w:szCs w:val="36"/>
          <w:lang w:val="fr-FR"/>
        </w:rPr>
        <w:t xml:space="preserve">  </w:t>
      </w:r>
      <w:r w:rsidR="00F577AD" w:rsidRPr="00A6137B">
        <w:rPr>
          <w:b/>
          <w:bCs/>
          <w:sz w:val="36"/>
          <w:szCs w:val="36"/>
          <w:lang w:val="fr-FR"/>
        </w:rPr>
        <w:t>Parker</w:t>
      </w:r>
      <w:r w:rsidR="005A2B93" w:rsidRPr="00A6137B">
        <w:rPr>
          <w:b/>
          <w:bCs/>
          <w:sz w:val="36"/>
          <w:szCs w:val="36"/>
          <w:lang w:val="fr-FR"/>
        </w:rPr>
        <w:t xml:space="preserve">, </w:t>
      </w:r>
      <w:proofErr w:type="spellStart"/>
      <w:r w:rsidR="00F577AD" w:rsidRPr="00A6137B">
        <w:rPr>
          <w:b/>
          <w:bCs/>
          <w:sz w:val="36"/>
          <w:szCs w:val="36"/>
          <w:lang w:val="fr-FR"/>
        </w:rPr>
        <w:t>Deuteronomy</w:t>
      </w:r>
      <w:proofErr w:type="spellEnd"/>
      <w:r w:rsidR="00382048" w:rsidRPr="00A6137B">
        <w:rPr>
          <w:b/>
          <w:bCs/>
          <w:sz w:val="36"/>
          <w:szCs w:val="36"/>
          <w:lang w:val="fr-FR"/>
        </w:rPr>
        <w:t>,</w:t>
      </w:r>
      <w:r w:rsidR="00051DC9" w:rsidRPr="00A6137B">
        <w:rPr>
          <w:b/>
          <w:bCs/>
          <w:sz w:val="36"/>
          <w:szCs w:val="36"/>
          <w:lang w:val="fr-FR"/>
        </w:rPr>
        <w:t xml:space="preserve"> </w:t>
      </w:r>
      <w:r w:rsidR="00382048" w:rsidRPr="00A6137B">
        <w:rPr>
          <w:b/>
          <w:bCs/>
          <w:sz w:val="36"/>
          <w:szCs w:val="36"/>
          <w:lang w:val="fr-FR"/>
        </w:rPr>
        <w:t>S</w:t>
      </w:r>
      <w:r w:rsidR="005A2B93" w:rsidRPr="00A6137B">
        <w:rPr>
          <w:b/>
          <w:bCs/>
          <w:sz w:val="36"/>
          <w:szCs w:val="36"/>
          <w:lang w:val="fr-FR"/>
        </w:rPr>
        <w:t xml:space="preserve">ession </w:t>
      </w:r>
      <w:r w:rsidR="00A6137B" w:rsidRPr="00A6137B">
        <w:rPr>
          <w:b/>
          <w:bCs/>
          <w:sz w:val="36"/>
          <w:szCs w:val="36"/>
          <w:lang w:val="fr-FR"/>
        </w:rPr>
        <w:t>3</w:t>
      </w:r>
      <w:r w:rsidR="005A2B93" w:rsidRPr="00A6137B">
        <w:rPr>
          <w:b/>
          <w:bCs/>
          <w:sz w:val="36"/>
          <w:szCs w:val="36"/>
          <w:lang w:val="fr-FR"/>
        </w:rPr>
        <w:t xml:space="preserve">, </w:t>
      </w:r>
      <w:proofErr w:type="spellStart"/>
      <w:r w:rsidR="00A6137B" w:rsidRPr="00A6137B">
        <w:rPr>
          <w:b/>
          <w:bCs/>
          <w:sz w:val="36"/>
          <w:szCs w:val="36"/>
          <w:lang w:val="fr-FR"/>
        </w:rPr>
        <w:t>Deuteronomy</w:t>
      </w:r>
      <w:proofErr w:type="spellEnd"/>
      <w:r w:rsidR="00A6137B" w:rsidRPr="00A6137B">
        <w:rPr>
          <w:b/>
          <w:bCs/>
          <w:sz w:val="36"/>
          <w:szCs w:val="36"/>
          <w:lang w:val="fr-FR"/>
        </w:rPr>
        <w:t xml:space="preserve"> 4</w:t>
      </w:r>
      <w:r w:rsidRPr="00A6137B">
        <w:rPr>
          <w:vanish/>
          <w:sz w:val="26"/>
          <w:szCs w:val="26"/>
          <w:lang w:val="fr-FR"/>
        </w:rPr>
        <w:t>Top of Form</w:t>
      </w:r>
    </w:p>
    <w:p w14:paraId="67DC58BE" w14:textId="77777777" w:rsidR="002D0F24" w:rsidRPr="002D0F24" w:rsidRDefault="002D0F24" w:rsidP="002D0F24">
      <w:pPr>
        <w:rPr>
          <w:vanish/>
          <w:sz w:val="26"/>
          <w:szCs w:val="26"/>
        </w:rPr>
      </w:pPr>
      <w:r w:rsidRPr="002D0F24">
        <w:rPr>
          <w:vanish/>
          <w:sz w:val="26"/>
          <w:szCs w:val="26"/>
        </w:rPr>
        <w:t>Top of Form</w:t>
      </w:r>
    </w:p>
    <w:p w14:paraId="0B4560BF" w14:textId="77777777" w:rsidR="002D0F24" w:rsidRPr="002D0F24" w:rsidRDefault="002D0F24" w:rsidP="002D0F24">
      <w:pPr>
        <w:rPr>
          <w:b/>
          <w:bCs/>
          <w:sz w:val="26"/>
          <w:szCs w:val="26"/>
        </w:rPr>
      </w:pPr>
      <w:r w:rsidRPr="002D0F24">
        <w:rPr>
          <w:b/>
          <w:bCs/>
          <w:sz w:val="26"/>
          <w:szCs w:val="26"/>
        </w:rPr>
        <w:t>Deuteronomy 4 Study Guide</w:t>
      </w:r>
    </w:p>
    <w:p w14:paraId="7F9D2C31" w14:textId="77777777" w:rsidR="002D0F24" w:rsidRPr="002D0F24" w:rsidRDefault="002D0F24" w:rsidP="002D0F24">
      <w:pPr>
        <w:rPr>
          <w:b/>
          <w:bCs/>
          <w:sz w:val="26"/>
          <w:szCs w:val="26"/>
        </w:rPr>
      </w:pPr>
      <w:r w:rsidRPr="002D0F24">
        <w:rPr>
          <w:b/>
          <w:bCs/>
          <w:sz w:val="26"/>
          <w:szCs w:val="26"/>
        </w:rPr>
        <w:t>Quiz</w:t>
      </w:r>
    </w:p>
    <w:p w14:paraId="4BB54577" w14:textId="77777777" w:rsidR="002D0F24" w:rsidRPr="002D0F24" w:rsidRDefault="002D0F24" w:rsidP="002D0F24">
      <w:pPr>
        <w:rPr>
          <w:sz w:val="26"/>
          <w:szCs w:val="26"/>
        </w:rPr>
      </w:pPr>
      <w:r w:rsidRPr="002D0F24">
        <w:rPr>
          <w:b/>
          <w:bCs/>
          <w:sz w:val="26"/>
          <w:szCs w:val="26"/>
        </w:rPr>
        <w:t>Instructions:</w:t>
      </w:r>
      <w:r w:rsidRPr="002D0F24">
        <w:rPr>
          <w:sz w:val="26"/>
          <w:szCs w:val="26"/>
        </w:rPr>
        <w:t xml:space="preserve"> Answer each question in 2-3 sentences.</w:t>
      </w:r>
    </w:p>
    <w:p w14:paraId="0436D534" w14:textId="77777777" w:rsidR="002D0F24" w:rsidRPr="002D0F24" w:rsidRDefault="002D0F24" w:rsidP="002D0F24">
      <w:pPr>
        <w:numPr>
          <w:ilvl w:val="0"/>
          <w:numId w:val="111"/>
        </w:numPr>
        <w:rPr>
          <w:sz w:val="26"/>
          <w:szCs w:val="26"/>
        </w:rPr>
      </w:pPr>
      <w:r w:rsidRPr="002D0F24">
        <w:rPr>
          <w:sz w:val="26"/>
          <w:szCs w:val="26"/>
        </w:rPr>
        <w:t>What is significant about Deuteronomy 4 in relation to the rest of the book?</w:t>
      </w:r>
    </w:p>
    <w:p w14:paraId="469DDFBE" w14:textId="77777777" w:rsidR="002D0F24" w:rsidRPr="002D0F24" w:rsidRDefault="002D0F24" w:rsidP="002D0F24">
      <w:pPr>
        <w:numPr>
          <w:ilvl w:val="0"/>
          <w:numId w:val="111"/>
        </w:numPr>
        <w:rPr>
          <w:sz w:val="26"/>
          <w:szCs w:val="26"/>
        </w:rPr>
      </w:pPr>
      <w:r w:rsidRPr="002D0F24">
        <w:rPr>
          <w:sz w:val="26"/>
          <w:szCs w:val="26"/>
        </w:rPr>
        <w:t>How does the concept of "Shema" (listen) differ from simple hearing, according to the lecture?</w:t>
      </w:r>
    </w:p>
    <w:p w14:paraId="319D4A2D" w14:textId="77777777" w:rsidR="002D0F24" w:rsidRPr="002D0F24" w:rsidRDefault="002D0F24" w:rsidP="002D0F24">
      <w:pPr>
        <w:numPr>
          <w:ilvl w:val="0"/>
          <w:numId w:val="111"/>
        </w:numPr>
        <w:rPr>
          <w:sz w:val="26"/>
          <w:szCs w:val="26"/>
        </w:rPr>
      </w:pPr>
      <w:r w:rsidRPr="002D0F24">
        <w:rPr>
          <w:sz w:val="26"/>
          <w:szCs w:val="26"/>
        </w:rPr>
        <w:t>What is the relationship between God's statutes/judgments and life, according to Moses in Deuteronomy 4?</w:t>
      </w:r>
    </w:p>
    <w:p w14:paraId="7A336521" w14:textId="77777777" w:rsidR="002D0F24" w:rsidRPr="002D0F24" w:rsidRDefault="002D0F24" w:rsidP="002D0F24">
      <w:pPr>
        <w:numPr>
          <w:ilvl w:val="0"/>
          <w:numId w:val="111"/>
        </w:numPr>
        <w:rPr>
          <w:sz w:val="26"/>
          <w:szCs w:val="26"/>
        </w:rPr>
      </w:pPr>
      <w:r w:rsidRPr="002D0F24">
        <w:rPr>
          <w:sz w:val="26"/>
          <w:szCs w:val="26"/>
        </w:rPr>
        <w:t xml:space="preserve">What event does Moses refer to </w:t>
      </w:r>
      <w:proofErr w:type="spellStart"/>
      <w:r w:rsidRPr="002D0F24">
        <w:rPr>
          <w:sz w:val="26"/>
          <w:szCs w:val="26"/>
        </w:rPr>
        <w:t>in verse</w:t>
      </w:r>
      <w:proofErr w:type="spellEnd"/>
      <w:r w:rsidRPr="002D0F24">
        <w:rPr>
          <w:sz w:val="26"/>
          <w:szCs w:val="26"/>
        </w:rPr>
        <w:t xml:space="preserve"> 3, and what is the significance of this reference?</w:t>
      </w:r>
    </w:p>
    <w:p w14:paraId="20BB9974" w14:textId="77777777" w:rsidR="002D0F24" w:rsidRPr="002D0F24" w:rsidRDefault="002D0F24" w:rsidP="002D0F24">
      <w:pPr>
        <w:numPr>
          <w:ilvl w:val="0"/>
          <w:numId w:val="111"/>
        </w:numPr>
        <w:rPr>
          <w:sz w:val="26"/>
          <w:szCs w:val="26"/>
        </w:rPr>
      </w:pPr>
      <w:r w:rsidRPr="002D0F24">
        <w:rPr>
          <w:sz w:val="26"/>
          <w:szCs w:val="26"/>
        </w:rPr>
        <w:t>How does Dr. Parker connect Deuteronomy 4 to the story of Genesis 3?</w:t>
      </w:r>
    </w:p>
    <w:p w14:paraId="57FAB15C" w14:textId="77777777" w:rsidR="002D0F24" w:rsidRPr="002D0F24" w:rsidRDefault="002D0F24" w:rsidP="002D0F24">
      <w:pPr>
        <w:numPr>
          <w:ilvl w:val="0"/>
          <w:numId w:val="111"/>
        </w:numPr>
        <w:rPr>
          <w:sz w:val="26"/>
          <w:szCs w:val="26"/>
        </w:rPr>
      </w:pPr>
      <w:r w:rsidRPr="002D0F24">
        <w:rPr>
          <w:sz w:val="26"/>
          <w:szCs w:val="26"/>
        </w:rPr>
        <w:t>What is the potential result if the Israelites live according to God's covenant?</w:t>
      </w:r>
    </w:p>
    <w:p w14:paraId="4772F56E" w14:textId="77777777" w:rsidR="002D0F24" w:rsidRPr="002D0F24" w:rsidRDefault="002D0F24" w:rsidP="002D0F24">
      <w:pPr>
        <w:numPr>
          <w:ilvl w:val="0"/>
          <w:numId w:val="111"/>
        </w:numPr>
        <w:rPr>
          <w:sz w:val="26"/>
          <w:szCs w:val="26"/>
        </w:rPr>
      </w:pPr>
      <w:r w:rsidRPr="002D0F24">
        <w:rPr>
          <w:sz w:val="26"/>
          <w:szCs w:val="26"/>
        </w:rPr>
        <w:t>According to the text, what two things are the Israelites told to do (one beginning with "do not" and the other beginning with "remember")?</w:t>
      </w:r>
    </w:p>
    <w:p w14:paraId="203E6317" w14:textId="77777777" w:rsidR="002D0F24" w:rsidRPr="002D0F24" w:rsidRDefault="002D0F24" w:rsidP="002D0F24">
      <w:pPr>
        <w:numPr>
          <w:ilvl w:val="0"/>
          <w:numId w:val="111"/>
        </w:numPr>
        <w:rPr>
          <w:sz w:val="26"/>
          <w:szCs w:val="26"/>
        </w:rPr>
      </w:pPr>
      <w:r w:rsidRPr="002D0F24">
        <w:rPr>
          <w:sz w:val="26"/>
          <w:szCs w:val="26"/>
        </w:rPr>
        <w:t>Why are the Israelites warned not to create a graven image of God?</w:t>
      </w:r>
    </w:p>
    <w:p w14:paraId="146C32F0" w14:textId="77777777" w:rsidR="002D0F24" w:rsidRPr="002D0F24" w:rsidRDefault="002D0F24" w:rsidP="002D0F24">
      <w:pPr>
        <w:numPr>
          <w:ilvl w:val="0"/>
          <w:numId w:val="111"/>
        </w:numPr>
        <w:rPr>
          <w:sz w:val="26"/>
          <w:szCs w:val="26"/>
        </w:rPr>
      </w:pPr>
      <w:r w:rsidRPr="002D0F24">
        <w:rPr>
          <w:sz w:val="26"/>
          <w:szCs w:val="26"/>
        </w:rPr>
        <w:t>What consequences are predicted if the Israelites forget their covenant and worship other gods?</w:t>
      </w:r>
    </w:p>
    <w:p w14:paraId="15EAE2E7" w14:textId="77777777" w:rsidR="002D0F24" w:rsidRPr="002D0F24" w:rsidRDefault="002D0F24" w:rsidP="002D0F24">
      <w:pPr>
        <w:numPr>
          <w:ilvl w:val="0"/>
          <w:numId w:val="111"/>
        </w:numPr>
        <w:rPr>
          <w:sz w:val="26"/>
          <w:szCs w:val="26"/>
        </w:rPr>
      </w:pPr>
      <w:r w:rsidRPr="002D0F24">
        <w:rPr>
          <w:sz w:val="26"/>
          <w:szCs w:val="26"/>
        </w:rPr>
        <w:t>What is the purpose of the cities of refuge established at the end of Deuteronomy 4?</w:t>
      </w:r>
    </w:p>
    <w:p w14:paraId="6F0F76DB" w14:textId="77777777" w:rsidR="002D0F24" w:rsidRPr="002D0F24" w:rsidRDefault="002D0F24" w:rsidP="002D0F24">
      <w:pPr>
        <w:rPr>
          <w:b/>
          <w:bCs/>
          <w:sz w:val="26"/>
          <w:szCs w:val="26"/>
        </w:rPr>
      </w:pPr>
      <w:r w:rsidRPr="002D0F24">
        <w:rPr>
          <w:b/>
          <w:bCs/>
          <w:sz w:val="26"/>
          <w:szCs w:val="26"/>
        </w:rPr>
        <w:t>Quiz Answer Key</w:t>
      </w:r>
    </w:p>
    <w:p w14:paraId="3F4F9F94" w14:textId="77777777" w:rsidR="002D0F24" w:rsidRPr="002D0F24" w:rsidRDefault="002D0F24" w:rsidP="002D0F24">
      <w:pPr>
        <w:numPr>
          <w:ilvl w:val="0"/>
          <w:numId w:val="112"/>
        </w:numPr>
        <w:rPr>
          <w:sz w:val="26"/>
          <w:szCs w:val="26"/>
        </w:rPr>
      </w:pPr>
      <w:r w:rsidRPr="002D0F24">
        <w:rPr>
          <w:sz w:val="26"/>
          <w:szCs w:val="26"/>
        </w:rPr>
        <w:t>Deuteronomy 4 is a hinge chapter between the historical narratives (chapters 1-3) and the law code. It establishes key themes and phrases that echo throughout the rest of the book, making it the "heartbeat" of Deuteronomy.</w:t>
      </w:r>
    </w:p>
    <w:p w14:paraId="6CA9B985" w14:textId="77777777" w:rsidR="002D0F24" w:rsidRPr="002D0F24" w:rsidRDefault="002D0F24" w:rsidP="002D0F24">
      <w:pPr>
        <w:numPr>
          <w:ilvl w:val="0"/>
          <w:numId w:val="112"/>
        </w:numPr>
        <w:rPr>
          <w:sz w:val="26"/>
          <w:szCs w:val="26"/>
        </w:rPr>
      </w:pPr>
      <w:r w:rsidRPr="002D0F24">
        <w:rPr>
          <w:sz w:val="26"/>
          <w:szCs w:val="26"/>
        </w:rPr>
        <w:t>"Shema" in Hebrew means more than just hearing; it implies listening with the intent to act and obey. It's not just intellectual engagement, but a call to both comprehend and do.</w:t>
      </w:r>
    </w:p>
    <w:p w14:paraId="463F0B77" w14:textId="77777777" w:rsidR="002D0F24" w:rsidRPr="002D0F24" w:rsidRDefault="002D0F24" w:rsidP="002D0F24">
      <w:pPr>
        <w:numPr>
          <w:ilvl w:val="0"/>
          <w:numId w:val="112"/>
        </w:numPr>
        <w:rPr>
          <w:sz w:val="26"/>
          <w:szCs w:val="26"/>
        </w:rPr>
      </w:pPr>
      <w:r w:rsidRPr="002D0F24">
        <w:rPr>
          <w:sz w:val="26"/>
          <w:szCs w:val="26"/>
        </w:rPr>
        <w:lastRenderedPageBreak/>
        <w:t>God's statutes and judgments are not just a list of rules, but rather God's way of helping His people flourish. They are equated with life itself, providing a path to wisdom and greatness.</w:t>
      </w:r>
    </w:p>
    <w:p w14:paraId="7BA7C0A6" w14:textId="77777777" w:rsidR="002D0F24" w:rsidRPr="002D0F24" w:rsidRDefault="002D0F24" w:rsidP="002D0F24">
      <w:pPr>
        <w:numPr>
          <w:ilvl w:val="0"/>
          <w:numId w:val="112"/>
        </w:numPr>
        <w:rPr>
          <w:sz w:val="26"/>
          <w:szCs w:val="26"/>
        </w:rPr>
      </w:pPr>
      <w:r w:rsidRPr="002D0F24">
        <w:rPr>
          <w:sz w:val="26"/>
          <w:szCs w:val="26"/>
        </w:rPr>
        <w:t>Moses refers to the event of Baal-</w:t>
      </w:r>
      <w:proofErr w:type="spellStart"/>
      <w:r w:rsidRPr="002D0F24">
        <w:rPr>
          <w:sz w:val="26"/>
          <w:szCs w:val="26"/>
        </w:rPr>
        <w:t>peor</w:t>
      </w:r>
      <w:proofErr w:type="spellEnd"/>
      <w:r w:rsidRPr="002D0F24">
        <w:rPr>
          <w:sz w:val="26"/>
          <w:szCs w:val="26"/>
        </w:rPr>
        <w:t>, where Israelites intermarried and worshipped other idols. This serves as a warning to remember that abandoning God leads to destruction.</w:t>
      </w:r>
    </w:p>
    <w:p w14:paraId="6D969A23" w14:textId="77777777" w:rsidR="002D0F24" w:rsidRPr="002D0F24" w:rsidRDefault="002D0F24" w:rsidP="002D0F24">
      <w:pPr>
        <w:numPr>
          <w:ilvl w:val="0"/>
          <w:numId w:val="112"/>
        </w:numPr>
        <w:rPr>
          <w:sz w:val="26"/>
          <w:szCs w:val="26"/>
        </w:rPr>
      </w:pPr>
      <w:r w:rsidRPr="002D0F24">
        <w:rPr>
          <w:sz w:val="26"/>
          <w:szCs w:val="26"/>
        </w:rPr>
        <w:t>Dr. Parker connects Deuteronomy 4 to Genesis 3, noting that the potential for flourishing and exile in the Promised Land parallels the Garden of Eden. Disobedience leads to exile, while obedience results in blessing.</w:t>
      </w:r>
    </w:p>
    <w:p w14:paraId="45A4180A" w14:textId="77777777" w:rsidR="002D0F24" w:rsidRPr="002D0F24" w:rsidRDefault="002D0F24" w:rsidP="002D0F24">
      <w:pPr>
        <w:numPr>
          <w:ilvl w:val="0"/>
          <w:numId w:val="112"/>
        </w:numPr>
        <w:rPr>
          <w:sz w:val="26"/>
          <w:szCs w:val="26"/>
        </w:rPr>
      </w:pPr>
      <w:r w:rsidRPr="002D0F24">
        <w:rPr>
          <w:sz w:val="26"/>
          <w:szCs w:val="26"/>
        </w:rPr>
        <w:t>If the Israelites live according to God's covenant, they will flourish and experience life. Their wisdom will be evident to other nations, and they will have the presence of God in their midst.</w:t>
      </w:r>
    </w:p>
    <w:p w14:paraId="433B240E" w14:textId="77777777" w:rsidR="002D0F24" w:rsidRPr="002D0F24" w:rsidRDefault="002D0F24" w:rsidP="002D0F24">
      <w:pPr>
        <w:numPr>
          <w:ilvl w:val="0"/>
          <w:numId w:val="112"/>
        </w:numPr>
        <w:rPr>
          <w:sz w:val="26"/>
          <w:szCs w:val="26"/>
        </w:rPr>
      </w:pPr>
      <w:r w:rsidRPr="002D0F24">
        <w:rPr>
          <w:sz w:val="26"/>
          <w:szCs w:val="26"/>
        </w:rPr>
        <w:t>The Israelites are told "do not forget" what their eyes have seen (their history) and to "remember" the day they stood before the Lord at Horeb (the covenant). This highlights the importance of memory for their identity and obedience.</w:t>
      </w:r>
    </w:p>
    <w:p w14:paraId="4EE3008E" w14:textId="77777777" w:rsidR="002D0F24" w:rsidRPr="002D0F24" w:rsidRDefault="002D0F24" w:rsidP="002D0F24">
      <w:pPr>
        <w:numPr>
          <w:ilvl w:val="0"/>
          <w:numId w:val="112"/>
        </w:numPr>
        <w:rPr>
          <w:sz w:val="26"/>
          <w:szCs w:val="26"/>
        </w:rPr>
      </w:pPr>
      <w:r w:rsidRPr="002D0F24">
        <w:rPr>
          <w:sz w:val="26"/>
          <w:szCs w:val="26"/>
        </w:rPr>
        <w:t xml:space="preserve">The Israelites are warned not to make graven images because they did not see any form when God spoke to them at Horeb. Making an image </w:t>
      </w:r>
      <w:proofErr w:type="gramStart"/>
      <w:r w:rsidRPr="002D0F24">
        <w:rPr>
          <w:sz w:val="26"/>
          <w:szCs w:val="26"/>
        </w:rPr>
        <w:t>risks</w:t>
      </w:r>
      <w:proofErr w:type="gramEnd"/>
      <w:r w:rsidRPr="002D0F24">
        <w:rPr>
          <w:sz w:val="26"/>
          <w:szCs w:val="26"/>
        </w:rPr>
        <w:t xml:space="preserve"> limiting and misrepresenting God.</w:t>
      </w:r>
    </w:p>
    <w:p w14:paraId="75992EC2" w14:textId="77777777" w:rsidR="002D0F24" w:rsidRPr="002D0F24" w:rsidRDefault="002D0F24" w:rsidP="002D0F24">
      <w:pPr>
        <w:numPr>
          <w:ilvl w:val="0"/>
          <w:numId w:val="112"/>
        </w:numPr>
        <w:rPr>
          <w:sz w:val="26"/>
          <w:szCs w:val="26"/>
        </w:rPr>
      </w:pPr>
      <w:r w:rsidRPr="002D0F24">
        <w:rPr>
          <w:sz w:val="26"/>
          <w:szCs w:val="26"/>
        </w:rPr>
        <w:t>If the Israelites forget their covenant and worship other gods, they will face exile, scattering among the nations and a reduction in numbers. Yet, God promises restoration to those who repent.</w:t>
      </w:r>
    </w:p>
    <w:p w14:paraId="10A3CD41" w14:textId="77777777" w:rsidR="002D0F24" w:rsidRPr="002D0F24" w:rsidRDefault="002D0F24" w:rsidP="002D0F24">
      <w:pPr>
        <w:numPr>
          <w:ilvl w:val="0"/>
          <w:numId w:val="112"/>
        </w:numPr>
        <w:rPr>
          <w:sz w:val="26"/>
          <w:szCs w:val="26"/>
        </w:rPr>
      </w:pPr>
      <w:r w:rsidRPr="002D0F24">
        <w:rPr>
          <w:sz w:val="26"/>
          <w:szCs w:val="26"/>
        </w:rPr>
        <w:t>The cities of refuge were established on the eastern side of the Rift Valley to provide a safe place for people who committed accidental killings. This demonstrates God's provision of justice and mercy.</w:t>
      </w:r>
    </w:p>
    <w:p w14:paraId="12C0F7D8" w14:textId="77777777" w:rsidR="002D0F24" w:rsidRDefault="002D0F24">
      <w:pPr>
        <w:rPr>
          <w:b/>
          <w:bCs/>
          <w:sz w:val="32"/>
          <w:szCs w:val="32"/>
        </w:rPr>
      </w:pPr>
      <w:r>
        <w:rPr>
          <w:b/>
          <w:bCs/>
          <w:sz w:val="32"/>
          <w:szCs w:val="32"/>
        </w:rPr>
        <w:br w:type="page"/>
      </w:r>
    </w:p>
    <w:p w14:paraId="7705E4FE" w14:textId="698E4A30" w:rsidR="002D0F24" w:rsidRPr="002D0F24" w:rsidRDefault="002D0F24" w:rsidP="002D0F24">
      <w:pPr>
        <w:rPr>
          <w:b/>
          <w:bCs/>
          <w:sz w:val="32"/>
          <w:szCs w:val="32"/>
        </w:rPr>
      </w:pPr>
      <w:r w:rsidRPr="002D0F24">
        <w:rPr>
          <w:b/>
          <w:bCs/>
          <w:sz w:val="32"/>
          <w:szCs w:val="32"/>
        </w:rPr>
        <w:lastRenderedPageBreak/>
        <w:t>Essay Questions</w:t>
      </w:r>
    </w:p>
    <w:p w14:paraId="382ECED3" w14:textId="77777777" w:rsidR="002D0F24" w:rsidRPr="002D0F24" w:rsidRDefault="002D0F24" w:rsidP="002D0F24">
      <w:pPr>
        <w:rPr>
          <w:sz w:val="26"/>
          <w:szCs w:val="26"/>
        </w:rPr>
      </w:pPr>
      <w:r w:rsidRPr="002D0F24">
        <w:rPr>
          <w:b/>
          <w:bCs/>
          <w:sz w:val="26"/>
          <w:szCs w:val="26"/>
        </w:rPr>
        <w:t>Instructions:</w:t>
      </w:r>
      <w:r w:rsidRPr="002D0F24">
        <w:rPr>
          <w:sz w:val="26"/>
          <w:szCs w:val="26"/>
        </w:rPr>
        <w:t xml:space="preserve"> Respond to the following prompts using an essay format.</w:t>
      </w:r>
    </w:p>
    <w:p w14:paraId="76C13384" w14:textId="77777777" w:rsidR="002D0F24" w:rsidRPr="002D0F24" w:rsidRDefault="002D0F24" w:rsidP="002D0F24">
      <w:pPr>
        <w:numPr>
          <w:ilvl w:val="0"/>
          <w:numId w:val="113"/>
        </w:numPr>
        <w:rPr>
          <w:sz w:val="26"/>
          <w:szCs w:val="26"/>
        </w:rPr>
      </w:pPr>
      <w:r w:rsidRPr="002D0F24">
        <w:rPr>
          <w:sz w:val="26"/>
          <w:szCs w:val="26"/>
        </w:rPr>
        <w:t>Discuss the significance of Deuteronomy 4 as a "hinge chapter" and how it establishes themes that resonate throughout the rest of the book.</w:t>
      </w:r>
    </w:p>
    <w:p w14:paraId="6CE23800" w14:textId="77777777" w:rsidR="002D0F24" w:rsidRPr="002D0F24" w:rsidRDefault="002D0F24" w:rsidP="002D0F24">
      <w:pPr>
        <w:numPr>
          <w:ilvl w:val="0"/>
          <w:numId w:val="113"/>
        </w:numPr>
        <w:rPr>
          <w:sz w:val="26"/>
          <w:szCs w:val="26"/>
        </w:rPr>
      </w:pPr>
      <w:r w:rsidRPr="002D0F24">
        <w:rPr>
          <w:sz w:val="26"/>
          <w:szCs w:val="26"/>
        </w:rPr>
        <w:t>Analyze the connection between obedience and flourishing versus disobedience and exile in Deuteronomy 4, and its echoes of Genesis 3.</w:t>
      </w:r>
    </w:p>
    <w:p w14:paraId="3D8B4B51" w14:textId="77777777" w:rsidR="002D0F24" w:rsidRPr="002D0F24" w:rsidRDefault="002D0F24" w:rsidP="002D0F24">
      <w:pPr>
        <w:numPr>
          <w:ilvl w:val="0"/>
          <w:numId w:val="113"/>
        </w:numPr>
        <w:rPr>
          <w:sz w:val="26"/>
          <w:szCs w:val="26"/>
        </w:rPr>
      </w:pPr>
      <w:r w:rsidRPr="002D0F24">
        <w:rPr>
          <w:sz w:val="26"/>
          <w:szCs w:val="26"/>
        </w:rPr>
        <w:t>Explain the warnings against idolatry in Deuteronomy 4, and why the Israelites should not create images of God or other deities.</w:t>
      </w:r>
    </w:p>
    <w:p w14:paraId="23D52AE2" w14:textId="77777777" w:rsidR="002D0F24" w:rsidRPr="002D0F24" w:rsidRDefault="002D0F24" w:rsidP="002D0F24">
      <w:pPr>
        <w:numPr>
          <w:ilvl w:val="0"/>
          <w:numId w:val="113"/>
        </w:numPr>
        <w:rPr>
          <w:sz w:val="26"/>
          <w:szCs w:val="26"/>
        </w:rPr>
      </w:pPr>
      <w:r w:rsidRPr="002D0F24">
        <w:rPr>
          <w:sz w:val="26"/>
          <w:szCs w:val="26"/>
        </w:rPr>
        <w:t>Explore the relationship between remembering and forgetting in Deuteronomy 4, and how it shapes the identity and future of the Israelites.</w:t>
      </w:r>
    </w:p>
    <w:p w14:paraId="43DAEC61" w14:textId="77777777" w:rsidR="002D0F24" w:rsidRPr="002D0F24" w:rsidRDefault="002D0F24" w:rsidP="002D0F24">
      <w:pPr>
        <w:numPr>
          <w:ilvl w:val="0"/>
          <w:numId w:val="113"/>
        </w:numPr>
        <w:rPr>
          <w:sz w:val="26"/>
          <w:szCs w:val="26"/>
        </w:rPr>
      </w:pPr>
      <w:r w:rsidRPr="002D0F24">
        <w:rPr>
          <w:sz w:val="26"/>
          <w:szCs w:val="26"/>
        </w:rPr>
        <w:t>How does the text’s discussion of historical narrative, exile, and return provide an understanding of the nature of the covenant?</w:t>
      </w:r>
    </w:p>
    <w:p w14:paraId="4EABE76C" w14:textId="77777777" w:rsidR="002D0F24" w:rsidRDefault="002D0F24" w:rsidP="002D0F24">
      <w:pPr>
        <w:rPr>
          <w:b/>
          <w:bCs/>
          <w:sz w:val="32"/>
          <w:szCs w:val="32"/>
        </w:rPr>
      </w:pPr>
      <w:r>
        <w:rPr>
          <w:b/>
          <w:bCs/>
          <w:sz w:val="32"/>
          <w:szCs w:val="32"/>
        </w:rPr>
        <w:br/>
      </w:r>
    </w:p>
    <w:p w14:paraId="4B6CAEF6" w14:textId="77777777" w:rsidR="002D0F24" w:rsidRDefault="002D0F24">
      <w:pPr>
        <w:rPr>
          <w:b/>
          <w:bCs/>
          <w:sz w:val="32"/>
          <w:szCs w:val="32"/>
        </w:rPr>
      </w:pPr>
      <w:r>
        <w:rPr>
          <w:b/>
          <w:bCs/>
          <w:sz w:val="32"/>
          <w:szCs w:val="32"/>
        </w:rPr>
        <w:br w:type="page"/>
      </w:r>
    </w:p>
    <w:p w14:paraId="40AB1BA2" w14:textId="33D9F3DA" w:rsidR="002D0F24" w:rsidRPr="002D0F24" w:rsidRDefault="002D0F24" w:rsidP="002D0F24">
      <w:pPr>
        <w:rPr>
          <w:b/>
          <w:bCs/>
          <w:sz w:val="32"/>
          <w:szCs w:val="32"/>
        </w:rPr>
      </w:pPr>
      <w:r w:rsidRPr="002D0F24">
        <w:rPr>
          <w:b/>
          <w:bCs/>
          <w:sz w:val="32"/>
          <w:szCs w:val="32"/>
        </w:rPr>
        <w:lastRenderedPageBreak/>
        <w:t>Glossary</w:t>
      </w:r>
    </w:p>
    <w:p w14:paraId="7F4FD9E2" w14:textId="5307B4D2" w:rsidR="002D0F24" w:rsidRPr="002D0F24" w:rsidRDefault="002D0F24" w:rsidP="002D0F24">
      <w:pPr>
        <w:rPr>
          <w:sz w:val="26"/>
          <w:szCs w:val="26"/>
        </w:rPr>
      </w:pPr>
      <w:r w:rsidRPr="002D0F24">
        <w:rPr>
          <w:b/>
          <w:bCs/>
          <w:sz w:val="26"/>
          <w:szCs w:val="26"/>
        </w:rPr>
        <w:t>Baal-</w:t>
      </w:r>
      <w:proofErr w:type="spellStart"/>
      <w:r w:rsidRPr="002D0F24">
        <w:rPr>
          <w:b/>
          <w:bCs/>
          <w:sz w:val="26"/>
          <w:szCs w:val="26"/>
        </w:rPr>
        <w:t>peor</w:t>
      </w:r>
      <w:proofErr w:type="spellEnd"/>
      <w:r w:rsidRPr="002D0F24">
        <w:rPr>
          <w:b/>
          <w:bCs/>
          <w:sz w:val="26"/>
          <w:szCs w:val="26"/>
        </w:rPr>
        <w:t>:</w:t>
      </w:r>
      <w:r w:rsidRPr="002D0F24">
        <w:rPr>
          <w:sz w:val="26"/>
          <w:szCs w:val="26"/>
        </w:rPr>
        <w:t xml:space="preserve"> A place and event in Israel’s past where they intermarried and worshipped other gods which resulted in a plague of God’s judgment. </w:t>
      </w:r>
      <w:r>
        <w:rPr>
          <w:sz w:val="26"/>
          <w:szCs w:val="26"/>
        </w:rPr>
        <w:br/>
      </w:r>
      <w:r>
        <w:rPr>
          <w:sz w:val="26"/>
          <w:szCs w:val="26"/>
        </w:rPr>
        <w:br/>
      </w:r>
      <w:r w:rsidRPr="002D0F24">
        <w:rPr>
          <w:b/>
          <w:bCs/>
          <w:sz w:val="26"/>
          <w:szCs w:val="26"/>
        </w:rPr>
        <w:t>Covenant:</w:t>
      </w:r>
      <w:r w:rsidRPr="002D0F24">
        <w:rPr>
          <w:sz w:val="26"/>
          <w:szCs w:val="26"/>
        </w:rPr>
        <w:t xml:space="preserve"> A formal agreement or binding relationship between God and his people, involving promises and obligations. </w:t>
      </w:r>
      <w:r>
        <w:rPr>
          <w:sz w:val="26"/>
          <w:szCs w:val="26"/>
        </w:rPr>
        <w:br/>
      </w:r>
      <w:r>
        <w:rPr>
          <w:sz w:val="26"/>
          <w:szCs w:val="26"/>
        </w:rPr>
        <w:br/>
      </w:r>
      <w:r w:rsidRPr="002D0F24">
        <w:rPr>
          <w:b/>
          <w:bCs/>
          <w:sz w:val="26"/>
          <w:szCs w:val="26"/>
        </w:rPr>
        <w:t>Exile:</w:t>
      </w:r>
      <w:r w:rsidRPr="002D0F24">
        <w:rPr>
          <w:sz w:val="26"/>
          <w:szCs w:val="26"/>
        </w:rPr>
        <w:t xml:space="preserve"> The state of being banished or expelled from one’s native land. </w:t>
      </w:r>
      <w:r>
        <w:rPr>
          <w:sz w:val="26"/>
          <w:szCs w:val="26"/>
        </w:rPr>
        <w:br/>
      </w:r>
      <w:r>
        <w:rPr>
          <w:sz w:val="26"/>
          <w:szCs w:val="26"/>
        </w:rPr>
        <w:br/>
      </w:r>
      <w:r w:rsidRPr="002D0F24">
        <w:rPr>
          <w:b/>
          <w:bCs/>
          <w:sz w:val="26"/>
          <w:szCs w:val="26"/>
        </w:rPr>
        <w:t>Horeb:</w:t>
      </w:r>
      <w:r w:rsidRPr="002D0F24">
        <w:rPr>
          <w:sz w:val="26"/>
          <w:szCs w:val="26"/>
        </w:rPr>
        <w:t xml:space="preserve"> Also known as Mount Sinai, the mountain where God revealed the Ten Commandments and made a covenant with the Israelites. </w:t>
      </w:r>
      <w:r>
        <w:rPr>
          <w:sz w:val="26"/>
          <w:szCs w:val="26"/>
        </w:rPr>
        <w:br/>
      </w:r>
      <w:r>
        <w:rPr>
          <w:sz w:val="26"/>
          <w:szCs w:val="26"/>
        </w:rPr>
        <w:br/>
      </w:r>
      <w:r w:rsidRPr="002D0F24">
        <w:rPr>
          <w:b/>
          <w:bCs/>
          <w:sz w:val="26"/>
          <w:szCs w:val="26"/>
        </w:rPr>
        <w:t>Idolatry:</w:t>
      </w:r>
      <w:r w:rsidRPr="002D0F24">
        <w:rPr>
          <w:sz w:val="26"/>
          <w:szCs w:val="26"/>
        </w:rPr>
        <w:t xml:space="preserve"> The worship of idols or images as gods; anything that takes the place of God in one's life. </w:t>
      </w:r>
      <w:r>
        <w:rPr>
          <w:sz w:val="26"/>
          <w:szCs w:val="26"/>
        </w:rPr>
        <w:br/>
      </w:r>
      <w:r>
        <w:rPr>
          <w:sz w:val="26"/>
          <w:szCs w:val="26"/>
        </w:rPr>
        <w:br/>
      </w:r>
      <w:r w:rsidRPr="002D0F24">
        <w:rPr>
          <w:b/>
          <w:bCs/>
          <w:sz w:val="26"/>
          <w:szCs w:val="26"/>
        </w:rPr>
        <w:t>Judgments:</w:t>
      </w:r>
      <w:r w:rsidRPr="002D0F24">
        <w:rPr>
          <w:sz w:val="26"/>
          <w:szCs w:val="26"/>
        </w:rPr>
        <w:t xml:space="preserve"> God’s legal decisions and applications of law, demonstrating how His people should live. </w:t>
      </w:r>
      <w:r>
        <w:rPr>
          <w:sz w:val="26"/>
          <w:szCs w:val="26"/>
        </w:rPr>
        <w:br/>
      </w:r>
      <w:r>
        <w:rPr>
          <w:sz w:val="26"/>
          <w:szCs w:val="26"/>
        </w:rPr>
        <w:br/>
      </w:r>
      <w:r w:rsidRPr="002D0F24">
        <w:rPr>
          <w:b/>
          <w:bCs/>
          <w:sz w:val="26"/>
          <w:szCs w:val="26"/>
        </w:rPr>
        <w:t>Law Code:</w:t>
      </w:r>
      <w:r w:rsidRPr="002D0F24">
        <w:rPr>
          <w:sz w:val="26"/>
          <w:szCs w:val="26"/>
        </w:rPr>
        <w:t xml:space="preserve"> In this instance, it is referring to the legal principles given by God through Moses after the historical narrative in Deuteronomy 1-3. </w:t>
      </w:r>
      <w:r>
        <w:rPr>
          <w:sz w:val="26"/>
          <w:szCs w:val="26"/>
        </w:rPr>
        <w:br/>
      </w:r>
      <w:r>
        <w:rPr>
          <w:sz w:val="26"/>
          <w:szCs w:val="26"/>
        </w:rPr>
        <w:br/>
      </w:r>
      <w:r w:rsidRPr="002D0F24">
        <w:rPr>
          <w:b/>
          <w:bCs/>
          <w:sz w:val="26"/>
          <w:szCs w:val="26"/>
        </w:rPr>
        <w:t>Mount Sinai:</w:t>
      </w:r>
      <w:r w:rsidRPr="002D0F24">
        <w:rPr>
          <w:sz w:val="26"/>
          <w:szCs w:val="26"/>
        </w:rPr>
        <w:t xml:space="preserve"> See </w:t>
      </w:r>
      <w:r w:rsidRPr="002D0F24">
        <w:rPr>
          <w:i/>
          <w:iCs/>
          <w:sz w:val="26"/>
          <w:szCs w:val="26"/>
        </w:rPr>
        <w:t>Horeb</w:t>
      </w:r>
      <w:r w:rsidRPr="002D0F24">
        <w:rPr>
          <w:sz w:val="26"/>
          <w:szCs w:val="26"/>
        </w:rPr>
        <w:t xml:space="preserve">. </w:t>
      </w:r>
      <w:r>
        <w:rPr>
          <w:sz w:val="26"/>
          <w:szCs w:val="26"/>
        </w:rPr>
        <w:br/>
      </w:r>
      <w:r>
        <w:rPr>
          <w:sz w:val="26"/>
          <w:szCs w:val="26"/>
        </w:rPr>
        <w:br/>
      </w:r>
      <w:r w:rsidRPr="002D0F24">
        <w:rPr>
          <w:b/>
          <w:bCs/>
          <w:sz w:val="26"/>
          <w:szCs w:val="26"/>
        </w:rPr>
        <w:t>Rift Valley:</w:t>
      </w:r>
      <w:r w:rsidRPr="002D0F24">
        <w:rPr>
          <w:sz w:val="26"/>
          <w:szCs w:val="26"/>
        </w:rPr>
        <w:t xml:space="preserve"> A major geological feature in the Near East where three cities of refuge were established. </w:t>
      </w:r>
      <w:r>
        <w:rPr>
          <w:sz w:val="26"/>
          <w:szCs w:val="26"/>
        </w:rPr>
        <w:br/>
      </w:r>
      <w:r>
        <w:rPr>
          <w:sz w:val="26"/>
          <w:szCs w:val="26"/>
        </w:rPr>
        <w:br/>
      </w:r>
      <w:r w:rsidRPr="002D0F24">
        <w:rPr>
          <w:b/>
          <w:bCs/>
          <w:sz w:val="26"/>
          <w:szCs w:val="26"/>
        </w:rPr>
        <w:t>Restoration:</w:t>
      </w:r>
      <w:r w:rsidRPr="002D0F24">
        <w:rPr>
          <w:sz w:val="26"/>
          <w:szCs w:val="26"/>
        </w:rPr>
        <w:t xml:space="preserve"> The act of returning something to its former condition. In this text, this would be related to God's mercy. </w:t>
      </w:r>
      <w:r>
        <w:rPr>
          <w:sz w:val="26"/>
          <w:szCs w:val="26"/>
        </w:rPr>
        <w:br/>
      </w:r>
      <w:r>
        <w:rPr>
          <w:sz w:val="26"/>
          <w:szCs w:val="26"/>
        </w:rPr>
        <w:br/>
      </w:r>
      <w:r w:rsidRPr="002D0F24">
        <w:rPr>
          <w:b/>
          <w:bCs/>
          <w:sz w:val="26"/>
          <w:szCs w:val="26"/>
        </w:rPr>
        <w:t>Shema:</w:t>
      </w:r>
      <w:r w:rsidRPr="002D0F24">
        <w:rPr>
          <w:sz w:val="26"/>
          <w:szCs w:val="26"/>
        </w:rPr>
        <w:t xml:space="preserve"> The Hebrew word for "listen" or "hear" but means more than hearing in the text, implying a posture of listening with the intent to act and obey. </w:t>
      </w:r>
      <w:r>
        <w:rPr>
          <w:sz w:val="26"/>
          <w:szCs w:val="26"/>
        </w:rPr>
        <w:br/>
      </w:r>
      <w:r>
        <w:rPr>
          <w:sz w:val="26"/>
          <w:szCs w:val="26"/>
        </w:rPr>
        <w:br/>
      </w:r>
      <w:r w:rsidRPr="002D0F24">
        <w:rPr>
          <w:b/>
          <w:bCs/>
          <w:sz w:val="26"/>
          <w:szCs w:val="26"/>
        </w:rPr>
        <w:t>Statutes:</w:t>
      </w:r>
      <w:r w:rsidRPr="002D0F24">
        <w:rPr>
          <w:sz w:val="26"/>
          <w:szCs w:val="26"/>
        </w:rPr>
        <w:t xml:space="preserve"> God’s specific rules and commands, outlining the expected behavior of his people. </w:t>
      </w:r>
      <w:r>
        <w:rPr>
          <w:sz w:val="26"/>
          <w:szCs w:val="26"/>
        </w:rPr>
        <w:br/>
      </w:r>
      <w:r>
        <w:rPr>
          <w:sz w:val="26"/>
          <w:szCs w:val="26"/>
        </w:rPr>
        <w:br/>
      </w:r>
      <w:r w:rsidRPr="002D0F24">
        <w:rPr>
          <w:b/>
          <w:bCs/>
          <w:sz w:val="26"/>
          <w:szCs w:val="26"/>
        </w:rPr>
        <w:t>Theophany:</w:t>
      </w:r>
      <w:r w:rsidRPr="002D0F24">
        <w:rPr>
          <w:sz w:val="26"/>
          <w:szCs w:val="26"/>
        </w:rPr>
        <w:t xml:space="preserve"> A visible manifestation of God.</w:t>
      </w:r>
    </w:p>
    <w:p w14:paraId="3566B09C" w14:textId="77777777" w:rsidR="002D0F24" w:rsidRPr="002D0F24" w:rsidRDefault="002D0F24" w:rsidP="002D0F24">
      <w:pPr>
        <w:rPr>
          <w:vanish/>
          <w:sz w:val="26"/>
          <w:szCs w:val="26"/>
        </w:rPr>
      </w:pPr>
      <w:r w:rsidRPr="002D0F24">
        <w:rPr>
          <w:vanish/>
          <w:sz w:val="26"/>
          <w:szCs w:val="26"/>
        </w:rPr>
        <w:lastRenderedPageBreak/>
        <w:t>Bottom of Form</w:t>
      </w:r>
    </w:p>
    <w:p w14:paraId="3C9DF245" w14:textId="77777777" w:rsidR="002D0F24" w:rsidRDefault="002D0F24">
      <w:pPr>
        <w:rPr>
          <w:vanish/>
          <w:sz w:val="26"/>
          <w:szCs w:val="26"/>
        </w:rPr>
      </w:pPr>
      <w:r>
        <w:rPr>
          <w:vanish/>
          <w:sz w:val="26"/>
          <w:szCs w:val="26"/>
        </w:rPr>
        <w:br w:type="page"/>
      </w:r>
    </w:p>
    <w:p w14:paraId="7933FC08" w14:textId="126422C7"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1FA84F45" w14:textId="77777777" w:rsidR="002D0F24" w:rsidRPr="002D0F24" w:rsidRDefault="004A3CF6" w:rsidP="002D0F24">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6137B">
        <w:rPr>
          <w:b/>
          <w:bCs/>
          <w:sz w:val="36"/>
          <w:szCs w:val="36"/>
        </w:rPr>
        <w:t>3</w:t>
      </w:r>
      <w:r w:rsidR="00BA694E">
        <w:rPr>
          <w:b/>
          <w:bCs/>
          <w:sz w:val="36"/>
          <w:szCs w:val="36"/>
        </w:rPr>
        <w:t xml:space="preserve">, </w:t>
      </w:r>
      <w:r w:rsidR="00A6137B">
        <w:rPr>
          <w:b/>
          <w:bCs/>
          <w:sz w:val="36"/>
          <w:szCs w:val="36"/>
        </w:rPr>
        <w:t>Deuteronomy 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2D0F24" w:rsidRPr="002D0F24">
        <w:rPr>
          <w:vanish/>
          <w:sz w:val="26"/>
          <w:szCs w:val="26"/>
        </w:rPr>
        <w:t>Top of Form</w:t>
      </w:r>
    </w:p>
    <w:p w14:paraId="16F5BCCC" w14:textId="77777777" w:rsidR="002D0F24" w:rsidRPr="002D0F24" w:rsidRDefault="002D0F24" w:rsidP="002D0F24">
      <w:pPr>
        <w:rPr>
          <w:b/>
          <w:bCs/>
          <w:sz w:val="26"/>
          <w:szCs w:val="26"/>
        </w:rPr>
      </w:pPr>
      <w:r w:rsidRPr="002D0F24">
        <w:rPr>
          <w:b/>
          <w:bCs/>
          <w:sz w:val="26"/>
          <w:szCs w:val="26"/>
        </w:rPr>
        <w:t>Deuteronomy Chapter 4 FAQ</w:t>
      </w:r>
    </w:p>
    <w:p w14:paraId="6C589075" w14:textId="77777777" w:rsidR="002D0F24" w:rsidRPr="002D0F24" w:rsidRDefault="002D0F24" w:rsidP="002D0F24">
      <w:pPr>
        <w:numPr>
          <w:ilvl w:val="0"/>
          <w:numId w:val="114"/>
        </w:numPr>
        <w:rPr>
          <w:sz w:val="26"/>
          <w:szCs w:val="26"/>
        </w:rPr>
      </w:pPr>
      <w:r w:rsidRPr="002D0F24">
        <w:rPr>
          <w:b/>
          <w:bCs/>
          <w:sz w:val="26"/>
          <w:szCs w:val="26"/>
        </w:rPr>
        <w:t>What is the significance of Deuteronomy Chapter 4 within the book of Deuteronomy?</w:t>
      </w:r>
      <w:r w:rsidRPr="002D0F24">
        <w:rPr>
          <w:sz w:val="26"/>
          <w:szCs w:val="26"/>
        </w:rPr>
        <w:t xml:space="preserve"> Deuteronomy Chapter 4 serves as a crucial hinge between the historical narratives of the first three chapters and the upcoming law code. It is considered the "heartbeat" of the book, introducing key themes, ideas, and vocabulary that will reverberate throughout the rest of Deuteronomy. It also establishes a framework for understanding the relationship between the Israelites and God in the promised land, highlighting the potential for both flourishing and exile based on their obedience. This chapter also creates a bookend with the end of Deuteronomy, chapters 29-32.</w:t>
      </w:r>
    </w:p>
    <w:p w14:paraId="1CAADB1B" w14:textId="77777777" w:rsidR="002D0F24" w:rsidRPr="002D0F24" w:rsidRDefault="002D0F24" w:rsidP="002D0F24">
      <w:pPr>
        <w:numPr>
          <w:ilvl w:val="0"/>
          <w:numId w:val="114"/>
        </w:numPr>
        <w:rPr>
          <w:sz w:val="26"/>
          <w:szCs w:val="26"/>
        </w:rPr>
      </w:pPr>
      <w:r w:rsidRPr="002D0F24">
        <w:rPr>
          <w:b/>
          <w:bCs/>
          <w:sz w:val="26"/>
          <w:szCs w:val="26"/>
        </w:rPr>
        <w:t>What does "Shema" (listen) mean in Deuteronomy 4, and how does it apply to the Israelite's relationship with God?</w:t>
      </w:r>
      <w:r w:rsidRPr="002D0F24">
        <w:rPr>
          <w:sz w:val="26"/>
          <w:szCs w:val="26"/>
        </w:rPr>
        <w:t xml:space="preserve"> In Deuteronomy 4, "Shema" means much more than simply hearing; it means listening and acting upon what is heard. It signifies a commitment to both understanding and practicing the statutes and judgments that God has given. It's not just intellectual assent but a call to obedient action, emphasizing that listening is tied directly to doing. This concept is foundational for the Israelites' relationship with God.</w:t>
      </w:r>
    </w:p>
    <w:p w14:paraId="61A4655C" w14:textId="77777777" w:rsidR="002D0F24" w:rsidRPr="002D0F24" w:rsidRDefault="002D0F24" w:rsidP="002D0F24">
      <w:pPr>
        <w:numPr>
          <w:ilvl w:val="0"/>
          <w:numId w:val="114"/>
        </w:numPr>
        <w:rPr>
          <w:sz w:val="26"/>
          <w:szCs w:val="26"/>
        </w:rPr>
      </w:pPr>
      <w:r w:rsidRPr="002D0F24">
        <w:rPr>
          <w:b/>
          <w:bCs/>
          <w:sz w:val="26"/>
          <w:szCs w:val="26"/>
        </w:rPr>
        <w:t>How does Deuteronomy 4 frame the concepts of "statutes and judgments," and what role do they play?</w:t>
      </w:r>
      <w:r w:rsidRPr="002D0F24">
        <w:rPr>
          <w:sz w:val="26"/>
          <w:szCs w:val="26"/>
        </w:rPr>
        <w:t xml:space="preserve"> Deuteronomy 4 presents "statutes and judgments" not as mere rules or regulations, but as God's way of guiding the Israelites to flourish in the land. These laws are considered pathways to life, wisdom, and greatness. They demonstrate God's desire for the well-being of his people. Obedience to these laws would make Israel a beacon of wisdom and understanding to surrounding nations. These laws are to be observed with a heart for their creator.</w:t>
      </w:r>
    </w:p>
    <w:p w14:paraId="7AD1705B" w14:textId="77777777" w:rsidR="002D0F24" w:rsidRPr="002D0F24" w:rsidRDefault="002D0F24" w:rsidP="002D0F24">
      <w:pPr>
        <w:numPr>
          <w:ilvl w:val="0"/>
          <w:numId w:val="114"/>
        </w:numPr>
        <w:rPr>
          <w:sz w:val="26"/>
          <w:szCs w:val="26"/>
        </w:rPr>
      </w:pPr>
      <w:r w:rsidRPr="002D0F24">
        <w:rPr>
          <w:b/>
          <w:bCs/>
          <w:sz w:val="26"/>
          <w:szCs w:val="26"/>
        </w:rPr>
        <w:t>What is the connection between obedience, flourishing, and exile, as presented in Deuteronomy 4?</w:t>
      </w:r>
      <w:r w:rsidRPr="002D0F24">
        <w:rPr>
          <w:sz w:val="26"/>
          <w:szCs w:val="26"/>
        </w:rPr>
        <w:t xml:space="preserve"> Deuteronomy 4 draws a strong parallel between obedience and flourishing, and disobedience and exile. The land is presented as having the potential to be an "Eden-like" space, where the Israelites can thrive if they are faithful to God's commands. However, disobedience opens the door to exile and separation from this ideal state. The narrative highlights the need to guard their hearts and to remember God's history in the actions of their ancestors and by extension the history of God's actions.</w:t>
      </w:r>
    </w:p>
    <w:p w14:paraId="4FD04F84" w14:textId="77777777" w:rsidR="002D0F24" w:rsidRPr="002D0F24" w:rsidRDefault="002D0F24" w:rsidP="002D0F24">
      <w:pPr>
        <w:numPr>
          <w:ilvl w:val="0"/>
          <w:numId w:val="114"/>
        </w:numPr>
        <w:rPr>
          <w:sz w:val="26"/>
          <w:szCs w:val="26"/>
        </w:rPr>
      </w:pPr>
      <w:r w:rsidRPr="002D0F24">
        <w:rPr>
          <w:b/>
          <w:bCs/>
          <w:sz w:val="26"/>
          <w:szCs w:val="26"/>
        </w:rPr>
        <w:lastRenderedPageBreak/>
        <w:t>Why does Deuteronomy 4 warn against creating idols and what is the significance of the list given?</w:t>
      </w:r>
      <w:r w:rsidRPr="002D0F24">
        <w:rPr>
          <w:sz w:val="26"/>
          <w:szCs w:val="26"/>
        </w:rPr>
        <w:t xml:space="preserve"> The warning against idolatry in Deuteronomy 4 stems from the fact that the Israelites saw no image of God at Horeb (Mount Sinai), where they received the covenant. The specific list of idols (male or female figures, animals, birds, creeping things, fish, the sun, moon, and stars) is significant because it reverses the order of creation from Genesis 1. This reversal symbolizes a fundamental brokenness and corruption when humans attempt to represent the divine through created things. The act of creating an image of God in any form is seen as flipping creation upside down, as God created humans in His likeness, not the other way around.</w:t>
      </w:r>
    </w:p>
    <w:p w14:paraId="0587498F" w14:textId="77777777" w:rsidR="002D0F24" w:rsidRPr="002D0F24" w:rsidRDefault="002D0F24" w:rsidP="002D0F24">
      <w:pPr>
        <w:numPr>
          <w:ilvl w:val="0"/>
          <w:numId w:val="114"/>
        </w:numPr>
        <w:rPr>
          <w:sz w:val="26"/>
          <w:szCs w:val="26"/>
        </w:rPr>
      </w:pPr>
      <w:r w:rsidRPr="002D0F24">
        <w:rPr>
          <w:b/>
          <w:bCs/>
          <w:sz w:val="26"/>
          <w:szCs w:val="26"/>
        </w:rPr>
        <w:t>What is the importance of remembering God’s actions and history in Deuteronomy 4?</w:t>
      </w:r>
      <w:r w:rsidRPr="002D0F24">
        <w:rPr>
          <w:sz w:val="26"/>
          <w:szCs w:val="26"/>
        </w:rPr>
        <w:t xml:space="preserve"> Deuteronomy 4 places significant emphasis on remembering God's mighty acts and the history of the Israelites. They are urged not to forget the things they have seen, especially the events at Horeb/Sinai where they received the covenant and God’s Law. This recollection isn't just about recounting past events but about understanding God's character, his faithfulness, and his actions on their behalf. Remembering their history defines who they are as God's people.</w:t>
      </w:r>
    </w:p>
    <w:p w14:paraId="321D94D1" w14:textId="77777777" w:rsidR="002D0F24" w:rsidRPr="002D0F24" w:rsidRDefault="002D0F24" w:rsidP="002D0F24">
      <w:pPr>
        <w:numPr>
          <w:ilvl w:val="0"/>
          <w:numId w:val="114"/>
        </w:numPr>
        <w:rPr>
          <w:sz w:val="26"/>
          <w:szCs w:val="26"/>
        </w:rPr>
      </w:pPr>
      <w:r w:rsidRPr="002D0F24">
        <w:rPr>
          <w:b/>
          <w:bCs/>
          <w:sz w:val="26"/>
          <w:szCs w:val="26"/>
        </w:rPr>
        <w:t>How does Deuteronomy 4 foreshadow the possibility of exile, and is there hope offered beyond it?</w:t>
      </w:r>
      <w:r w:rsidRPr="002D0F24">
        <w:rPr>
          <w:sz w:val="26"/>
          <w:szCs w:val="26"/>
        </w:rPr>
        <w:t xml:space="preserve"> Chapter 4 foreshadows the potential for exile as a consequence of disobedience and forgetting God's covenant. There is a clear warning that if the Israelites fall into idolatry, they will be scattered among the nations. However, this warning is coupled with hope. Even in exile, there is the possibility of repentance and restoration. If they seek God with their whole heart, they will find him, and God will be compassionate.</w:t>
      </w:r>
    </w:p>
    <w:p w14:paraId="33E2F3AA" w14:textId="77777777" w:rsidR="002D0F24" w:rsidRPr="002D0F24" w:rsidRDefault="002D0F24" w:rsidP="002D0F24">
      <w:pPr>
        <w:numPr>
          <w:ilvl w:val="0"/>
          <w:numId w:val="114"/>
        </w:numPr>
        <w:rPr>
          <w:sz w:val="26"/>
          <w:szCs w:val="26"/>
        </w:rPr>
      </w:pPr>
      <w:r w:rsidRPr="002D0F24">
        <w:rPr>
          <w:b/>
          <w:bCs/>
          <w:sz w:val="26"/>
          <w:szCs w:val="26"/>
        </w:rPr>
        <w:t>What is the significance of the establishment of the cities of refuge at the end of Deuteronomy 4?</w:t>
      </w:r>
      <w:r w:rsidRPr="002D0F24">
        <w:rPr>
          <w:sz w:val="26"/>
          <w:szCs w:val="26"/>
        </w:rPr>
        <w:t xml:space="preserve"> The establishment of three cities of refuge at the end of Deuteronomy 4 in the Trans-Jordan region, outside the promised land, introduces a concept that will be revisited in the legal code later in the book. These cities provide a safe haven for those who have accidentally caused death, offering a sanctuary from vengeful relatives. Their placement in the conquered territories acts as a symbol of protection and mercy, a theme that will become more prominent as the book progresses into legal code. The mention of cities versus the tribal organization of the Israelite people also serves to create a picture of a unified people in one land rather than divided into separate tribes.</w:t>
      </w:r>
    </w:p>
    <w:p w14:paraId="24AA7D27" w14:textId="77777777" w:rsidR="002D0F24" w:rsidRPr="002D0F24" w:rsidRDefault="002D0F24" w:rsidP="002D0F24">
      <w:pPr>
        <w:rPr>
          <w:vanish/>
          <w:sz w:val="26"/>
          <w:szCs w:val="26"/>
        </w:rPr>
      </w:pPr>
      <w:r w:rsidRPr="002D0F24">
        <w:rPr>
          <w:vanish/>
          <w:sz w:val="26"/>
          <w:szCs w:val="26"/>
        </w:rPr>
        <w:t>Bottom of Form</w:t>
      </w:r>
    </w:p>
    <w:p w14:paraId="2FE83709" w14:textId="7C315877" w:rsidR="00AD35F3" w:rsidRPr="00AD35F3" w:rsidRDefault="00AD35F3" w:rsidP="002D0F24">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18528" w14:textId="77777777" w:rsidR="003623A7" w:rsidRDefault="003623A7" w:rsidP="004A3CF6">
      <w:pPr>
        <w:spacing w:after="0" w:line="240" w:lineRule="auto"/>
      </w:pPr>
      <w:r>
        <w:separator/>
      </w:r>
    </w:p>
  </w:endnote>
  <w:endnote w:type="continuationSeparator" w:id="0">
    <w:p w14:paraId="7BA01EA2" w14:textId="77777777" w:rsidR="003623A7" w:rsidRDefault="003623A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7788D" w14:textId="77777777" w:rsidR="003623A7" w:rsidRDefault="003623A7" w:rsidP="004A3CF6">
      <w:pPr>
        <w:spacing w:after="0" w:line="240" w:lineRule="auto"/>
      </w:pPr>
      <w:r>
        <w:separator/>
      </w:r>
    </w:p>
  </w:footnote>
  <w:footnote w:type="continuationSeparator" w:id="0">
    <w:p w14:paraId="0C10B570" w14:textId="77777777" w:rsidR="003623A7" w:rsidRDefault="003623A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E21EBC"/>
    <w:multiLevelType w:val="multilevel"/>
    <w:tmpl w:val="870C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72EE9"/>
    <w:multiLevelType w:val="multilevel"/>
    <w:tmpl w:val="9BF6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35147A"/>
    <w:multiLevelType w:val="multilevel"/>
    <w:tmpl w:val="62F4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943FC6"/>
    <w:multiLevelType w:val="multilevel"/>
    <w:tmpl w:val="9E94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49575C"/>
    <w:multiLevelType w:val="multilevel"/>
    <w:tmpl w:val="654A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A65C91"/>
    <w:multiLevelType w:val="multilevel"/>
    <w:tmpl w:val="D69C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1C0581"/>
    <w:multiLevelType w:val="multilevel"/>
    <w:tmpl w:val="B8D4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D75B73"/>
    <w:multiLevelType w:val="multilevel"/>
    <w:tmpl w:val="3E2E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2B222E"/>
    <w:multiLevelType w:val="multilevel"/>
    <w:tmpl w:val="F1DE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DF2D16"/>
    <w:multiLevelType w:val="multilevel"/>
    <w:tmpl w:val="DAA6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6F117D"/>
    <w:multiLevelType w:val="multilevel"/>
    <w:tmpl w:val="2040B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A055AA"/>
    <w:multiLevelType w:val="multilevel"/>
    <w:tmpl w:val="515C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33523C"/>
    <w:multiLevelType w:val="multilevel"/>
    <w:tmpl w:val="33B4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8B7AF9"/>
    <w:multiLevelType w:val="multilevel"/>
    <w:tmpl w:val="D266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C5630F"/>
    <w:multiLevelType w:val="multilevel"/>
    <w:tmpl w:val="0B68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EF140F"/>
    <w:multiLevelType w:val="multilevel"/>
    <w:tmpl w:val="904C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5B4B3D"/>
    <w:multiLevelType w:val="multilevel"/>
    <w:tmpl w:val="4F7EF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BBA340D"/>
    <w:multiLevelType w:val="multilevel"/>
    <w:tmpl w:val="0D2C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2317BD"/>
    <w:multiLevelType w:val="multilevel"/>
    <w:tmpl w:val="E124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4CF2F36"/>
    <w:multiLevelType w:val="multilevel"/>
    <w:tmpl w:val="B51E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6C4A3E"/>
    <w:multiLevelType w:val="multilevel"/>
    <w:tmpl w:val="C6DEB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6E2F31"/>
    <w:multiLevelType w:val="multilevel"/>
    <w:tmpl w:val="641E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11A550B"/>
    <w:multiLevelType w:val="multilevel"/>
    <w:tmpl w:val="8374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2881988"/>
    <w:multiLevelType w:val="multilevel"/>
    <w:tmpl w:val="34C4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86453A"/>
    <w:multiLevelType w:val="multilevel"/>
    <w:tmpl w:val="FA4A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B17A92"/>
    <w:multiLevelType w:val="multilevel"/>
    <w:tmpl w:val="3140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4B57B1"/>
    <w:multiLevelType w:val="multilevel"/>
    <w:tmpl w:val="E722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AF4EB2"/>
    <w:multiLevelType w:val="multilevel"/>
    <w:tmpl w:val="A1DE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1"/>
  </w:num>
  <w:num w:numId="3" w16cid:durableId="136916994">
    <w:abstractNumId w:val="51"/>
  </w:num>
  <w:num w:numId="4" w16cid:durableId="1898322524">
    <w:abstractNumId w:val="19"/>
  </w:num>
  <w:num w:numId="5" w16cid:durableId="773480203">
    <w:abstractNumId w:val="88"/>
  </w:num>
  <w:num w:numId="6" w16cid:durableId="1893998325">
    <w:abstractNumId w:val="103"/>
  </w:num>
  <w:num w:numId="7" w16cid:durableId="31730490">
    <w:abstractNumId w:val="62"/>
  </w:num>
  <w:num w:numId="8" w16cid:durableId="1285886388">
    <w:abstractNumId w:val="82"/>
  </w:num>
  <w:num w:numId="9" w16cid:durableId="76753685">
    <w:abstractNumId w:val="72"/>
  </w:num>
  <w:num w:numId="10" w16cid:durableId="326565901">
    <w:abstractNumId w:val="104"/>
  </w:num>
  <w:num w:numId="11" w16cid:durableId="779370909">
    <w:abstractNumId w:val="49"/>
  </w:num>
  <w:num w:numId="12" w16cid:durableId="1312295266">
    <w:abstractNumId w:val="91"/>
  </w:num>
  <w:num w:numId="13" w16cid:durableId="1055739409">
    <w:abstractNumId w:val="33"/>
  </w:num>
  <w:num w:numId="14" w16cid:durableId="63724915">
    <w:abstractNumId w:val="43"/>
  </w:num>
  <w:num w:numId="15" w16cid:durableId="490407507">
    <w:abstractNumId w:val="17"/>
  </w:num>
  <w:num w:numId="16" w16cid:durableId="1614560072">
    <w:abstractNumId w:val="75"/>
  </w:num>
  <w:num w:numId="17" w16cid:durableId="2094693205">
    <w:abstractNumId w:val="1"/>
  </w:num>
  <w:num w:numId="18" w16cid:durableId="56977669">
    <w:abstractNumId w:val="21"/>
  </w:num>
  <w:num w:numId="19" w16cid:durableId="678507180">
    <w:abstractNumId w:val="50"/>
  </w:num>
  <w:num w:numId="20" w16cid:durableId="167142098">
    <w:abstractNumId w:val="41"/>
  </w:num>
  <w:num w:numId="21" w16cid:durableId="1364483391">
    <w:abstractNumId w:val="83"/>
  </w:num>
  <w:num w:numId="22" w16cid:durableId="1720008846">
    <w:abstractNumId w:val="2"/>
  </w:num>
  <w:num w:numId="23" w16cid:durableId="1502499616">
    <w:abstractNumId w:val="92"/>
  </w:num>
  <w:num w:numId="24" w16cid:durableId="1281451561">
    <w:abstractNumId w:val="37"/>
  </w:num>
  <w:num w:numId="25" w16cid:durableId="252013863">
    <w:abstractNumId w:val="93"/>
  </w:num>
  <w:num w:numId="26" w16cid:durableId="1259752002">
    <w:abstractNumId w:val="59"/>
  </w:num>
  <w:num w:numId="27" w16cid:durableId="431554895">
    <w:abstractNumId w:val="12"/>
  </w:num>
  <w:num w:numId="28" w16cid:durableId="1824001649">
    <w:abstractNumId w:val="3"/>
  </w:num>
  <w:num w:numId="29" w16cid:durableId="856888086">
    <w:abstractNumId w:val="56"/>
  </w:num>
  <w:num w:numId="30" w16cid:durableId="441263313">
    <w:abstractNumId w:val="67"/>
  </w:num>
  <w:num w:numId="31" w16cid:durableId="1274242068">
    <w:abstractNumId w:val="28"/>
  </w:num>
  <w:num w:numId="32" w16cid:durableId="1001665799">
    <w:abstractNumId w:val="11"/>
  </w:num>
  <w:num w:numId="33" w16cid:durableId="31734210">
    <w:abstractNumId w:val="15"/>
  </w:num>
  <w:num w:numId="34" w16cid:durableId="1421758230">
    <w:abstractNumId w:val="14"/>
  </w:num>
  <w:num w:numId="35" w16cid:durableId="1091586441">
    <w:abstractNumId w:val="64"/>
  </w:num>
  <w:num w:numId="36" w16cid:durableId="2099793127">
    <w:abstractNumId w:val="73"/>
  </w:num>
  <w:num w:numId="37" w16cid:durableId="568617512">
    <w:abstractNumId w:val="111"/>
  </w:num>
  <w:num w:numId="38" w16cid:durableId="1375040380">
    <w:abstractNumId w:val="66"/>
  </w:num>
  <w:num w:numId="39" w16cid:durableId="613176251">
    <w:abstractNumId w:val="23"/>
  </w:num>
  <w:num w:numId="40" w16cid:durableId="2026899789">
    <w:abstractNumId w:val="89"/>
  </w:num>
  <w:num w:numId="41" w16cid:durableId="1636520091">
    <w:abstractNumId w:val="10"/>
  </w:num>
  <w:num w:numId="42" w16cid:durableId="185678054">
    <w:abstractNumId w:val="26"/>
  </w:num>
  <w:num w:numId="43" w16cid:durableId="396516492">
    <w:abstractNumId w:val="5"/>
  </w:num>
  <w:num w:numId="44" w16cid:durableId="1844202009">
    <w:abstractNumId w:val="29"/>
  </w:num>
  <w:num w:numId="45" w16cid:durableId="1647972809">
    <w:abstractNumId w:val="69"/>
  </w:num>
  <w:num w:numId="46" w16cid:durableId="1261791569">
    <w:abstractNumId w:val="110"/>
  </w:num>
  <w:num w:numId="47" w16cid:durableId="1875193489">
    <w:abstractNumId w:val="35"/>
  </w:num>
  <w:num w:numId="48" w16cid:durableId="1172067006">
    <w:abstractNumId w:val="39"/>
  </w:num>
  <w:num w:numId="49" w16cid:durableId="1162700637">
    <w:abstractNumId w:val="109"/>
  </w:num>
  <w:num w:numId="50" w16cid:durableId="1229656482">
    <w:abstractNumId w:val="34"/>
  </w:num>
  <w:num w:numId="51" w16cid:durableId="1144544300">
    <w:abstractNumId w:val="86"/>
  </w:num>
  <w:num w:numId="52" w16cid:durableId="1471634383">
    <w:abstractNumId w:val="47"/>
  </w:num>
  <w:num w:numId="53" w16cid:durableId="338195112">
    <w:abstractNumId w:val="80"/>
  </w:num>
  <w:num w:numId="54" w16cid:durableId="781874733">
    <w:abstractNumId w:val="99"/>
  </w:num>
  <w:num w:numId="55" w16cid:durableId="1378243505">
    <w:abstractNumId w:val="85"/>
  </w:num>
  <w:num w:numId="56" w16cid:durableId="248925016">
    <w:abstractNumId w:val="102"/>
  </w:num>
  <w:num w:numId="57" w16cid:durableId="1285693393">
    <w:abstractNumId w:val="48"/>
  </w:num>
  <w:num w:numId="58" w16cid:durableId="627245739">
    <w:abstractNumId w:val="76"/>
  </w:num>
  <w:num w:numId="59" w16cid:durableId="949511253">
    <w:abstractNumId w:val="20"/>
  </w:num>
  <w:num w:numId="60" w16cid:durableId="1282493129">
    <w:abstractNumId w:val="71"/>
  </w:num>
  <w:num w:numId="61" w16cid:durableId="1049650559">
    <w:abstractNumId w:val="45"/>
  </w:num>
  <w:num w:numId="62" w16cid:durableId="1637641795">
    <w:abstractNumId w:val="13"/>
  </w:num>
  <w:num w:numId="63" w16cid:durableId="385422924">
    <w:abstractNumId w:val="52"/>
  </w:num>
  <w:num w:numId="64" w16cid:durableId="415172491">
    <w:abstractNumId w:val="24"/>
  </w:num>
  <w:num w:numId="65" w16cid:durableId="568728719">
    <w:abstractNumId w:val="9"/>
  </w:num>
  <w:num w:numId="66" w16cid:durableId="77751085">
    <w:abstractNumId w:val="70"/>
  </w:num>
  <w:num w:numId="67" w16cid:durableId="108548959">
    <w:abstractNumId w:val="100"/>
  </w:num>
  <w:num w:numId="68" w16cid:durableId="544949012">
    <w:abstractNumId w:val="38"/>
  </w:num>
  <w:num w:numId="69" w16cid:durableId="1423454758">
    <w:abstractNumId w:val="22"/>
  </w:num>
  <w:num w:numId="70" w16cid:durableId="1354303875">
    <w:abstractNumId w:val="32"/>
  </w:num>
  <w:num w:numId="71" w16cid:durableId="858347118">
    <w:abstractNumId w:val="30"/>
  </w:num>
  <w:num w:numId="72" w16cid:durableId="872772427">
    <w:abstractNumId w:val="105"/>
  </w:num>
  <w:num w:numId="73" w16cid:durableId="1103303872">
    <w:abstractNumId w:val="54"/>
  </w:num>
  <w:num w:numId="74" w16cid:durableId="670840314">
    <w:abstractNumId w:val="46"/>
  </w:num>
  <w:num w:numId="75" w16cid:durableId="1104377326">
    <w:abstractNumId w:val="95"/>
  </w:num>
  <w:num w:numId="76" w16cid:durableId="701049806">
    <w:abstractNumId w:val="94"/>
  </w:num>
  <w:num w:numId="77" w16cid:durableId="594437277">
    <w:abstractNumId w:val="8"/>
  </w:num>
  <w:num w:numId="78" w16cid:durableId="1493789429">
    <w:abstractNumId w:val="25"/>
  </w:num>
  <w:num w:numId="79" w16cid:durableId="24718729">
    <w:abstractNumId w:val="108"/>
  </w:num>
  <w:num w:numId="80" w16cid:durableId="200747494">
    <w:abstractNumId w:val="6"/>
  </w:num>
  <w:num w:numId="81" w16cid:durableId="135806144">
    <w:abstractNumId w:val="0"/>
  </w:num>
  <w:num w:numId="82" w16cid:durableId="945583017">
    <w:abstractNumId w:val="77"/>
  </w:num>
  <w:num w:numId="83" w16cid:durableId="1795057733">
    <w:abstractNumId w:val="84"/>
  </w:num>
  <w:num w:numId="84" w16cid:durableId="1894388556">
    <w:abstractNumId w:val="113"/>
  </w:num>
  <w:num w:numId="85" w16cid:durableId="1171718886">
    <w:abstractNumId w:val="36"/>
  </w:num>
  <w:num w:numId="86" w16cid:durableId="1324773943">
    <w:abstractNumId w:val="79"/>
  </w:num>
  <w:num w:numId="87" w16cid:durableId="1422025666">
    <w:abstractNumId w:val="87"/>
  </w:num>
  <w:num w:numId="88" w16cid:durableId="1355184492">
    <w:abstractNumId w:val="53"/>
  </w:num>
  <w:num w:numId="89" w16cid:durableId="1580670464">
    <w:abstractNumId w:val="98"/>
  </w:num>
  <w:num w:numId="90" w16cid:durableId="849639843">
    <w:abstractNumId w:val="27"/>
  </w:num>
  <w:num w:numId="91" w16cid:durableId="388118593">
    <w:abstractNumId w:val="31"/>
  </w:num>
  <w:num w:numId="92" w16cid:durableId="1655909416">
    <w:abstractNumId w:val="57"/>
  </w:num>
  <w:num w:numId="93" w16cid:durableId="1195927920">
    <w:abstractNumId w:val="55"/>
  </w:num>
  <w:num w:numId="94" w16cid:durableId="2021539416">
    <w:abstractNumId w:val="42"/>
  </w:num>
  <w:num w:numId="95" w16cid:durableId="898781390">
    <w:abstractNumId w:val="101"/>
  </w:num>
  <w:num w:numId="96" w16cid:durableId="1453357679">
    <w:abstractNumId w:val="40"/>
  </w:num>
  <w:num w:numId="97" w16cid:durableId="1009024674">
    <w:abstractNumId w:val="60"/>
  </w:num>
  <w:num w:numId="98" w16cid:durableId="1931159613">
    <w:abstractNumId w:val="68"/>
  </w:num>
  <w:num w:numId="99" w16cid:durableId="1634873309">
    <w:abstractNumId w:val="96"/>
  </w:num>
  <w:num w:numId="100" w16cid:durableId="936671365">
    <w:abstractNumId w:val="97"/>
  </w:num>
  <w:num w:numId="101" w16cid:durableId="1035153656">
    <w:abstractNumId w:val="65"/>
  </w:num>
  <w:num w:numId="102" w16cid:durableId="1358120689">
    <w:abstractNumId w:val="58"/>
  </w:num>
  <w:num w:numId="103" w16cid:durableId="121195120">
    <w:abstractNumId w:val="78"/>
  </w:num>
  <w:num w:numId="104" w16cid:durableId="1199589527">
    <w:abstractNumId w:val="112"/>
  </w:num>
  <w:num w:numId="105" w16cid:durableId="1020594443">
    <w:abstractNumId w:val="16"/>
  </w:num>
  <w:num w:numId="106" w16cid:durableId="1502551188">
    <w:abstractNumId w:val="7"/>
  </w:num>
  <w:num w:numId="107" w16cid:durableId="38475763">
    <w:abstractNumId w:val="18"/>
  </w:num>
  <w:num w:numId="108" w16cid:durableId="1387490085">
    <w:abstractNumId w:val="4"/>
  </w:num>
  <w:num w:numId="109" w16cid:durableId="1308510155">
    <w:abstractNumId w:val="44"/>
  </w:num>
  <w:num w:numId="110" w16cid:durableId="939794043">
    <w:abstractNumId w:val="106"/>
  </w:num>
  <w:num w:numId="111" w16cid:durableId="1647122305">
    <w:abstractNumId w:val="90"/>
  </w:num>
  <w:num w:numId="112" w16cid:durableId="1523543827">
    <w:abstractNumId w:val="74"/>
  </w:num>
  <w:num w:numId="113" w16cid:durableId="1879925510">
    <w:abstractNumId w:val="107"/>
  </w:num>
  <w:num w:numId="114" w16cid:durableId="1331131041">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D0F24"/>
    <w:rsid w:val="002E2547"/>
    <w:rsid w:val="00330642"/>
    <w:rsid w:val="00357629"/>
    <w:rsid w:val="003623A7"/>
    <w:rsid w:val="00382048"/>
    <w:rsid w:val="00383A0F"/>
    <w:rsid w:val="00396FC0"/>
    <w:rsid w:val="003A6B1C"/>
    <w:rsid w:val="003B02D1"/>
    <w:rsid w:val="003C32F9"/>
    <w:rsid w:val="00474A3C"/>
    <w:rsid w:val="0049139A"/>
    <w:rsid w:val="00496827"/>
    <w:rsid w:val="004A3CF6"/>
    <w:rsid w:val="004B2D26"/>
    <w:rsid w:val="004C60EF"/>
    <w:rsid w:val="004D4C6A"/>
    <w:rsid w:val="0053370A"/>
    <w:rsid w:val="00596272"/>
    <w:rsid w:val="005A2B93"/>
    <w:rsid w:val="005B5FF1"/>
    <w:rsid w:val="005D3630"/>
    <w:rsid w:val="005D61FF"/>
    <w:rsid w:val="005F0B2B"/>
    <w:rsid w:val="00647D4C"/>
    <w:rsid w:val="00663BF9"/>
    <w:rsid w:val="00677493"/>
    <w:rsid w:val="00696C6C"/>
    <w:rsid w:val="006C159B"/>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4921897">
      <w:bodyDiv w:val="1"/>
      <w:marLeft w:val="0"/>
      <w:marRight w:val="0"/>
      <w:marTop w:val="0"/>
      <w:marBottom w:val="0"/>
      <w:divBdr>
        <w:top w:val="none" w:sz="0" w:space="0" w:color="auto"/>
        <w:left w:val="none" w:sz="0" w:space="0" w:color="auto"/>
        <w:bottom w:val="none" w:sz="0" w:space="0" w:color="auto"/>
        <w:right w:val="none" w:sz="0" w:space="0" w:color="auto"/>
      </w:divBdr>
      <w:divsChild>
        <w:div w:id="1035543998">
          <w:marLeft w:val="0"/>
          <w:marRight w:val="0"/>
          <w:marTop w:val="0"/>
          <w:marBottom w:val="0"/>
          <w:divBdr>
            <w:top w:val="none" w:sz="0" w:space="0" w:color="auto"/>
            <w:left w:val="none" w:sz="0" w:space="0" w:color="auto"/>
            <w:bottom w:val="none" w:sz="0" w:space="0" w:color="auto"/>
            <w:right w:val="none" w:sz="0" w:space="0" w:color="auto"/>
          </w:divBdr>
          <w:divsChild>
            <w:div w:id="1521580118">
              <w:marLeft w:val="0"/>
              <w:marRight w:val="0"/>
              <w:marTop w:val="0"/>
              <w:marBottom w:val="0"/>
              <w:divBdr>
                <w:top w:val="none" w:sz="0" w:space="0" w:color="auto"/>
                <w:left w:val="none" w:sz="0" w:space="0" w:color="auto"/>
                <w:bottom w:val="none" w:sz="0" w:space="0" w:color="auto"/>
                <w:right w:val="none" w:sz="0" w:space="0" w:color="auto"/>
              </w:divBdr>
              <w:divsChild>
                <w:div w:id="864102038">
                  <w:marLeft w:val="0"/>
                  <w:marRight w:val="0"/>
                  <w:marTop w:val="0"/>
                  <w:marBottom w:val="0"/>
                  <w:divBdr>
                    <w:top w:val="none" w:sz="0" w:space="0" w:color="auto"/>
                    <w:left w:val="none" w:sz="0" w:space="0" w:color="auto"/>
                    <w:bottom w:val="none" w:sz="0" w:space="0" w:color="auto"/>
                    <w:right w:val="none" w:sz="0" w:space="0" w:color="auto"/>
                  </w:divBdr>
                  <w:divsChild>
                    <w:div w:id="390733777">
                      <w:marLeft w:val="0"/>
                      <w:marRight w:val="0"/>
                      <w:marTop w:val="0"/>
                      <w:marBottom w:val="0"/>
                      <w:divBdr>
                        <w:top w:val="none" w:sz="0" w:space="0" w:color="auto"/>
                        <w:left w:val="single" w:sz="6" w:space="0" w:color="CCCCCC"/>
                        <w:bottom w:val="single" w:sz="6" w:space="0" w:color="CCCCCC"/>
                        <w:right w:val="single" w:sz="6" w:space="0" w:color="CCCCCC"/>
                      </w:divBdr>
                      <w:divsChild>
                        <w:div w:id="1675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68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8168483">
      <w:bodyDiv w:val="1"/>
      <w:marLeft w:val="0"/>
      <w:marRight w:val="0"/>
      <w:marTop w:val="0"/>
      <w:marBottom w:val="0"/>
      <w:divBdr>
        <w:top w:val="none" w:sz="0" w:space="0" w:color="auto"/>
        <w:left w:val="none" w:sz="0" w:space="0" w:color="auto"/>
        <w:bottom w:val="none" w:sz="0" w:space="0" w:color="auto"/>
        <w:right w:val="none" w:sz="0" w:space="0" w:color="auto"/>
      </w:divBdr>
      <w:divsChild>
        <w:div w:id="1814717724">
          <w:marLeft w:val="0"/>
          <w:marRight w:val="0"/>
          <w:marTop w:val="0"/>
          <w:marBottom w:val="0"/>
          <w:divBdr>
            <w:top w:val="none" w:sz="0" w:space="0" w:color="auto"/>
            <w:left w:val="none" w:sz="0" w:space="0" w:color="auto"/>
            <w:bottom w:val="none" w:sz="0" w:space="0" w:color="auto"/>
            <w:right w:val="none" w:sz="0" w:space="0" w:color="auto"/>
          </w:divBdr>
          <w:divsChild>
            <w:div w:id="345061985">
              <w:marLeft w:val="0"/>
              <w:marRight w:val="0"/>
              <w:marTop w:val="0"/>
              <w:marBottom w:val="0"/>
              <w:divBdr>
                <w:top w:val="none" w:sz="0" w:space="0" w:color="auto"/>
                <w:left w:val="none" w:sz="0" w:space="0" w:color="auto"/>
                <w:bottom w:val="none" w:sz="0" w:space="0" w:color="auto"/>
                <w:right w:val="none" w:sz="0" w:space="0" w:color="auto"/>
              </w:divBdr>
              <w:divsChild>
                <w:div w:id="480998542">
                  <w:marLeft w:val="0"/>
                  <w:marRight w:val="0"/>
                  <w:marTop w:val="0"/>
                  <w:marBottom w:val="0"/>
                  <w:divBdr>
                    <w:top w:val="none" w:sz="0" w:space="0" w:color="auto"/>
                    <w:left w:val="none" w:sz="0" w:space="0" w:color="auto"/>
                    <w:bottom w:val="none" w:sz="0" w:space="0" w:color="auto"/>
                    <w:right w:val="none" w:sz="0" w:space="0" w:color="auto"/>
                  </w:divBdr>
                  <w:divsChild>
                    <w:div w:id="2119833152">
                      <w:marLeft w:val="0"/>
                      <w:marRight w:val="0"/>
                      <w:marTop w:val="0"/>
                      <w:marBottom w:val="0"/>
                      <w:divBdr>
                        <w:top w:val="none" w:sz="0" w:space="0" w:color="auto"/>
                        <w:left w:val="single" w:sz="6" w:space="0" w:color="CCCCCC"/>
                        <w:bottom w:val="single" w:sz="6" w:space="0" w:color="CCCCCC"/>
                        <w:right w:val="single" w:sz="6" w:space="0" w:color="CCCCCC"/>
                      </w:divBdr>
                      <w:divsChild>
                        <w:div w:id="4280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60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8461255">
      <w:bodyDiv w:val="1"/>
      <w:marLeft w:val="0"/>
      <w:marRight w:val="0"/>
      <w:marTop w:val="0"/>
      <w:marBottom w:val="0"/>
      <w:divBdr>
        <w:top w:val="none" w:sz="0" w:space="0" w:color="auto"/>
        <w:left w:val="none" w:sz="0" w:space="0" w:color="auto"/>
        <w:bottom w:val="none" w:sz="0" w:space="0" w:color="auto"/>
        <w:right w:val="none" w:sz="0" w:space="0" w:color="auto"/>
      </w:divBdr>
    </w:div>
    <w:div w:id="306932328">
      <w:bodyDiv w:val="1"/>
      <w:marLeft w:val="0"/>
      <w:marRight w:val="0"/>
      <w:marTop w:val="0"/>
      <w:marBottom w:val="0"/>
      <w:divBdr>
        <w:top w:val="none" w:sz="0" w:space="0" w:color="auto"/>
        <w:left w:val="none" w:sz="0" w:space="0" w:color="auto"/>
        <w:bottom w:val="none" w:sz="0" w:space="0" w:color="auto"/>
        <w:right w:val="none" w:sz="0" w:space="0" w:color="auto"/>
      </w:divBdr>
      <w:divsChild>
        <w:div w:id="1803766730">
          <w:marLeft w:val="0"/>
          <w:marRight w:val="0"/>
          <w:marTop w:val="0"/>
          <w:marBottom w:val="0"/>
          <w:divBdr>
            <w:top w:val="none" w:sz="0" w:space="0" w:color="auto"/>
            <w:left w:val="none" w:sz="0" w:space="0" w:color="auto"/>
            <w:bottom w:val="none" w:sz="0" w:space="0" w:color="auto"/>
            <w:right w:val="none" w:sz="0" w:space="0" w:color="auto"/>
          </w:divBdr>
          <w:divsChild>
            <w:div w:id="1573127379">
              <w:marLeft w:val="0"/>
              <w:marRight w:val="0"/>
              <w:marTop w:val="0"/>
              <w:marBottom w:val="0"/>
              <w:divBdr>
                <w:top w:val="none" w:sz="0" w:space="0" w:color="auto"/>
                <w:left w:val="none" w:sz="0" w:space="0" w:color="auto"/>
                <w:bottom w:val="none" w:sz="0" w:space="0" w:color="auto"/>
                <w:right w:val="none" w:sz="0" w:space="0" w:color="auto"/>
              </w:divBdr>
              <w:divsChild>
                <w:div w:id="1421752103">
                  <w:marLeft w:val="0"/>
                  <w:marRight w:val="0"/>
                  <w:marTop w:val="0"/>
                  <w:marBottom w:val="0"/>
                  <w:divBdr>
                    <w:top w:val="none" w:sz="0" w:space="0" w:color="auto"/>
                    <w:left w:val="none" w:sz="0" w:space="0" w:color="auto"/>
                    <w:bottom w:val="none" w:sz="0" w:space="0" w:color="auto"/>
                    <w:right w:val="none" w:sz="0" w:space="0" w:color="auto"/>
                  </w:divBdr>
                  <w:divsChild>
                    <w:div w:id="1653824530">
                      <w:marLeft w:val="0"/>
                      <w:marRight w:val="0"/>
                      <w:marTop w:val="0"/>
                      <w:marBottom w:val="0"/>
                      <w:divBdr>
                        <w:top w:val="none" w:sz="0" w:space="0" w:color="auto"/>
                        <w:left w:val="single" w:sz="6" w:space="0" w:color="CCCCCC"/>
                        <w:bottom w:val="single" w:sz="6" w:space="0" w:color="CCCCCC"/>
                        <w:right w:val="single" w:sz="6" w:space="0" w:color="CCCCCC"/>
                      </w:divBdr>
                      <w:divsChild>
                        <w:div w:id="9127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6368846">
      <w:bodyDiv w:val="1"/>
      <w:marLeft w:val="0"/>
      <w:marRight w:val="0"/>
      <w:marTop w:val="0"/>
      <w:marBottom w:val="0"/>
      <w:divBdr>
        <w:top w:val="none" w:sz="0" w:space="0" w:color="auto"/>
        <w:left w:val="none" w:sz="0" w:space="0" w:color="auto"/>
        <w:bottom w:val="none" w:sz="0" w:space="0" w:color="auto"/>
        <w:right w:val="none" w:sz="0" w:space="0" w:color="auto"/>
      </w:divBdr>
      <w:divsChild>
        <w:div w:id="1065298931">
          <w:marLeft w:val="0"/>
          <w:marRight w:val="0"/>
          <w:marTop w:val="0"/>
          <w:marBottom w:val="0"/>
          <w:divBdr>
            <w:top w:val="none" w:sz="0" w:space="0" w:color="auto"/>
            <w:left w:val="none" w:sz="0" w:space="0" w:color="auto"/>
            <w:bottom w:val="none" w:sz="0" w:space="0" w:color="auto"/>
            <w:right w:val="none" w:sz="0" w:space="0" w:color="auto"/>
          </w:divBdr>
          <w:divsChild>
            <w:div w:id="1804420881">
              <w:marLeft w:val="0"/>
              <w:marRight w:val="0"/>
              <w:marTop w:val="0"/>
              <w:marBottom w:val="0"/>
              <w:divBdr>
                <w:top w:val="none" w:sz="0" w:space="0" w:color="auto"/>
                <w:left w:val="none" w:sz="0" w:space="0" w:color="auto"/>
                <w:bottom w:val="none" w:sz="0" w:space="0" w:color="auto"/>
                <w:right w:val="none" w:sz="0" w:space="0" w:color="auto"/>
              </w:divBdr>
              <w:divsChild>
                <w:div w:id="2122145067">
                  <w:marLeft w:val="0"/>
                  <w:marRight w:val="0"/>
                  <w:marTop w:val="0"/>
                  <w:marBottom w:val="0"/>
                  <w:divBdr>
                    <w:top w:val="none" w:sz="0" w:space="0" w:color="auto"/>
                    <w:left w:val="none" w:sz="0" w:space="0" w:color="auto"/>
                    <w:bottom w:val="none" w:sz="0" w:space="0" w:color="auto"/>
                    <w:right w:val="none" w:sz="0" w:space="0" w:color="auto"/>
                  </w:divBdr>
                  <w:divsChild>
                    <w:div w:id="1480001650">
                      <w:marLeft w:val="0"/>
                      <w:marRight w:val="0"/>
                      <w:marTop w:val="0"/>
                      <w:marBottom w:val="0"/>
                      <w:divBdr>
                        <w:top w:val="none" w:sz="0" w:space="0" w:color="auto"/>
                        <w:left w:val="single" w:sz="6" w:space="0" w:color="CCCCCC"/>
                        <w:bottom w:val="single" w:sz="6" w:space="0" w:color="CCCCCC"/>
                        <w:right w:val="single" w:sz="6" w:space="0" w:color="CCCCCC"/>
                      </w:divBdr>
                      <w:divsChild>
                        <w:div w:id="18489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465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8859099">
      <w:bodyDiv w:val="1"/>
      <w:marLeft w:val="0"/>
      <w:marRight w:val="0"/>
      <w:marTop w:val="0"/>
      <w:marBottom w:val="0"/>
      <w:divBdr>
        <w:top w:val="none" w:sz="0" w:space="0" w:color="auto"/>
        <w:left w:val="none" w:sz="0" w:space="0" w:color="auto"/>
        <w:bottom w:val="none" w:sz="0" w:space="0" w:color="auto"/>
        <w:right w:val="none" w:sz="0" w:space="0" w:color="auto"/>
      </w:divBdr>
      <w:divsChild>
        <w:div w:id="2124495384">
          <w:marLeft w:val="0"/>
          <w:marRight w:val="0"/>
          <w:marTop w:val="0"/>
          <w:marBottom w:val="0"/>
          <w:divBdr>
            <w:top w:val="none" w:sz="0" w:space="0" w:color="auto"/>
            <w:left w:val="none" w:sz="0" w:space="0" w:color="auto"/>
            <w:bottom w:val="none" w:sz="0" w:space="0" w:color="auto"/>
            <w:right w:val="none" w:sz="0" w:space="0" w:color="auto"/>
          </w:divBdr>
          <w:divsChild>
            <w:div w:id="2061126622">
              <w:marLeft w:val="0"/>
              <w:marRight w:val="0"/>
              <w:marTop w:val="0"/>
              <w:marBottom w:val="0"/>
              <w:divBdr>
                <w:top w:val="none" w:sz="0" w:space="0" w:color="auto"/>
                <w:left w:val="none" w:sz="0" w:space="0" w:color="auto"/>
                <w:bottom w:val="none" w:sz="0" w:space="0" w:color="auto"/>
                <w:right w:val="none" w:sz="0" w:space="0" w:color="auto"/>
              </w:divBdr>
              <w:divsChild>
                <w:div w:id="477527689">
                  <w:marLeft w:val="0"/>
                  <w:marRight w:val="0"/>
                  <w:marTop w:val="0"/>
                  <w:marBottom w:val="0"/>
                  <w:divBdr>
                    <w:top w:val="none" w:sz="0" w:space="0" w:color="auto"/>
                    <w:left w:val="none" w:sz="0" w:space="0" w:color="auto"/>
                    <w:bottom w:val="none" w:sz="0" w:space="0" w:color="auto"/>
                    <w:right w:val="none" w:sz="0" w:space="0" w:color="auto"/>
                  </w:divBdr>
                  <w:divsChild>
                    <w:div w:id="1689715136">
                      <w:marLeft w:val="0"/>
                      <w:marRight w:val="0"/>
                      <w:marTop w:val="0"/>
                      <w:marBottom w:val="0"/>
                      <w:divBdr>
                        <w:top w:val="none" w:sz="0" w:space="0" w:color="auto"/>
                        <w:left w:val="single" w:sz="6" w:space="0" w:color="CCCCCC"/>
                        <w:bottom w:val="single" w:sz="6" w:space="0" w:color="CCCCCC"/>
                        <w:right w:val="single" w:sz="6" w:space="0" w:color="CCCCCC"/>
                      </w:divBdr>
                      <w:divsChild>
                        <w:div w:id="10837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9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8482768">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9461267">
      <w:bodyDiv w:val="1"/>
      <w:marLeft w:val="0"/>
      <w:marRight w:val="0"/>
      <w:marTop w:val="0"/>
      <w:marBottom w:val="0"/>
      <w:divBdr>
        <w:top w:val="none" w:sz="0" w:space="0" w:color="auto"/>
        <w:left w:val="none" w:sz="0" w:space="0" w:color="auto"/>
        <w:bottom w:val="none" w:sz="0" w:space="0" w:color="auto"/>
        <w:right w:val="none" w:sz="0" w:space="0" w:color="auto"/>
      </w:divBdr>
      <w:divsChild>
        <w:div w:id="757557652">
          <w:marLeft w:val="0"/>
          <w:marRight w:val="0"/>
          <w:marTop w:val="0"/>
          <w:marBottom w:val="0"/>
          <w:divBdr>
            <w:top w:val="none" w:sz="0" w:space="0" w:color="auto"/>
            <w:left w:val="none" w:sz="0" w:space="0" w:color="auto"/>
            <w:bottom w:val="none" w:sz="0" w:space="0" w:color="auto"/>
            <w:right w:val="none" w:sz="0" w:space="0" w:color="auto"/>
          </w:divBdr>
          <w:divsChild>
            <w:div w:id="1453551885">
              <w:marLeft w:val="0"/>
              <w:marRight w:val="0"/>
              <w:marTop w:val="0"/>
              <w:marBottom w:val="0"/>
              <w:divBdr>
                <w:top w:val="none" w:sz="0" w:space="0" w:color="auto"/>
                <w:left w:val="none" w:sz="0" w:space="0" w:color="auto"/>
                <w:bottom w:val="none" w:sz="0" w:space="0" w:color="auto"/>
                <w:right w:val="none" w:sz="0" w:space="0" w:color="auto"/>
              </w:divBdr>
              <w:divsChild>
                <w:div w:id="166754862">
                  <w:marLeft w:val="0"/>
                  <w:marRight w:val="0"/>
                  <w:marTop w:val="0"/>
                  <w:marBottom w:val="0"/>
                  <w:divBdr>
                    <w:top w:val="none" w:sz="0" w:space="0" w:color="auto"/>
                    <w:left w:val="none" w:sz="0" w:space="0" w:color="auto"/>
                    <w:bottom w:val="none" w:sz="0" w:space="0" w:color="auto"/>
                    <w:right w:val="none" w:sz="0" w:space="0" w:color="auto"/>
                  </w:divBdr>
                  <w:divsChild>
                    <w:div w:id="1628003932">
                      <w:marLeft w:val="0"/>
                      <w:marRight w:val="0"/>
                      <w:marTop w:val="0"/>
                      <w:marBottom w:val="0"/>
                      <w:divBdr>
                        <w:top w:val="none" w:sz="0" w:space="0" w:color="auto"/>
                        <w:left w:val="single" w:sz="6" w:space="0" w:color="CCCCCC"/>
                        <w:bottom w:val="single" w:sz="6" w:space="0" w:color="CCCCCC"/>
                        <w:right w:val="single" w:sz="6" w:space="0" w:color="CCCCCC"/>
                      </w:divBdr>
                      <w:divsChild>
                        <w:div w:id="241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74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3088</Words>
  <Characters>15815</Characters>
  <Application>Microsoft Office Word</Application>
  <DocSecurity>0</DocSecurity>
  <Lines>322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2025-02-05T17:08:00Z</dcterms:created>
  <dcterms:modified xsi:type="dcterms:W3CDTF">2025-02-05T17:55:00Z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