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979047C"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AF67CB">
        <w:rPr>
          <w:b/>
          <w:bCs/>
          <w:sz w:val="40"/>
          <w:szCs w:val="40"/>
        </w:rPr>
        <w:t>2</w:t>
      </w:r>
      <w:r w:rsidR="00051DC9">
        <w:rPr>
          <w:b/>
          <w:bCs/>
          <w:sz w:val="40"/>
          <w:szCs w:val="40"/>
        </w:rPr>
        <w:t>,</w:t>
      </w:r>
      <w:r w:rsidR="00051DC9">
        <w:rPr>
          <w:b/>
          <w:bCs/>
          <w:sz w:val="40"/>
          <w:szCs w:val="40"/>
        </w:rPr>
        <w:br/>
      </w:r>
      <w:r w:rsidR="00AF67CB">
        <w:rPr>
          <w:b/>
          <w:bCs/>
          <w:sz w:val="40"/>
          <w:szCs w:val="40"/>
        </w:rPr>
        <w:t>Deuteronomy 1-3, Historical Prologue</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16C07F6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AF67CB">
        <w:rPr>
          <w:b/>
          <w:bCs/>
          <w:sz w:val="32"/>
          <w:szCs w:val="32"/>
        </w:rPr>
        <w:t>2</w:t>
      </w:r>
      <w:r w:rsidRPr="00595C2F">
        <w:rPr>
          <w:b/>
          <w:bCs/>
          <w:sz w:val="32"/>
          <w:szCs w:val="32"/>
        </w:rPr>
        <w:t>,</w:t>
      </w:r>
      <w:r w:rsidR="00184CE8">
        <w:rPr>
          <w:b/>
          <w:bCs/>
          <w:sz w:val="32"/>
          <w:szCs w:val="32"/>
        </w:rPr>
        <w:t xml:space="preserve"> </w:t>
      </w:r>
      <w:r w:rsidR="00AF67CB">
        <w:rPr>
          <w:b/>
          <w:bCs/>
          <w:sz w:val="32"/>
          <w:szCs w:val="32"/>
        </w:rPr>
        <w:t>Deuteronomy 1-3, Historical Prologue</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3F0C6B60" w14:textId="77777777" w:rsidR="00732AB4" w:rsidRPr="00732AB4" w:rsidRDefault="00732AB4" w:rsidP="00732AB4">
      <w:pPr>
        <w:rPr>
          <w:sz w:val="26"/>
          <w:szCs w:val="26"/>
        </w:rPr>
      </w:pPr>
      <w:r w:rsidRPr="00732AB4">
        <w:rPr>
          <w:b/>
          <w:bCs/>
          <w:sz w:val="26"/>
          <w:szCs w:val="26"/>
        </w:rPr>
        <w:t>Dr. Cynthia Parker's lecture</w:t>
      </w:r>
      <w:r w:rsidRPr="00732AB4">
        <w:rPr>
          <w:sz w:val="26"/>
          <w:szCs w:val="26"/>
        </w:rPr>
        <w:t xml:space="preserve"> analyzes the historical prologue of Deuteronomy 1-3, emphasizing its geographical and historical context. The lecture uses maps to illustrate the significance of riverine civilizations in the ancient Near East and contrasts them with the unique challenges and opportunities presented by the land promised to the Israelites. It highlights the Israelites' journey from nomadic life to settling in Canaan, tracing their movements and encounters with other groups. The lecture also examines the leadership structures within the Israelite community and emphasizes God's role as their warrior and provider. Finally, the lecture connects the Israelites' past experiences with the challenges they faced entering the Promised Land.</w:t>
      </w:r>
    </w:p>
    <w:p w14:paraId="262B3B28" w14:textId="2BCCCDEC" w:rsidR="004A3CF6" w:rsidRPr="00E955DD" w:rsidRDefault="004A3CF6" w:rsidP="00155361">
      <w:pPr>
        <w:rPr>
          <w:b/>
          <w:bCs/>
          <w:sz w:val="36"/>
          <w:szCs w:val="36"/>
        </w:rPr>
      </w:pPr>
      <w:r>
        <w:rPr>
          <w:b/>
          <w:bCs/>
          <w:sz w:val="36"/>
          <w:szCs w:val="36"/>
        </w:rPr>
        <w:t xml:space="preserve">2.  </w:t>
      </w:r>
      <w:r w:rsidR="007071B5">
        <w:rPr>
          <w:b/>
          <w:bCs/>
          <w:sz w:val="36"/>
          <w:szCs w:val="36"/>
        </w:rPr>
        <w:t>2</w:t>
      </w:r>
      <w:r w:rsidR="00767CCC">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AF67CB">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7168041E" w:rsidR="004A3CF6" w:rsidRDefault="00767CCC">
      <w:pPr>
        <w:rPr>
          <w:sz w:val="26"/>
          <w:szCs w:val="26"/>
        </w:rPr>
      </w:pPr>
      <w:r>
        <w:rPr>
          <w:sz w:val="26"/>
          <w:szCs w:val="26"/>
        </w:rPr>
        <w:object w:dxaOrig="1541" w:dyaOrig="998" w14:anchorId="30CCB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18.5pt" o:ole="">
            <v:imagedata r:id="rId8" o:title=""/>
          </v:shape>
          <o:OLEObject Type="Embed" ProgID="Package" ShapeID="_x0000_i1025" DrawAspect="Icon" ObjectID="_1800262311" r:id="rId9"/>
        </w:object>
      </w:r>
    </w:p>
    <w:p w14:paraId="72B44960" w14:textId="77777777" w:rsidR="00BE14A8" w:rsidRDefault="00BE14A8">
      <w:pPr>
        <w:rPr>
          <w:sz w:val="36"/>
          <w:szCs w:val="36"/>
        </w:rPr>
      </w:pPr>
      <w:r>
        <w:rPr>
          <w:sz w:val="36"/>
          <w:szCs w:val="36"/>
        </w:rPr>
        <w:br w:type="page"/>
      </w:r>
    </w:p>
    <w:p w14:paraId="5539B6C5" w14:textId="765E63BC" w:rsidR="000A2E02" w:rsidRPr="00F577AD" w:rsidRDefault="004A3CF6" w:rsidP="000A2E02">
      <w:pPr>
        <w:rPr>
          <w:b/>
          <w:bCs/>
          <w:sz w:val="36"/>
          <w:szCs w:val="36"/>
          <w:lang w:val="fr-FR"/>
        </w:rPr>
      </w:pPr>
      <w:r w:rsidRPr="00F577AD">
        <w:rPr>
          <w:sz w:val="36"/>
          <w:szCs w:val="36"/>
          <w:lang w:val="fr-FR"/>
        </w:rPr>
        <w:lastRenderedPageBreak/>
        <w:t xml:space="preserve">3.  </w:t>
      </w:r>
      <w:r w:rsidR="005A2B93" w:rsidRPr="00F577AD">
        <w:rPr>
          <w:b/>
          <w:bCs/>
          <w:sz w:val="36"/>
          <w:szCs w:val="36"/>
          <w:lang w:val="fr-FR"/>
        </w:rPr>
        <w:t xml:space="preserve">Briefing </w:t>
      </w:r>
      <w:proofErr w:type="gramStart"/>
      <w:r w:rsidR="005A2B93" w:rsidRPr="00F577AD">
        <w:rPr>
          <w:b/>
          <w:bCs/>
          <w:sz w:val="36"/>
          <w:szCs w:val="36"/>
          <w:lang w:val="fr-FR"/>
        </w:rPr>
        <w:t>Document:</w:t>
      </w:r>
      <w:proofErr w:type="gramEnd"/>
      <w:r w:rsidR="005A2B93" w:rsidRPr="00F577AD">
        <w:rPr>
          <w:b/>
          <w:bCs/>
          <w:sz w:val="36"/>
          <w:szCs w:val="36"/>
          <w:lang w:val="fr-FR"/>
        </w:rPr>
        <w:t xml:space="preserve"> </w:t>
      </w:r>
      <w:r w:rsidR="00F577AD" w:rsidRPr="00F577AD">
        <w:rPr>
          <w:b/>
          <w:bCs/>
          <w:sz w:val="36"/>
          <w:szCs w:val="36"/>
          <w:lang w:val="fr-FR"/>
        </w:rPr>
        <w:t>Parker</w:t>
      </w:r>
      <w:r w:rsidR="00330642" w:rsidRPr="00F577AD">
        <w:rPr>
          <w:b/>
          <w:bCs/>
          <w:sz w:val="36"/>
          <w:szCs w:val="36"/>
          <w:lang w:val="fr-FR"/>
        </w:rPr>
        <w:t xml:space="preserve">, </w:t>
      </w:r>
      <w:proofErr w:type="spellStart"/>
      <w:r w:rsidR="00F577AD" w:rsidRPr="00F577AD">
        <w:rPr>
          <w:b/>
          <w:bCs/>
          <w:sz w:val="36"/>
          <w:szCs w:val="36"/>
          <w:lang w:val="fr-FR"/>
        </w:rPr>
        <w:t>Deuteronom</w:t>
      </w:r>
      <w:r w:rsidR="00F577AD">
        <w:rPr>
          <w:b/>
          <w:bCs/>
          <w:sz w:val="36"/>
          <w:szCs w:val="36"/>
          <w:lang w:val="fr-FR"/>
        </w:rPr>
        <w:t>y</w:t>
      </w:r>
      <w:proofErr w:type="spellEnd"/>
      <w:r w:rsidR="00051DC9" w:rsidRPr="00F577AD">
        <w:rPr>
          <w:b/>
          <w:bCs/>
          <w:sz w:val="36"/>
          <w:szCs w:val="36"/>
          <w:lang w:val="fr-FR"/>
        </w:rPr>
        <w:t xml:space="preserve">, </w:t>
      </w:r>
      <w:r w:rsidR="000A2E02" w:rsidRPr="00F577AD">
        <w:rPr>
          <w:b/>
          <w:bCs/>
          <w:sz w:val="36"/>
          <w:szCs w:val="36"/>
          <w:lang w:val="fr-FR"/>
        </w:rPr>
        <w:t xml:space="preserve">Session </w:t>
      </w:r>
      <w:r w:rsidR="00AF67CB">
        <w:rPr>
          <w:b/>
          <w:bCs/>
          <w:sz w:val="36"/>
          <w:szCs w:val="36"/>
          <w:lang w:val="fr-FR"/>
        </w:rPr>
        <w:t>2</w:t>
      </w:r>
      <w:r w:rsidR="000A2E02" w:rsidRPr="00F577AD">
        <w:rPr>
          <w:b/>
          <w:bCs/>
          <w:sz w:val="36"/>
          <w:szCs w:val="36"/>
          <w:lang w:val="fr-FR"/>
        </w:rPr>
        <w:t xml:space="preserve">, </w:t>
      </w:r>
      <w:proofErr w:type="spellStart"/>
      <w:r w:rsidR="00AF67CB">
        <w:rPr>
          <w:b/>
          <w:bCs/>
          <w:sz w:val="36"/>
          <w:szCs w:val="36"/>
          <w:lang w:val="fr-FR"/>
        </w:rPr>
        <w:t>Deuteronomy</w:t>
      </w:r>
      <w:proofErr w:type="spellEnd"/>
      <w:r w:rsidR="00AF67CB">
        <w:rPr>
          <w:b/>
          <w:bCs/>
          <w:sz w:val="36"/>
          <w:szCs w:val="36"/>
          <w:lang w:val="fr-FR"/>
        </w:rPr>
        <w:t xml:space="preserve"> 1-3, </w:t>
      </w:r>
      <w:proofErr w:type="spellStart"/>
      <w:r w:rsidR="00AF67CB">
        <w:rPr>
          <w:b/>
          <w:bCs/>
          <w:sz w:val="36"/>
          <w:szCs w:val="36"/>
          <w:lang w:val="fr-FR"/>
        </w:rPr>
        <w:t>Historical</w:t>
      </w:r>
      <w:proofErr w:type="spellEnd"/>
      <w:r w:rsidR="00AF67CB">
        <w:rPr>
          <w:b/>
          <w:bCs/>
          <w:sz w:val="36"/>
          <w:szCs w:val="36"/>
          <w:lang w:val="fr-FR"/>
        </w:rPr>
        <w:t xml:space="preserve"> Prologue</w:t>
      </w:r>
    </w:p>
    <w:p w14:paraId="1EF1910C" w14:textId="77777777" w:rsidR="00732AB4" w:rsidRPr="00732AB4" w:rsidRDefault="00732AB4" w:rsidP="00732AB4">
      <w:pPr>
        <w:rPr>
          <w:vanish/>
          <w:sz w:val="26"/>
          <w:szCs w:val="26"/>
        </w:rPr>
      </w:pPr>
      <w:r w:rsidRPr="00732AB4">
        <w:rPr>
          <w:vanish/>
          <w:sz w:val="26"/>
          <w:szCs w:val="26"/>
        </w:rPr>
        <w:t>Top of Form</w:t>
      </w:r>
    </w:p>
    <w:p w14:paraId="34564351" w14:textId="77777777" w:rsidR="00732AB4" w:rsidRPr="00732AB4" w:rsidRDefault="00732AB4" w:rsidP="00732AB4">
      <w:pPr>
        <w:rPr>
          <w:sz w:val="26"/>
          <w:szCs w:val="26"/>
        </w:rPr>
      </w:pPr>
      <w:r w:rsidRPr="00732AB4">
        <w:rPr>
          <w:sz w:val="26"/>
          <w:szCs w:val="26"/>
        </w:rPr>
        <w:t>Okay, here is a detailed briefing document summarizing the main themes and important ideas from the provided source, "Parker_Deut_Session02_Deut1_3.pdf":</w:t>
      </w:r>
    </w:p>
    <w:p w14:paraId="6C61389D" w14:textId="77777777" w:rsidR="00732AB4" w:rsidRPr="00732AB4" w:rsidRDefault="00732AB4" w:rsidP="00732AB4">
      <w:pPr>
        <w:rPr>
          <w:sz w:val="26"/>
          <w:szCs w:val="26"/>
          <w:lang w:val="fr-FR"/>
        </w:rPr>
      </w:pPr>
      <w:r w:rsidRPr="00732AB4">
        <w:rPr>
          <w:b/>
          <w:bCs/>
          <w:sz w:val="26"/>
          <w:szCs w:val="26"/>
          <w:lang w:val="fr-FR"/>
        </w:rPr>
        <w:t xml:space="preserve">Briefing </w:t>
      </w:r>
      <w:proofErr w:type="gramStart"/>
      <w:r w:rsidRPr="00732AB4">
        <w:rPr>
          <w:b/>
          <w:bCs/>
          <w:sz w:val="26"/>
          <w:szCs w:val="26"/>
          <w:lang w:val="fr-FR"/>
        </w:rPr>
        <w:t>Document:</w:t>
      </w:r>
      <w:proofErr w:type="gramEnd"/>
      <w:r w:rsidRPr="00732AB4">
        <w:rPr>
          <w:b/>
          <w:bCs/>
          <w:sz w:val="26"/>
          <w:szCs w:val="26"/>
          <w:lang w:val="fr-FR"/>
        </w:rPr>
        <w:t xml:space="preserve"> </w:t>
      </w:r>
      <w:proofErr w:type="spellStart"/>
      <w:r w:rsidRPr="00732AB4">
        <w:rPr>
          <w:b/>
          <w:bCs/>
          <w:sz w:val="26"/>
          <w:szCs w:val="26"/>
          <w:lang w:val="fr-FR"/>
        </w:rPr>
        <w:t>Deuteronomy</w:t>
      </w:r>
      <w:proofErr w:type="spellEnd"/>
      <w:r w:rsidRPr="00732AB4">
        <w:rPr>
          <w:b/>
          <w:bCs/>
          <w:sz w:val="26"/>
          <w:szCs w:val="26"/>
          <w:lang w:val="fr-FR"/>
        </w:rPr>
        <w:t xml:space="preserve"> </w:t>
      </w:r>
      <w:proofErr w:type="spellStart"/>
      <w:r w:rsidRPr="00732AB4">
        <w:rPr>
          <w:b/>
          <w:bCs/>
          <w:sz w:val="26"/>
          <w:szCs w:val="26"/>
          <w:lang w:val="fr-FR"/>
        </w:rPr>
        <w:t>Historical</w:t>
      </w:r>
      <w:proofErr w:type="spellEnd"/>
      <w:r w:rsidRPr="00732AB4">
        <w:rPr>
          <w:b/>
          <w:bCs/>
          <w:sz w:val="26"/>
          <w:szCs w:val="26"/>
          <w:lang w:val="fr-FR"/>
        </w:rPr>
        <w:t xml:space="preserve"> Prologue (</w:t>
      </w:r>
      <w:proofErr w:type="spellStart"/>
      <w:r w:rsidRPr="00732AB4">
        <w:rPr>
          <w:b/>
          <w:bCs/>
          <w:sz w:val="26"/>
          <w:szCs w:val="26"/>
          <w:lang w:val="fr-FR"/>
        </w:rPr>
        <w:t>Deut</w:t>
      </w:r>
      <w:proofErr w:type="spellEnd"/>
      <w:r w:rsidRPr="00732AB4">
        <w:rPr>
          <w:b/>
          <w:bCs/>
          <w:sz w:val="26"/>
          <w:szCs w:val="26"/>
          <w:lang w:val="fr-FR"/>
        </w:rPr>
        <w:t>. 1-3)</w:t>
      </w:r>
    </w:p>
    <w:p w14:paraId="08B348B0" w14:textId="77777777" w:rsidR="00732AB4" w:rsidRPr="00732AB4" w:rsidRDefault="00732AB4" w:rsidP="00732AB4">
      <w:pPr>
        <w:rPr>
          <w:sz w:val="26"/>
          <w:szCs w:val="26"/>
        </w:rPr>
      </w:pPr>
      <w:r w:rsidRPr="00732AB4">
        <w:rPr>
          <w:b/>
          <w:bCs/>
          <w:sz w:val="26"/>
          <w:szCs w:val="26"/>
        </w:rPr>
        <w:t>Main Themes:</w:t>
      </w:r>
    </w:p>
    <w:p w14:paraId="60F845FA" w14:textId="77777777" w:rsidR="00732AB4" w:rsidRPr="00732AB4" w:rsidRDefault="00732AB4" w:rsidP="00732AB4">
      <w:pPr>
        <w:numPr>
          <w:ilvl w:val="0"/>
          <w:numId w:val="87"/>
        </w:numPr>
        <w:rPr>
          <w:sz w:val="26"/>
          <w:szCs w:val="26"/>
        </w:rPr>
      </w:pPr>
      <w:r w:rsidRPr="00732AB4">
        <w:rPr>
          <w:b/>
          <w:bCs/>
          <w:sz w:val="26"/>
          <w:szCs w:val="26"/>
        </w:rPr>
        <w:t>Geographical &amp; Historical Setting:</w:t>
      </w:r>
      <w:r w:rsidRPr="00732AB4">
        <w:rPr>
          <w:sz w:val="26"/>
          <w:szCs w:val="26"/>
        </w:rPr>
        <w:t xml:space="preserve"> The lecture emphasizes the importance of understanding the geographical and historical context of Deuteronomy 1-3. This section serves as an introduction, setting the stage for the entire book.</w:t>
      </w:r>
    </w:p>
    <w:p w14:paraId="2FA170F2" w14:textId="77777777" w:rsidR="00732AB4" w:rsidRPr="00732AB4" w:rsidRDefault="00732AB4" w:rsidP="00732AB4">
      <w:pPr>
        <w:numPr>
          <w:ilvl w:val="0"/>
          <w:numId w:val="87"/>
        </w:numPr>
        <w:rPr>
          <w:sz w:val="26"/>
          <w:szCs w:val="26"/>
        </w:rPr>
      </w:pPr>
      <w:r w:rsidRPr="00732AB4">
        <w:rPr>
          <w:b/>
          <w:bCs/>
          <w:sz w:val="26"/>
          <w:szCs w:val="26"/>
        </w:rPr>
        <w:t>The Land's Significance:</w:t>
      </w:r>
      <w:r w:rsidRPr="00732AB4">
        <w:rPr>
          <w:sz w:val="26"/>
          <w:szCs w:val="26"/>
        </w:rPr>
        <w:t xml:space="preserve"> The lecture explores the significance of the land where the biblical narrative unfolds, contrasting the riverine cultures of Egypt and Mesopotamia with the mountainous region of the biblical narrative.</w:t>
      </w:r>
    </w:p>
    <w:p w14:paraId="5F76C7AF" w14:textId="77777777" w:rsidR="00732AB4" w:rsidRPr="00732AB4" w:rsidRDefault="00732AB4" w:rsidP="00732AB4">
      <w:pPr>
        <w:numPr>
          <w:ilvl w:val="0"/>
          <w:numId w:val="87"/>
        </w:numPr>
        <w:rPr>
          <w:sz w:val="26"/>
          <w:szCs w:val="26"/>
        </w:rPr>
      </w:pPr>
      <w:r w:rsidRPr="00732AB4">
        <w:rPr>
          <w:b/>
          <w:bCs/>
          <w:sz w:val="26"/>
          <w:szCs w:val="26"/>
        </w:rPr>
        <w:t>Trade Routes &amp; Purpose:</w:t>
      </w:r>
      <w:r w:rsidRPr="00732AB4">
        <w:rPr>
          <w:sz w:val="26"/>
          <w:szCs w:val="26"/>
        </w:rPr>
        <w:t xml:space="preserve"> The land, though not inherently resource-rich, is located at the crossroads of major ancient trade routes, making it a strategically important location. This suggests a broader purpose for Israel beyond conquest.</w:t>
      </w:r>
    </w:p>
    <w:p w14:paraId="6AD76142" w14:textId="77777777" w:rsidR="00732AB4" w:rsidRPr="00732AB4" w:rsidRDefault="00732AB4" w:rsidP="00732AB4">
      <w:pPr>
        <w:numPr>
          <w:ilvl w:val="0"/>
          <w:numId w:val="87"/>
        </w:numPr>
        <w:rPr>
          <w:sz w:val="26"/>
          <w:szCs w:val="26"/>
        </w:rPr>
      </w:pPr>
      <w:r w:rsidRPr="00732AB4">
        <w:rPr>
          <w:b/>
          <w:bCs/>
          <w:sz w:val="26"/>
          <w:szCs w:val="26"/>
        </w:rPr>
        <w:t>Sojourning vs. Settling:</w:t>
      </w:r>
      <w:r w:rsidRPr="00732AB4">
        <w:rPr>
          <w:sz w:val="26"/>
          <w:szCs w:val="26"/>
        </w:rPr>
        <w:t xml:space="preserve"> The narrative contrasts the nomadic lifestyle of the patriarchs with the call to settle and cultivate the land in Deuteronomy, marking a transition.</w:t>
      </w:r>
    </w:p>
    <w:p w14:paraId="63BB1543" w14:textId="77777777" w:rsidR="00732AB4" w:rsidRPr="00732AB4" w:rsidRDefault="00732AB4" w:rsidP="00732AB4">
      <w:pPr>
        <w:numPr>
          <w:ilvl w:val="0"/>
          <w:numId w:val="87"/>
        </w:numPr>
        <w:rPr>
          <w:sz w:val="26"/>
          <w:szCs w:val="26"/>
        </w:rPr>
      </w:pPr>
      <w:r w:rsidRPr="00732AB4">
        <w:rPr>
          <w:b/>
          <w:bCs/>
          <w:sz w:val="26"/>
          <w:szCs w:val="26"/>
        </w:rPr>
        <w:t>God's Faithfulness &amp; Past Failures:</w:t>
      </w:r>
      <w:r w:rsidRPr="00732AB4">
        <w:rPr>
          <w:sz w:val="26"/>
          <w:szCs w:val="26"/>
        </w:rPr>
        <w:t xml:space="preserve"> Moses recounts the history of Israel, highlighting God's faithfulness and provision during their wilderness journey but also emphasizing the people's past failures and lack of trust, especially at Kadesh-Barnea.</w:t>
      </w:r>
    </w:p>
    <w:p w14:paraId="1B2BA7F3" w14:textId="77777777" w:rsidR="00732AB4" w:rsidRPr="00732AB4" w:rsidRDefault="00732AB4" w:rsidP="00732AB4">
      <w:pPr>
        <w:numPr>
          <w:ilvl w:val="0"/>
          <w:numId w:val="87"/>
        </w:numPr>
        <w:rPr>
          <w:sz w:val="26"/>
          <w:szCs w:val="26"/>
        </w:rPr>
      </w:pPr>
      <w:r w:rsidRPr="00732AB4">
        <w:rPr>
          <w:b/>
          <w:bCs/>
          <w:sz w:val="26"/>
          <w:szCs w:val="26"/>
        </w:rPr>
        <w:t>God as Warrior:</w:t>
      </w:r>
      <w:r w:rsidRPr="00732AB4">
        <w:rPr>
          <w:sz w:val="26"/>
          <w:szCs w:val="26"/>
        </w:rPr>
        <w:t xml:space="preserve"> The lecture stresses the theme of God as a warrior fighting on behalf of his people, a crucial element for establishing confidence in taking the promised land.</w:t>
      </w:r>
    </w:p>
    <w:p w14:paraId="74D6CB5F" w14:textId="77777777" w:rsidR="00732AB4" w:rsidRPr="00732AB4" w:rsidRDefault="00732AB4" w:rsidP="00732AB4">
      <w:pPr>
        <w:numPr>
          <w:ilvl w:val="0"/>
          <w:numId w:val="87"/>
        </w:numPr>
        <w:rPr>
          <w:sz w:val="26"/>
          <w:szCs w:val="26"/>
        </w:rPr>
      </w:pPr>
      <w:r w:rsidRPr="00732AB4">
        <w:rPr>
          <w:b/>
          <w:bCs/>
          <w:sz w:val="26"/>
          <w:szCs w:val="26"/>
        </w:rPr>
        <w:t>Covenant Relationships with Other Nations:</w:t>
      </w:r>
      <w:r w:rsidRPr="00732AB4">
        <w:rPr>
          <w:sz w:val="26"/>
          <w:szCs w:val="26"/>
        </w:rPr>
        <w:t xml:space="preserve"> Deuteronomy recognizes God's covenants and relationships with nations surrounding Israel (Edom, Moab, Ammon) and the Israelites are forbidden from taking their lands.</w:t>
      </w:r>
    </w:p>
    <w:p w14:paraId="6F450142" w14:textId="77777777" w:rsidR="00732AB4" w:rsidRPr="00732AB4" w:rsidRDefault="00732AB4" w:rsidP="00732AB4">
      <w:pPr>
        <w:numPr>
          <w:ilvl w:val="0"/>
          <w:numId w:val="87"/>
        </w:numPr>
        <w:rPr>
          <w:sz w:val="26"/>
          <w:szCs w:val="26"/>
        </w:rPr>
      </w:pPr>
      <w:r w:rsidRPr="00732AB4">
        <w:rPr>
          <w:b/>
          <w:bCs/>
          <w:sz w:val="26"/>
          <w:szCs w:val="26"/>
        </w:rPr>
        <w:t>Preparation for Conquest:</w:t>
      </w:r>
      <w:r w:rsidRPr="00732AB4">
        <w:rPr>
          <w:sz w:val="26"/>
          <w:szCs w:val="26"/>
        </w:rPr>
        <w:t xml:space="preserve"> The battles with Sihon and Og are presented as practice battles, preparing the Israelites for the larger conquest of Canaan.</w:t>
      </w:r>
    </w:p>
    <w:p w14:paraId="454E23A8" w14:textId="77777777" w:rsidR="00732AB4" w:rsidRPr="00732AB4" w:rsidRDefault="00732AB4" w:rsidP="00732AB4">
      <w:pPr>
        <w:numPr>
          <w:ilvl w:val="0"/>
          <w:numId w:val="87"/>
        </w:numPr>
        <w:rPr>
          <w:sz w:val="26"/>
          <w:szCs w:val="26"/>
        </w:rPr>
      </w:pPr>
      <w:r w:rsidRPr="00732AB4">
        <w:rPr>
          <w:b/>
          <w:bCs/>
          <w:sz w:val="26"/>
          <w:szCs w:val="26"/>
        </w:rPr>
        <w:lastRenderedPageBreak/>
        <w:t>"You" as the Audience</w:t>
      </w:r>
      <w:r w:rsidRPr="00732AB4">
        <w:rPr>
          <w:sz w:val="26"/>
          <w:szCs w:val="26"/>
        </w:rPr>
        <w:t>: Deuteronomy is addressing not just the people in front of Moses, but all Israelites throughout generations, connecting past and present.</w:t>
      </w:r>
    </w:p>
    <w:p w14:paraId="61BAC669" w14:textId="77777777" w:rsidR="00732AB4" w:rsidRPr="00732AB4" w:rsidRDefault="00732AB4" w:rsidP="00732AB4">
      <w:pPr>
        <w:rPr>
          <w:sz w:val="26"/>
          <w:szCs w:val="26"/>
        </w:rPr>
      </w:pPr>
      <w:r w:rsidRPr="00732AB4">
        <w:rPr>
          <w:b/>
          <w:bCs/>
          <w:sz w:val="26"/>
          <w:szCs w:val="26"/>
        </w:rPr>
        <w:t>Key Ideas and Facts:</w:t>
      </w:r>
    </w:p>
    <w:p w14:paraId="555A96F0" w14:textId="77777777" w:rsidR="00732AB4" w:rsidRPr="00732AB4" w:rsidRDefault="00732AB4" w:rsidP="00732AB4">
      <w:pPr>
        <w:numPr>
          <w:ilvl w:val="0"/>
          <w:numId w:val="88"/>
        </w:numPr>
        <w:rPr>
          <w:sz w:val="26"/>
          <w:szCs w:val="26"/>
        </w:rPr>
      </w:pPr>
      <w:r w:rsidRPr="00732AB4">
        <w:rPr>
          <w:b/>
          <w:bCs/>
          <w:sz w:val="26"/>
          <w:szCs w:val="26"/>
        </w:rPr>
        <w:t>Geographical Importance:</w:t>
      </w:r>
      <w:r w:rsidRPr="00732AB4">
        <w:rPr>
          <w:sz w:val="26"/>
          <w:szCs w:val="26"/>
        </w:rPr>
        <w:t xml:space="preserve"> The map of the Fertile Crescent is introduced, emphasizing the riverine cultures along the Nile and the Tigris/Euphrates. These areas easily unified due to the river systems, which is contrasted with the mountainous region where most of the biblical narrative occurs, which made unification difficult and required a different sort of kingdom.</w:t>
      </w:r>
    </w:p>
    <w:p w14:paraId="0F5D6B81"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"There is no powerful river in this land, which means there is no easy way to develop communication; there's no easy way to unify the people who are there."</w:t>
      </w:r>
    </w:p>
    <w:p w14:paraId="0DF1E013" w14:textId="77777777" w:rsidR="00732AB4" w:rsidRPr="00732AB4" w:rsidRDefault="00732AB4" w:rsidP="00732AB4">
      <w:pPr>
        <w:numPr>
          <w:ilvl w:val="0"/>
          <w:numId w:val="88"/>
        </w:numPr>
        <w:rPr>
          <w:sz w:val="26"/>
          <w:szCs w:val="26"/>
        </w:rPr>
      </w:pPr>
      <w:r w:rsidRPr="00732AB4">
        <w:rPr>
          <w:b/>
          <w:bCs/>
          <w:sz w:val="26"/>
          <w:szCs w:val="26"/>
        </w:rPr>
        <w:t>Trade Routes:</w:t>
      </w:r>
      <w:r w:rsidRPr="00732AB4">
        <w:rPr>
          <w:sz w:val="26"/>
          <w:szCs w:val="26"/>
        </w:rPr>
        <w:t xml:space="preserve"> The location of the biblical narrative at the crossroads of major trade routes is presented as significant, suggesting a purpose for Israel beyond simply inhabiting the land.</w:t>
      </w:r>
    </w:p>
    <w:p w14:paraId="132DF2D3"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"This land, which contains a lot of the biblical narrative, may not, in and of itself, be valuable. But it is valuable because of what is passing through."</w:t>
      </w:r>
    </w:p>
    <w:p w14:paraId="64C94BC9" w14:textId="77777777" w:rsidR="00732AB4" w:rsidRPr="00732AB4" w:rsidRDefault="00732AB4" w:rsidP="00732AB4">
      <w:pPr>
        <w:numPr>
          <w:ilvl w:val="0"/>
          <w:numId w:val="88"/>
        </w:numPr>
        <w:rPr>
          <w:sz w:val="26"/>
          <w:szCs w:val="26"/>
        </w:rPr>
      </w:pPr>
      <w:r w:rsidRPr="00732AB4">
        <w:rPr>
          <w:b/>
          <w:bCs/>
          <w:sz w:val="26"/>
          <w:szCs w:val="26"/>
        </w:rPr>
        <w:t>Nomadic to Settled Life:</w:t>
      </w:r>
      <w:r w:rsidRPr="00732AB4">
        <w:rPr>
          <w:sz w:val="26"/>
          <w:szCs w:val="26"/>
        </w:rPr>
        <w:t xml:space="preserve"> The patriarchs' nomadic life is contrasted with the call to settle in the land. This is a shift from a transient existence to one of deep roots and cultivation.</w:t>
      </w:r>
    </w:p>
    <w:p w14:paraId="196D54A2"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"Prior to that, we're going to see in the stories of the Patriarchs that they are landless. So, they are sojourners... and Deuteronomy is saying, now, go in and plant yourself, and belong and grow deep roots, and cultivate the land."</w:t>
      </w:r>
    </w:p>
    <w:p w14:paraId="125492F0" w14:textId="77777777" w:rsidR="00732AB4" w:rsidRPr="00732AB4" w:rsidRDefault="00732AB4" w:rsidP="00732AB4">
      <w:pPr>
        <w:numPr>
          <w:ilvl w:val="0"/>
          <w:numId w:val="88"/>
        </w:numPr>
        <w:rPr>
          <w:sz w:val="26"/>
          <w:szCs w:val="26"/>
        </w:rPr>
      </w:pPr>
      <w:r w:rsidRPr="00732AB4">
        <w:rPr>
          <w:b/>
          <w:bCs/>
          <w:sz w:val="26"/>
          <w:szCs w:val="26"/>
        </w:rPr>
        <w:t>God's Call:</w:t>
      </w:r>
      <w:r w:rsidRPr="00732AB4">
        <w:rPr>
          <w:sz w:val="26"/>
          <w:szCs w:val="26"/>
        </w:rPr>
        <w:t xml:space="preserve"> Despite opportunities to settle in riverine areas like Egypt, God continuously called the Israelites back to the challenging land in the middle of the Fertile Crescent.</w:t>
      </w:r>
    </w:p>
    <w:p w14:paraId="5195AA9F"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"God has called his people out of riverine land into a much harder place to live, and they've gone down into riverine land, and God keeps calling them out, back up to Mesopotamia and God keeps calling them out."</w:t>
      </w:r>
    </w:p>
    <w:p w14:paraId="75BF80C2" w14:textId="77777777" w:rsidR="00732AB4" w:rsidRPr="00732AB4" w:rsidRDefault="00732AB4" w:rsidP="00732AB4">
      <w:pPr>
        <w:numPr>
          <w:ilvl w:val="0"/>
          <w:numId w:val="88"/>
        </w:numPr>
        <w:rPr>
          <w:sz w:val="26"/>
          <w:szCs w:val="26"/>
        </w:rPr>
      </w:pPr>
      <w:r w:rsidRPr="00732AB4">
        <w:rPr>
          <w:b/>
          <w:bCs/>
          <w:sz w:val="26"/>
          <w:szCs w:val="26"/>
        </w:rPr>
        <w:t>The Journey and Mt. Sinai</w:t>
      </w:r>
      <w:r w:rsidRPr="00732AB4">
        <w:rPr>
          <w:sz w:val="26"/>
          <w:szCs w:val="26"/>
        </w:rPr>
        <w:t>: The Israelites left Egypt and went to Mt. Sinai (Horeb), received the law, wandered for 40 years, and then, at the start of Deuteronomy, were positioned on the east side of the Jordan.</w:t>
      </w:r>
    </w:p>
    <w:p w14:paraId="4EBB7B00" w14:textId="77777777" w:rsidR="00732AB4" w:rsidRPr="00732AB4" w:rsidRDefault="00732AB4" w:rsidP="00732AB4">
      <w:pPr>
        <w:numPr>
          <w:ilvl w:val="0"/>
          <w:numId w:val="88"/>
        </w:numPr>
        <w:rPr>
          <w:sz w:val="26"/>
          <w:szCs w:val="26"/>
        </w:rPr>
      </w:pPr>
      <w:r w:rsidRPr="00732AB4">
        <w:rPr>
          <w:b/>
          <w:bCs/>
          <w:sz w:val="26"/>
          <w:szCs w:val="26"/>
        </w:rPr>
        <w:lastRenderedPageBreak/>
        <w:t>Editorial Voice:</w:t>
      </w:r>
      <w:r w:rsidRPr="00732AB4">
        <w:rPr>
          <w:sz w:val="26"/>
          <w:szCs w:val="26"/>
        </w:rPr>
        <w:t xml:space="preserve"> Deuteronomy is not entirely presented as the words of Moses. There is evidence of an editor who provides context and sets the scene, in third person.</w:t>
      </w:r>
    </w:p>
    <w:p w14:paraId="096A97D4"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"one of the things we notice already from the very beginning is there is evidence of the hand of an editor here because we get the majority of the book that is put into the mouth of Moses... But we can see already. We get these moments throughout the book of Deuteronomy, where we see this editorial hand where it becomes a third person."</w:t>
      </w:r>
    </w:p>
    <w:p w14:paraId="594F57E9" w14:textId="77777777" w:rsidR="00732AB4" w:rsidRPr="00732AB4" w:rsidRDefault="00732AB4" w:rsidP="00732AB4">
      <w:pPr>
        <w:numPr>
          <w:ilvl w:val="0"/>
          <w:numId w:val="88"/>
        </w:numPr>
        <w:rPr>
          <w:sz w:val="26"/>
          <w:szCs w:val="26"/>
        </w:rPr>
      </w:pPr>
      <w:r w:rsidRPr="00732AB4">
        <w:rPr>
          <w:b/>
          <w:bCs/>
          <w:sz w:val="26"/>
          <w:szCs w:val="26"/>
        </w:rPr>
        <w:t>The "You"</w:t>
      </w:r>
      <w:r w:rsidRPr="00732AB4">
        <w:rPr>
          <w:sz w:val="26"/>
          <w:szCs w:val="26"/>
        </w:rPr>
        <w:t>: The use of the second person "you" in Deuteronomy is inclusive of all generations of Israelites, not just those present with Moses. This underscores the timeless relevance of the text.</w:t>
      </w:r>
    </w:p>
    <w:p w14:paraId="53EC72D0"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"When Moses is speaking, he's addressing you...but it's you -- depths of generations, every generation. You, even though it might have been your parents or your grandparents at Mount Sinai. It is all of you together -- who were there, who were listening."</w:t>
      </w:r>
    </w:p>
    <w:p w14:paraId="30FD885B" w14:textId="77777777" w:rsidR="00732AB4" w:rsidRPr="00732AB4" w:rsidRDefault="00732AB4" w:rsidP="00732AB4">
      <w:pPr>
        <w:numPr>
          <w:ilvl w:val="0"/>
          <w:numId w:val="88"/>
        </w:numPr>
        <w:rPr>
          <w:sz w:val="26"/>
          <w:szCs w:val="26"/>
        </w:rPr>
      </w:pPr>
      <w:r w:rsidRPr="00732AB4">
        <w:rPr>
          <w:b/>
          <w:bCs/>
          <w:sz w:val="26"/>
          <w:szCs w:val="26"/>
        </w:rPr>
        <w:t>Geographical regions within the land:</w:t>
      </w:r>
      <w:r w:rsidRPr="00732AB4">
        <w:rPr>
          <w:sz w:val="26"/>
          <w:szCs w:val="26"/>
        </w:rPr>
        <w:t xml:space="preserve"> Specific regions within the promised land are mentioned:</w:t>
      </w:r>
    </w:p>
    <w:p w14:paraId="0964C907" w14:textId="77777777" w:rsidR="00732AB4" w:rsidRPr="00732AB4" w:rsidRDefault="00732AB4" w:rsidP="00732AB4">
      <w:pPr>
        <w:numPr>
          <w:ilvl w:val="0"/>
          <w:numId w:val="88"/>
        </w:numPr>
        <w:rPr>
          <w:sz w:val="26"/>
          <w:szCs w:val="26"/>
        </w:rPr>
      </w:pPr>
      <w:r w:rsidRPr="00732AB4">
        <w:rPr>
          <w:sz w:val="26"/>
          <w:szCs w:val="26"/>
        </w:rPr>
        <w:t>Arabah (Rift Valley)</w:t>
      </w:r>
    </w:p>
    <w:p w14:paraId="7A80CD55" w14:textId="77777777" w:rsidR="00732AB4" w:rsidRPr="00732AB4" w:rsidRDefault="00732AB4" w:rsidP="00732AB4">
      <w:pPr>
        <w:numPr>
          <w:ilvl w:val="0"/>
          <w:numId w:val="88"/>
        </w:numPr>
        <w:rPr>
          <w:sz w:val="26"/>
          <w:szCs w:val="26"/>
        </w:rPr>
      </w:pPr>
      <w:r w:rsidRPr="00732AB4">
        <w:rPr>
          <w:sz w:val="26"/>
          <w:szCs w:val="26"/>
        </w:rPr>
        <w:t>Hill Country</w:t>
      </w:r>
    </w:p>
    <w:p w14:paraId="3A523422" w14:textId="77777777" w:rsidR="00732AB4" w:rsidRPr="00732AB4" w:rsidRDefault="00732AB4" w:rsidP="00732AB4">
      <w:pPr>
        <w:numPr>
          <w:ilvl w:val="0"/>
          <w:numId w:val="88"/>
        </w:numPr>
        <w:rPr>
          <w:sz w:val="26"/>
          <w:szCs w:val="26"/>
        </w:rPr>
      </w:pPr>
      <w:r w:rsidRPr="00732AB4">
        <w:rPr>
          <w:sz w:val="26"/>
          <w:szCs w:val="26"/>
        </w:rPr>
        <w:t>Shephelah (Lowlands)</w:t>
      </w:r>
    </w:p>
    <w:p w14:paraId="7EA6D8BC" w14:textId="77777777" w:rsidR="00732AB4" w:rsidRPr="00732AB4" w:rsidRDefault="00732AB4" w:rsidP="00732AB4">
      <w:pPr>
        <w:numPr>
          <w:ilvl w:val="0"/>
          <w:numId w:val="88"/>
        </w:numPr>
        <w:rPr>
          <w:sz w:val="26"/>
          <w:szCs w:val="26"/>
        </w:rPr>
      </w:pPr>
      <w:r w:rsidRPr="00732AB4">
        <w:rPr>
          <w:sz w:val="26"/>
          <w:szCs w:val="26"/>
        </w:rPr>
        <w:t>Negev (Southernmost habitable land)</w:t>
      </w:r>
    </w:p>
    <w:p w14:paraId="61D5A313" w14:textId="77777777" w:rsidR="00732AB4" w:rsidRPr="00732AB4" w:rsidRDefault="00732AB4" w:rsidP="00732AB4">
      <w:pPr>
        <w:numPr>
          <w:ilvl w:val="0"/>
          <w:numId w:val="88"/>
        </w:numPr>
        <w:rPr>
          <w:sz w:val="26"/>
          <w:szCs w:val="26"/>
        </w:rPr>
      </w:pPr>
      <w:r w:rsidRPr="00732AB4">
        <w:rPr>
          <w:sz w:val="26"/>
          <w:szCs w:val="26"/>
        </w:rPr>
        <w:t>Seacoast</w:t>
      </w:r>
    </w:p>
    <w:p w14:paraId="5BDDF6A1" w14:textId="77777777" w:rsidR="00732AB4" w:rsidRPr="00732AB4" w:rsidRDefault="00732AB4" w:rsidP="00732AB4">
      <w:pPr>
        <w:numPr>
          <w:ilvl w:val="0"/>
          <w:numId w:val="88"/>
        </w:numPr>
        <w:rPr>
          <w:sz w:val="26"/>
          <w:szCs w:val="26"/>
        </w:rPr>
      </w:pPr>
      <w:r w:rsidRPr="00732AB4">
        <w:rPr>
          <w:b/>
          <w:bCs/>
          <w:sz w:val="26"/>
          <w:szCs w:val="26"/>
        </w:rPr>
        <w:t>Failure at Kadesh-Barnea:</w:t>
      </w:r>
      <w:r w:rsidRPr="00732AB4">
        <w:rPr>
          <w:sz w:val="26"/>
          <w:szCs w:val="26"/>
        </w:rPr>
        <w:t xml:space="preserve"> Moses recounts the story of the spies and the people's refusal to enter the promised land because of fear and lack of trust in God.</w:t>
      </w:r>
    </w:p>
    <w:p w14:paraId="6D4B5973"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"Yet, you were not willing to go up."</w:t>
      </w:r>
    </w:p>
    <w:p w14:paraId="7EB37E3E" w14:textId="77777777" w:rsidR="00732AB4" w:rsidRPr="00732AB4" w:rsidRDefault="00732AB4" w:rsidP="00732AB4">
      <w:pPr>
        <w:numPr>
          <w:ilvl w:val="0"/>
          <w:numId w:val="88"/>
        </w:numPr>
        <w:rPr>
          <w:sz w:val="26"/>
          <w:szCs w:val="26"/>
        </w:rPr>
      </w:pPr>
      <w:r w:rsidRPr="00732AB4">
        <w:rPr>
          <w:b/>
          <w:bCs/>
          <w:sz w:val="26"/>
          <w:szCs w:val="26"/>
        </w:rPr>
        <w:t>God's Past Provision and Support:</w:t>
      </w:r>
      <w:r w:rsidRPr="00732AB4">
        <w:rPr>
          <w:sz w:val="26"/>
          <w:szCs w:val="26"/>
        </w:rPr>
        <w:t xml:space="preserve"> Moses reminds the people of God's past provision in the wilderness, including the pillars of fire and cloud, and his role as their warrior.</w:t>
      </w:r>
    </w:p>
    <w:p w14:paraId="46FF1F43"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"And in the wilderness, where you saw how the Lord your God carried you, just as a man carries his son."</w:t>
      </w:r>
    </w:p>
    <w:p w14:paraId="445F283A" w14:textId="77777777" w:rsidR="00732AB4" w:rsidRPr="00732AB4" w:rsidRDefault="00732AB4" w:rsidP="00732AB4">
      <w:pPr>
        <w:numPr>
          <w:ilvl w:val="0"/>
          <w:numId w:val="88"/>
        </w:numPr>
        <w:rPr>
          <w:sz w:val="26"/>
          <w:szCs w:val="26"/>
        </w:rPr>
      </w:pPr>
      <w:r w:rsidRPr="00732AB4">
        <w:rPr>
          <w:b/>
          <w:bCs/>
          <w:sz w:val="26"/>
          <w:szCs w:val="26"/>
        </w:rPr>
        <w:lastRenderedPageBreak/>
        <w:t>Other Peoples</w:t>
      </w:r>
      <w:r w:rsidRPr="00732AB4">
        <w:rPr>
          <w:sz w:val="26"/>
          <w:szCs w:val="26"/>
        </w:rPr>
        <w:t>: The surrounding nations of Edom, Moab, and Ammon are discussed, and their family histories related to the patriarchs are mentioned. God had a separate relationship with them and the Israelites were instructed not to take their land.</w:t>
      </w:r>
    </w:p>
    <w:p w14:paraId="11971F93"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"God says to pass around Moab. Do not go in. I have my own covenant with Moab... And don't take the land of Ammon because I have a covenant with them, and they have gone into the land they get to live in."</w:t>
      </w:r>
    </w:p>
    <w:p w14:paraId="6DA31075" w14:textId="77777777" w:rsidR="00732AB4" w:rsidRPr="00732AB4" w:rsidRDefault="00732AB4" w:rsidP="00732AB4">
      <w:pPr>
        <w:numPr>
          <w:ilvl w:val="0"/>
          <w:numId w:val="88"/>
        </w:numPr>
        <w:rPr>
          <w:sz w:val="26"/>
          <w:szCs w:val="26"/>
        </w:rPr>
      </w:pPr>
      <w:r w:rsidRPr="00732AB4">
        <w:rPr>
          <w:b/>
          <w:bCs/>
          <w:sz w:val="26"/>
          <w:szCs w:val="26"/>
        </w:rPr>
        <w:t>Medeba Plateau:</w:t>
      </w:r>
      <w:r w:rsidRPr="00732AB4">
        <w:rPr>
          <w:sz w:val="26"/>
          <w:szCs w:val="26"/>
        </w:rPr>
        <w:t xml:space="preserve"> The Medeba Plateau is identified as the land the Israelites were permitted to pass through on their way to the promised land.</w:t>
      </w:r>
    </w:p>
    <w:p w14:paraId="23BB5257" w14:textId="77777777" w:rsidR="00732AB4" w:rsidRPr="00732AB4" w:rsidRDefault="00732AB4" w:rsidP="00732AB4">
      <w:pPr>
        <w:numPr>
          <w:ilvl w:val="0"/>
          <w:numId w:val="88"/>
        </w:numPr>
        <w:rPr>
          <w:sz w:val="26"/>
          <w:szCs w:val="26"/>
        </w:rPr>
      </w:pPr>
      <w:r w:rsidRPr="00732AB4">
        <w:rPr>
          <w:b/>
          <w:bCs/>
          <w:sz w:val="26"/>
          <w:szCs w:val="26"/>
        </w:rPr>
        <w:t>Philistines:</w:t>
      </w:r>
      <w:r w:rsidRPr="00732AB4">
        <w:rPr>
          <w:sz w:val="26"/>
          <w:szCs w:val="26"/>
        </w:rPr>
        <w:t xml:space="preserve"> The Philistines are mentioned as a new group arriving on the coast at the time the Israelites were entering the land.</w:t>
      </w:r>
    </w:p>
    <w:p w14:paraId="64529491" w14:textId="77777777" w:rsidR="00732AB4" w:rsidRPr="00732AB4" w:rsidRDefault="00732AB4" w:rsidP="00732AB4">
      <w:pPr>
        <w:numPr>
          <w:ilvl w:val="0"/>
          <w:numId w:val="88"/>
        </w:numPr>
        <w:rPr>
          <w:sz w:val="26"/>
          <w:szCs w:val="26"/>
        </w:rPr>
      </w:pPr>
      <w:r w:rsidRPr="00732AB4">
        <w:rPr>
          <w:b/>
          <w:bCs/>
          <w:sz w:val="26"/>
          <w:szCs w:val="26"/>
        </w:rPr>
        <w:t>Battles with Sihon and Og:</w:t>
      </w:r>
      <w:r w:rsidRPr="00732AB4">
        <w:rPr>
          <w:sz w:val="26"/>
          <w:szCs w:val="26"/>
        </w:rPr>
        <w:t xml:space="preserve"> These battles are presented as practice for the larger conquest of Canaan, reinforcing the idea of God as their warrior.</w:t>
      </w:r>
    </w:p>
    <w:p w14:paraId="4F1A6B06"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"They fight Sihon first, and then they go to the far north and they fight Og...it's almost like they're practice battles. This is how to behave with a human leader and God as your warrior, and they win."</w:t>
      </w:r>
    </w:p>
    <w:p w14:paraId="438891AE" w14:textId="77777777" w:rsidR="00732AB4" w:rsidRPr="00732AB4" w:rsidRDefault="00732AB4" w:rsidP="00732AB4">
      <w:pPr>
        <w:numPr>
          <w:ilvl w:val="0"/>
          <w:numId w:val="88"/>
        </w:numPr>
        <w:rPr>
          <w:sz w:val="26"/>
          <w:szCs w:val="26"/>
        </w:rPr>
      </w:pPr>
      <w:r w:rsidRPr="00732AB4">
        <w:rPr>
          <w:b/>
          <w:bCs/>
          <w:sz w:val="26"/>
          <w:szCs w:val="26"/>
        </w:rPr>
        <w:t>Land as Good:</w:t>
      </w:r>
      <w:r w:rsidRPr="00732AB4">
        <w:rPr>
          <w:sz w:val="26"/>
          <w:szCs w:val="26"/>
        </w:rPr>
        <w:t xml:space="preserve"> There is a recurring emphasis on the promised land being a "good land," mirroring the goodness of creation in Genesis 1-2.</w:t>
      </w:r>
    </w:p>
    <w:p w14:paraId="6949AB82" w14:textId="77777777" w:rsidR="00732AB4" w:rsidRPr="00732AB4" w:rsidRDefault="00732AB4" w:rsidP="00732AB4">
      <w:pPr>
        <w:numPr>
          <w:ilvl w:val="0"/>
          <w:numId w:val="88"/>
        </w:numPr>
        <w:rPr>
          <w:sz w:val="26"/>
          <w:szCs w:val="26"/>
        </w:rPr>
      </w:pPr>
      <w:r w:rsidRPr="00732AB4">
        <w:rPr>
          <w:b/>
          <w:bCs/>
          <w:sz w:val="26"/>
          <w:szCs w:val="26"/>
        </w:rPr>
        <w:t>Quote:</w:t>
      </w:r>
      <w:r w:rsidRPr="00732AB4">
        <w:rPr>
          <w:sz w:val="26"/>
          <w:szCs w:val="26"/>
        </w:rPr>
        <w:t xml:space="preserve"> </w:t>
      </w:r>
      <w:r w:rsidRPr="00732AB4">
        <w:rPr>
          <w:i/>
          <w:iCs/>
          <w:sz w:val="26"/>
          <w:szCs w:val="26"/>
        </w:rPr>
        <w:t>“This good land aspect is something that Deuteronomy repeats over and over and over. This land is good.”</w:t>
      </w:r>
    </w:p>
    <w:p w14:paraId="4A457843" w14:textId="77777777" w:rsidR="00732AB4" w:rsidRPr="00732AB4" w:rsidRDefault="00732AB4" w:rsidP="00732AB4">
      <w:pPr>
        <w:rPr>
          <w:sz w:val="26"/>
          <w:szCs w:val="26"/>
        </w:rPr>
      </w:pPr>
      <w:r w:rsidRPr="00732AB4">
        <w:rPr>
          <w:b/>
          <w:bCs/>
          <w:sz w:val="26"/>
          <w:szCs w:val="26"/>
        </w:rPr>
        <w:t>Conclusion:</w:t>
      </w:r>
    </w:p>
    <w:p w14:paraId="66237A9A" w14:textId="77777777" w:rsidR="00732AB4" w:rsidRPr="00732AB4" w:rsidRDefault="00732AB4" w:rsidP="00732AB4">
      <w:pPr>
        <w:rPr>
          <w:sz w:val="26"/>
          <w:szCs w:val="26"/>
        </w:rPr>
      </w:pPr>
      <w:r w:rsidRPr="00732AB4">
        <w:rPr>
          <w:sz w:val="26"/>
          <w:szCs w:val="26"/>
        </w:rPr>
        <w:t>The historical prologue in Deuteronomy 1-3 is not just a recounting of past events, but a deliberate setting of the stage for the rest of the book. It establishes the geographical and historical context, highlights God's faithfulness and the people's failures, and sets the stage for the call to obedience and the potential for flourishing in the "good land." The lecture also emphasizes the broader purpose for the Israelites, connecting their experiences and future to their position as a land on the crossroads of major trade routes, suggesting they are meant to be an example to the other nations.</w:t>
      </w:r>
    </w:p>
    <w:p w14:paraId="5D478537" w14:textId="77777777" w:rsidR="00732AB4" w:rsidRDefault="00732AB4">
      <w:pPr>
        <w:rPr>
          <w:sz w:val="26"/>
          <w:szCs w:val="26"/>
        </w:rPr>
      </w:pPr>
      <w:r>
        <w:rPr>
          <w:sz w:val="26"/>
          <w:szCs w:val="26"/>
        </w:rPr>
        <w:br w:type="page"/>
      </w:r>
    </w:p>
    <w:p w14:paraId="7A236518" w14:textId="2B2C4B0A" w:rsidR="00732AB4" w:rsidRPr="00732AB4" w:rsidRDefault="00732AB4" w:rsidP="00732AB4">
      <w:pPr>
        <w:rPr>
          <w:vanish/>
          <w:sz w:val="26"/>
          <w:szCs w:val="26"/>
        </w:rPr>
      </w:pPr>
      <w:r w:rsidRPr="00732AB4">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96A7C3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F577AD">
        <w:rPr>
          <w:b/>
          <w:bCs/>
          <w:sz w:val="36"/>
          <w:szCs w:val="36"/>
        </w:rPr>
        <w:t>Parker</w:t>
      </w:r>
      <w:r w:rsidR="005A2B93">
        <w:rPr>
          <w:b/>
          <w:bCs/>
          <w:sz w:val="36"/>
          <w:szCs w:val="36"/>
        </w:rPr>
        <w:t xml:space="preserve">, </w:t>
      </w:r>
      <w:r w:rsidR="00F577AD">
        <w:rPr>
          <w:b/>
          <w:bCs/>
          <w:sz w:val="36"/>
          <w:szCs w:val="36"/>
        </w:rPr>
        <w:t>Deuteronomy</w:t>
      </w:r>
      <w:r w:rsidR="00382048">
        <w:rPr>
          <w:b/>
          <w:bCs/>
          <w:sz w:val="36"/>
          <w:szCs w:val="36"/>
        </w:rPr>
        <w:t>,</w:t>
      </w:r>
      <w:r w:rsidR="00051DC9">
        <w:rPr>
          <w:b/>
          <w:bCs/>
          <w:sz w:val="36"/>
          <w:szCs w:val="36"/>
        </w:rPr>
        <w:t xml:space="preserve"> </w:t>
      </w:r>
      <w:r w:rsidR="00382048">
        <w:rPr>
          <w:b/>
          <w:bCs/>
          <w:sz w:val="36"/>
          <w:szCs w:val="36"/>
        </w:rPr>
        <w:t>S</w:t>
      </w:r>
      <w:r w:rsidR="005A2B93">
        <w:rPr>
          <w:b/>
          <w:bCs/>
          <w:sz w:val="36"/>
          <w:szCs w:val="36"/>
        </w:rPr>
        <w:t xml:space="preserve">ession </w:t>
      </w:r>
      <w:r w:rsidR="00AF67CB">
        <w:rPr>
          <w:b/>
          <w:bCs/>
          <w:sz w:val="36"/>
          <w:szCs w:val="36"/>
        </w:rPr>
        <w:t>2</w:t>
      </w:r>
      <w:r w:rsidR="005A2B93">
        <w:rPr>
          <w:b/>
          <w:bCs/>
          <w:sz w:val="36"/>
          <w:szCs w:val="36"/>
        </w:rPr>
        <w:t xml:space="preserve">, </w:t>
      </w:r>
      <w:r w:rsidR="00AF67CB">
        <w:rPr>
          <w:b/>
          <w:bCs/>
          <w:sz w:val="36"/>
          <w:szCs w:val="36"/>
        </w:rPr>
        <w:t>Deuteronomy 1-3, Historical Prologue</w:t>
      </w:r>
      <w:r w:rsidRPr="00067B4B">
        <w:rPr>
          <w:vanish/>
          <w:sz w:val="26"/>
          <w:szCs w:val="26"/>
        </w:rPr>
        <w:t>Top of Form</w:t>
      </w:r>
    </w:p>
    <w:p w14:paraId="732D0B85" w14:textId="77777777" w:rsidR="00732AB4" w:rsidRPr="00732AB4" w:rsidRDefault="00732AB4" w:rsidP="00732AB4">
      <w:pPr>
        <w:rPr>
          <w:vanish/>
          <w:sz w:val="26"/>
          <w:szCs w:val="26"/>
        </w:rPr>
      </w:pPr>
      <w:r w:rsidRPr="00732AB4">
        <w:rPr>
          <w:vanish/>
          <w:sz w:val="26"/>
          <w:szCs w:val="26"/>
        </w:rPr>
        <w:t>Top of Form</w:t>
      </w:r>
    </w:p>
    <w:p w14:paraId="221FE02F" w14:textId="77777777" w:rsidR="00732AB4" w:rsidRPr="00732AB4" w:rsidRDefault="00732AB4" w:rsidP="00732AB4">
      <w:pPr>
        <w:rPr>
          <w:b/>
          <w:bCs/>
          <w:sz w:val="26"/>
          <w:szCs w:val="26"/>
          <w:lang w:val="fr-FR"/>
        </w:rPr>
      </w:pPr>
      <w:proofErr w:type="spellStart"/>
      <w:r w:rsidRPr="00732AB4">
        <w:rPr>
          <w:b/>
          <w:bCs/>
          <w:sz w:val="26"/>
          <w:szCs w:val="26"/>
          <w:lang w:val="fr-FR"/>
        </w:rPr>
        <w:t>Deuteronomy</w:t>
      </w:r>
      <w:proofErr w:type="spellEnd"/>
      <w:r w:rsidRPr="00732AB4">
        <w:rPr>
          <w:b/>
          <w:bCs/>
          <w:sz w:val="26"/>
          <w:szCs w:val="26"/>
          <w:lang w:val="fr-FR"/>
        </w:rPr>
        <w:t xml:space="preserve"> 1-</w:t>
      </w:r>
      <w:proofErr w:type="gramStart"/>
      <w:r w:rsidRPr="00732AB4">
        <w:rPr>
          <w:b/>
          <w:bCs/>
          <w:sz w:val="26"/>
          <w:szCs w:val="26"/>
          <w:lang w:val="fr-FR"/>
        </w:rPr>
        <w:t>3:</w:t>
      </w:r>
      <w:proofErr w:type="gramEnd"/>
      <w:r w:rsidRPr="00732AB4">
        <w:rPr>
          <w:b/>
          <w:bCs/>
          <w:sz w:val="26"/>
          <w:szCs w:val="26"/>
          <w:lang w:val="fr-FR"/>
        </w:rPr>
        <w:t xml:space="preserve"> </w:t>
      </w:r>
      <w:proofErr w:type="spellStart"/>
      <w:r w:rsidRPr="00732AB4">
        <w:rPr>
          <w:b/>
          <w:bCs/>
          <w:sz w:val="26"/>
          <w:szCs w:val="26"/>
          <w:lang w:val="fr-FR"/>
        </w:rPr>
        <w:t>Historical</w:t>
      </w:r>
      <w:proofErr w:type="spellEnd"/>
      <w:r w:rsidRPr="00732AB4">
        <w:rPr>
          <w:b/>
          <w:bCs/>
          <w:sz w:val="26"/>
          <w:szCs w:val="26"/>
          <w:lang w:val="fr-FR"/>
        </w:rPr>
        <w:t xml:space="preserve"> Prologue </w:t>
      </w:r>
      <w:proofErr w:type="spellStart"/>
      <w:r w:rsidRPr="00732AB4">
        <w:rPr>
          <w:b/>
          <w:bCs/>
          <w:sz w:val="26"/>
          <w:szCs w:val="26"/>
          <w:lang w:val="fr-FR"/>
        </w:rPr>
        <w:t>Study</w:t>
      </w:r>
      <w:proofErr w:type="spellEnd"/>
      <w:r w:rsidRPr="00732AB4">
        <w:rPr>
          <w:b/>
          <w:bCs/>
          <w:sz w:val="26"/>
          <w:szCs w:val="26"/>
          <w:lang w:val="fr-FR"/>
        </w:rPr>
        <w:t xml:space="preserve"> Guide</w:t>
      </w:r>
    </w:p>
    <w:p w14:paraId="3BE83015" w14:textId="77777777" w:rsidR="00732AB4" w:rsidRPr="00732AB4" w:rsidRDefault="00732AB4" w:rsidP="00732AB4">
      <w:pPr>
        <w:rPr>
          <w:b/>
          <w:bCs/>
          <w:sz w:val="26"/>
          <w:szCs w:val="26"/>
          <w:lang w:val="fr-FR"/>
        </w:rPr>
      </w:pPr>
      <w:r w:rsidRPr="00732AB4">
        <w:rPr>
          <w:b/>
          <w:bCs/>
          <w:sz w:val="26"/>
          <w:szCs w:val="26"/>
          <w:lang w:val="fr-FR"/>
        </w:rPr>
        <w:t>Quiz</w:t>
      </w:r>
    </w:p>
    <w:p w14:paraId="55897AA2" w14:textId="77777777" w:rsidR="00732AB4" w:rsidRPr="00732AB4" w:rsidRDefault="00732AB4" w:rsidP="00732AB4">
      <w:pPr>
        <w:rPr>
          <w:sz w:val="26"/>
          <w:szCs w:val="26"/>
        </w:rPr>
      </w:pPr>
      <w:r w:rsidRPr="00732AB4">
        <w:rPr>
          <w:b/>
          <w:bCs/>
          <w:sz w:val="26"/>
          <w:szCs w:val="26"/>
        </w:rPr>
        <w:t>Instructions:</w:t>
      </w:r>
      <w:r w:rsidRPr="00732AB4">
        <w:rPr>
          <w:sz w:val="26"/>
          <w:szCs w:val="26"/>
        </w:rPr>
        <w:t xml:space="preserve"> Answer each question in 2-3 sentences.</w:t>
      </w:r>
    </w:p>
    <w:p w14:paraId="16326D00" w14:textId="77777777" w:rsidR="00732AB4" w:rsidRPr="00732AB4" w:rsidRDefault="00732AB4" w:rsidP="00732AB4">
      <w:pPr>
        <w:numPr>
          <w:ilvl w:val="0"/>
          <w:numId w:val="89"/>
        </w:numPr>
        <w:rPr>
          <w:sz w:val="26"/>
          <w:szCs w:val="26"/>
        </w:rPr>
      </w:pPr>
      <w:r w:rsidRPr="00732AB4">
        <w:rPr>
          <w:sz w:val="26"/>
          <w:szCs w:val="26"/>
        </w:rPr>
        <w:t>Why is the geographical setting of the book of Deuteronomy so important, as discussed in the lecture?</w:t>
      </w:r>
    </w:p>
    <w:p w14:paraId="278C4BCE" w14:textId="77777777" w:rsidR="00732AB4" w:rsidRPr="00732AB4" w:rsidRDefault="00732AB4" w:rsidP="00732AB4">
      <w:pPr>
        <w:numPr>
          <w:ilvl w:val="0"/>
          <w:numId w:val="89"/>
        </w:numPr>
        <w:rPr>
          <w:sz w:val="26"/>
          <w:szCs w:val="26"/>
        </w:rPr>
      </w:pPr>
      <w:r w:rsidRPr="00732AB4">
        <w:rPr>
          <w:sz w:val="26"/>
          <w:szCs w:val="26"/>
        </w:rPr>
        <w:t>How did the geography of riverine cultures (Egypt and Mesopotamia) influence human settlement and the development of communities?</w:t>
      </w:r>
    </w:p>
    <w:p w14:paraId="4C44D728" w14:textId="77777777" w:rsidR="00732AB4" w:rsidRPr="00732AB4" w:rsidRDefault="00732AB4" w:rsidP="00732AB4">
      <w:pPr>
        <w:numPr>
          <w:ilvl w:val="0"/>
          <w:numId w:val="89"/>
        </w:numPr>
        <w:rPr>
          <w:sz w:val="26"/>
          <w:szCs w:val="26"/>
        </w:rPr>
      </w:pPr>
      <w:r w:rsidRPr="00732AB4">
        <w:rPr>
          <w:sz w:val="26"/>
          <w:szCs w:val="26"/>
        </w:rPr>
        <w:t>According to the lecture, what is unique about the central region of the Fertile Crescent where much of the biblical narrative takes place?</w:t>
      </w:r>
    </w:p>
    <w:p w14:paraId="07FEF1A7" w14:textId="77777777" w:rsidR="00732AB4" w:rsidRPr="00732AB4" w:rsidRDefault="00732AB4" w:rsidP="00732AB4">
      <w:pPr>
        <w:numPr>
          <w:ilvl w:val="0"/>
          <w:numId w:val="89"/>
        </w:numPr>
        <w:rPr>
          <w:sz w:val="26"/>
          <w:szCs w:val="26"/>
        </w:rPr>
      </w:pPr>
      <w:r w:rsidRPr="00732AB4">
        <w:rPr>
          <w:sz w:val="26"/>
          <w:szCs w:val="26"/>
        </w:rPr>
        <w:t>What is the significance of the trade routes passing through the land of the Bible, and how does this connect to the purpose of the Israelites in Deuteronomy?</w:t>
      </w:r>
    </w:p>
    <w:p w14:paraId="5A893828" w14:textId="77777777" w:rsidR="00732AB4" w:rsidRPr="00732AB4" w:rsidRDefault="00732AB4" w:rsidP="00732AB4">
      <w:pPr>
        <w:numPr>
          <w:ilvl w:val="0"/>
          <w:numId w:val="89"/>
        </w:numPr>
        <w:rPr>
          <w:sz w:val="26"/>
          <w:szCs w:val="26"/>
        </w:rPr>
      </w:pPr>
      <w:r w:rsidRPr="00732AB4">
        <w:rPr>
          <w:sz w:val="26"/>
          <w:szCs w:val="26"/>
        </w:rPr>
        <w:t>What does it mean that the patriarchs were "sojourners," and how does this contrast with the vision for the Israelites in Deuteronomy?</w:t>
      </w:r>
    </w:p>
    <w:p w14:paraId="5D3C41FA" w14:textId="77777777" w:rsidR="00732AB4" w:rsidRPr="00732AB4" w:rsidRDefault="00732AB4" w:rsidP="00732AB4">
      <w:pPr>
        <w:numPr>
          <w:ilvl w:val="0"/>
          <w:numId w:val="89"/>
        </w:numPr>
        <w:rPr>
          <w:sz w:val="26"/>
          <w:szCs w:val="26"/>
        </w:rPr>
      </w:pPr>
      <w:r w:rsidRPr="00732AB4">
        <w:rPr>
          <w:sz w:val="26"/>
          <w:szCs w:val="26"/>
        </w:rPr>
        <w:t>What narrative does Deuteronomy 1 recount about the Israelites' failure at Kadesh Barnea, and why is this story significant?</w:t>
      </w:r>
    </w:p>
    <w:p w14:paraId="6BBBFFCA" w14:textId="77777777" w:rsidR="00732AB4" w:rsidRPr="00732AB4" w:rsidRDefault="00732AB4" w:rsidP="00732AB4">
      <w:pPr>
        <w:numPr>
          <w:ilvl w:val="0"/>
          <w:numId w:val="89"/>
        </w:numPr>
        <w:rPr>
          <w:sz w:val="26"/>
          <w:szCs w:val="26"/>
        </w:rPr>
      </w:pPr>
      <w:r w:rsidRPr="00732AB4">
        <w:rPr>
          <w:sz w:val="26"/>
          <w:szCs w:val="26"/>
        </w:rPr>
        <w:t>According to Dr. Parker, how does Deuteronomy emphasize God's role as a warrior and what does it mean for the Israelites?</w:t>
      </w:r>
    </w:p>
    <w:p w14:paraId="2650DEC5" w14:textId="77777777" w:rsidR="00732AB4" w:rsidRPr="00732AB4" w:rsidRDefault="00732AB4" w:rsidP="00732AB4">
      <w:pPr>
        <w:numPr>
          <w:ilvl w:val="0"/>
          <w:numId w:val="89"/>
        </w:numPr>
        <w:rPr>
          <w:sz w:val="26"/>
          <w:szCs w:val="26"/>
        </w:rPr>
      </w:pPr>
      <w:r w:rsidRPr="00732AB4">
        <w:rPr>
          <w:sz w:val="26"/>
          <w:szCs w:val="26"/>
        </w:rPr>
        <w:t>What is the significance of the "you" addressed in Deuteronomy 1, and how does this relate to the book's overall purpose?</w:t>
      </w:r>
    </w:p>
    <w:p w14:paraId="077F051C" w14:textId="77777777" w:rsidR="00732AB4" w:rsidRPr="00732AB4" w:rsidRDefault="00732AB4" w:rsidP="00732AB4">
      <w:pPr>
        <w:numPr>
          <w:ilvl w:val="0"/>
          <w:numId w:val="89"/>
        </w:numPr>
        <w:rPr>
          <w:sz w:val="26"/>
          <w:szCs w:val="26"/>
        </w:rPr>
      </w:pPr>
      <w:r w:rsidRPr="00732AB4">
        <w:rPr>
          <w:sz w:val="26"/>
          <w:szCs w:val="26"/>
        </w:rPr>
        <w:t>What are the geographical regions described in Deuteronomy 1:7-8, and what do they signify about the promised land?</w:t>
      </w:r>
    </w:p>
    <w:p w14:paraId="2EF3B8F9" w14:textId="77777777" w:rsidR="00732AB4" w:rsidRPr="00732AB4" w:rsidRDefault="00732AB4" w:rsidP="00732AB4">
      <w:pPr>
        <w:numPr>
          <w:ilvl w:val="0"/>
          <w:numId w:val="89"/>
        </w:numPr>
        <w:rPr>
          <w:sz w:val="26"/>
          <w:szCs w:val="26"/>
        </w:rPr>
      </w:pPr>
      <w:r w:rsidRPr="00732AB4">
        <w:rPr>
          <w:sz w:val="26"/>
          <w:szCs w:val="26"/>
        </w:rPr>
        <w:t>How do the battles with Sihon and Og in Deuteronomy relate to the Israelites' fear of entering the land?</w:t>
      </w:r>
    </w:p>
    <w:p w14:paraId="570BEBF7" w14:textId="77777777" w:rsidR="00732AB4" w:rsidRPr="00732AB4" w:rsidRDefault="00732AB4" w:rsidP="00732AB4">
      <w:pPr>
        <w:rPr>
          <w:b/>
          <w:bCs/>
          <w:sz w:val="26"/>
          <w:szCs w:val="26"/>
        </w:rPr>
      </w:pPr>
      <w:r w:rsidRPr="00732AB4">
        <w:rPr>
          <w:b/>
          <w:bCs/>
          <w:sz w:val="26"/>
          <w:szCs w:val="26"/>
        </w:rPr>
        <w:t>Quiz Answer Key</w:t>
      </w:r>
    </w:p>
    <w:p w14:paraId="7F6855D1" w14:textId="77777777" w:rsidR="00732AB4" w:rsidRPr="00732AB4" w:rsidRDefault="00732AB4" w:rsidP="00732AB4">
      <w:pPr>
        <w:numPr>
          <w:ilvl w:val="0"/>
          <w:numId w:val="90"/>
        </w:numPr>
        <w:rPr>
          <w:sz w:val="26"/>
          <w:szCs w:val="26"/>
        </w:rPr>
      </w:pPr>
      <w:r w:rsidRPr="00732AB4">
        <w:rPr>
          <w:sz w:val="26"/>
          <w:szCs w:val="26"/>
        </w:rPr>
        <w:t>The geographical setting is crucial because the "where" or the land is very important in Deuteronomy. The location sets the stage for the entire book and its purpose, establishing the context for understanding the laws and teachings.</w:t>
      </w:r>
    </w:p>
    <w:p w14:paraId="60B13320" w14:textId="77777777" w:rsidR="00732AB4" w:rsidRPr="00732AB4" w:rsidRDefault="00732AB4" w:rsidP="00732AB4">
      <w:pPr>
        <w:numPr>
          <w:ilvl w:val="0"/>
          <w:numId w:val="90"/>
        </w:numPr>
        <w:rPr>
          <w:sz w:val="26"/>
          <w:szCs w:val="26"/>
        </w:rPr>
      </w:pPr>
      <w:r w:rsidRPr="00732AB4">
        <w:rPr>
          <w:sz w:val="26"/>
          <w:szCs w:val="26"/>
        </w:rPr>
        <w:lastRenderedPageBreak/>
        <w:t>Riverine cultures, like those along the Nile and Tigris-Euphrates, encouraged human settlement and agriculture due to the rivers' annual floods depositing fertile soil and providing fresh water. This facilitated community development and the formation of early governments.</w:t>
      </w:r>
    </w:p>
    <w:p w14:paraId="09034ABD" w14:textId="77777777" w:rsidR="00732AB4" w:rsidRPr="00732AB4" w:rsidRDefault="00732AB4" w:rsidP="00732AB4">
      <w:pPr>
        <w:numPr>
          <w:ilvl w:val="0"/>
          <w:numId w:val="90"/>
        </w:numPr>
        <w:rPr>
          <w:sz w:val="26"/>
          <w:szCs w:val="26"/>
        </w:rPr>
      </w:pPr>
      <w:r w:rsidRPr="00732AB4">
        <w:rPr>
          <w:sz w:val="26"/>
          <w:szCs w:val="26"/>
        </w:rPr>
        <w:t>Unlike the riverine areas of the Fertile Crescent, the central region, with its mountains and lack of unifying rivers, made it difficult for people to be cohesive. This resulted in dispersed communities rather than large unified kingdoms, where biblical narrative unfolds.</w:t>
      </w:r>
    </w:p>
    <w:p w14:paraId="5E56EEA7" w14:textId="77777777" w:rsidR="00732AB4" w:rsidRPr="00732AB4" w:rsidRDefault="00732AB4" w:rsidP="00732AB4">
      <w:pPr>
        <w:numPr>
          <w:ilvl w:val="0"/>
          <w:numId w:val="90"/>
        </w:numPr>
        <w:rPr>
          <w:sz w:val="26"/>
          <w:szCs w:val="26"/>
        </w:rPr>
      </w:pPr>
      <w:r w:rsidRPr="00732AB4">
        <w:rPr>
          <w:sz w:val="26"/>
          <w:szCs w:val="26"/>
        </w:rPr>
        <w:t>The trade routes passing through the land, though not valuable in themselves, connect powerful empires. This makes the Israelites' location significant for the nations and gives the Israelites the purpose of being a blessing to the nations, and that purpose is mentioned in Deuteronomy.</w:t>
      </w:r>
    </w:p>
    <w:p w14:paraId="480E6D23" w14:textId="77777777" w:rsidR="00732AB4" w:rsidRPr="00732AB4" w:rsidRDefault="00732AB4" w:rsidP="00732AB4">
      <w:pPr>
        <w:numPr>
          <w:ilvl w:val="0"/>
          <w:numId w:val="90"/>
        </w:numPr>
        <w:rPr>
          <w:sz w:val="26"/>
          <w:szCs w:val="26"/>
        </w:rPr>
      </w:pPr>
      <w:r w:rsidRPr="00732AB4">
        <w:rPr>
          <w:sz w:val="26"/>
          <w:szCs w:val="26"/>
        </w:rPr>
        <w:t>The patriarchs were "sojourners," or nomads without permanent land ownership, while Deuteronomy envisions the Israelites as permanently settled in the promised land, planting roots and cultivating it. This shift marks a transition from wandering to rootedness.</w:t>
      </w:r>
    </w:p>
    <w:p w14:paraId="6C7DA3D7" w14:textId="77777777" w:rsidR="00732AB4" w:rsidRPr="00732AB4" w:rsidRDefault="00732AB4" w:rsidP="00732AB4">
      <w:pPr>
        <w:numPr>
          <w:ilvl w:val="0"/>
          <w:numId w:val="90"/>
        </w:numPr>
        <w:rPr>
          <w:sz w:val="26"/>
          <w:szCs w:val="26"/>
        </w:rPr>
      </w:pPr>
      <w:r w:rsidRPr="00732AB4">
        <w:rPr>
          <w:sz w:val="26"/>
          <w:szCs w:val="26"/>
        </w:rPr>
        <w:t>Deuteronomy 1 recounts the Israelites' failure at Kadesh-Barnea when they refused to enter the land due to fear, despite the spies' positive report. This story emphasizes their lack of faith and trust in God's promise, acting as a lesson for the new generation.</w:t>
      </w:r>
    </w:p>
    <w:p w14:paraId="2B035DED" w14:textId="77777777" w:rsidR="00732AB4" w:rsidRPr="00732AB4" w:rsidRDefault="00732AB4" w:rsidP="00732AB4">
      <w:pPr>
        <w:numPr>
          <w:ilvl w:val="0"/>
          <w:numId w:val="90"/>
        </w:numPr>
        <w:rPr>
          <w:sz w:val="26"/>
          <w:szCs w:val="26"/>
        </w:rPr>
      </w:pPr>
      <w:r w:rsidRPr="00732AB4">
        <w:rPr>
          <w:sz w:val="26"/>
          <w:szCs w:val="26"/>
        </w:rPr>
        <w:t>Deuteronomy emphasizes God's role as a warrior who fights on behalf of His people. This highlights God's power, faithfulness, and protection, giving the Israelites confidence in their journey.</w:t>
      </w:r>
    </w:p>
    <w:p w14:paraId="3B371973" w14:textId="77777777" w:rsidR="00732AB4" w:rsidRPr="00732AB4" w:rsidRDefault="00732AB4" w:rsidP="00732AB4">
      <w:pPr>
        <w:numPr>
          <w:ilvl w:val="0"/>
          <w:numId w:val="90"/>
        </w:numPr>
        <w:rPr>
          <w:sz w:val="26"/>
          <w:szCs w:val="26"/>
        </w:rPr>
      </w:pPr>
      <w:r w:rsidRPr="00732AB4">
        <w:rPr>
          <w:sz w:val="26"/>
          <w:szCs w:val="26"/>
        </w:rPr>
        <w:t>The "you" addressed in Deuteronomy refers to both the immediate audience and all Israelites throughout generations. This establishes the book as a timeless teaching relevant to all, connecting past events to present realities.</w:t>
      </w:r>
    </w:p>
    <w:p w14:paraId="4BD82E23" w14:textId="77777777" w:rsidR="00732AB4" w:rsidRPr="00732AB4" w:rsidRDefault="00732AB4" w:rsidP="00732AB4">
      <w:pPr>
        <w:numPr>
          <w:ilvl w:val="0"/>
          <w:numId w:val="90"/>
        </w:numPr>
        <w:rPr>
          <w:sz w:val="26"/>
          <w:szCs w:val="26"/>
        </w:rPr>
      </w:pPr>
      <w:r w:rsidRPr="00732AB4">
        <w:rPr>
          <w:sz w:val="26"/>
          <w:szCs w:val="26"/>
        </w:rPr>
        <w:t>The geographical regions described include the Arabah, hill country, Shephelah (lowlands), Negev, and seacoast. These represent the diverse areas of the promised land, highlighting its borders and boundaries that were promised to Abraham, Isaac, and Jacob.</w:t>
      </w:r>
    </w:p>
    <w:p w14:paraId="3F6EDAFE" w14:textId="77777777" w:rsidR="00732AB4" w:rsidRPr="00732AB4" w:rsidRDefault="00732AB4" w:rsidP="00732AB4">
      <w:pPr>
        <w:numPr>
          <w:ilvl w:val="0"/>
          <w:numId w:val="90"/>
        </w:numPr>
        <w:rPr>
          <w:sz w:val="26"/>
          <w:szCs w:val="26"/>
        </w:rPr>
      </w:pPr>
      <w:r w:rsidRPr="00732AB4">
        <w:rPr>
          <w:sz w:val="26"/>
          <w:szCs w:val="26"/>
        </w:rPr>
        <w:t>The battles with Sihon and Og show God's power and the Israelites’ ability to win despite their fear of battle and giant walled cities. These battles demonstrate that with God as their warrior, they can overcome obstacles and fulfill their calling.</w:t>
      </w:r>
    </w:p>
    <w:p w14:paraId="1AD419CB" w14:textId="77777777" w:rsidR="00732AB4" w:rsidRPr="00732AB4" w:rsidRDefault="00732AB4" w:rsidP="00732AB4">
      <w:pPr>
        <w:rPr>
          <w:b/>
          <w:bCs/>
          <w:sz w:val="32"/>
          <w:szCs w:val="32"/>
        </w:rPr>
      </w:pPr>
      <w:r w:rsidRPr="00732AB4">
        <w:rPr>
          <w:b/>
          <w:bCs/>
          <w:sz w:val="32"/>
          <w:szCs w:val="32"/>
        </w:rPr>
        <w:lastRenderedPageBreak/>
        <w:t>Essay Questions</w:t>
      </w:r>
    </w:p>
    <w:p w14:paraId="55EE3A37" w14:textId="77777777" w:rsidR="00732AB4" w:rsidRPr="00732AB4" w:rsidRDefault="00732AB4" w:rsidP="00732AB4">
      <w:pPr>
        <w:rPr>
          <w:sz w:val="26"/>
          <w:szCs w:val="26"/>
        </w:rPr>
      </w:pPr>
      <w:r w:rsidRPr="00732AB4">
        <w:rPr>
          <w:b/>
          <w:bCs/>
          <w:sz w:val="26"/>
          <w:szCs w:val="26"/>
        </w:rPr>
        <w:t>Instructions:</w:t>
      </w:r>
      <w:r w:rsidRPr="00732AB4">
        <w:rPr>
          <w:sz w:val="26"/>
          <w:szCs w:val="26"/>
        </w:rPr>
        <w:t xml:space="preserve"> Choose one of the following questions to answer in essay format.</w:t>
      </w:r>
    </w:p>
    <w:p w14:paraId="2F3C3609" w14:textId="77777777" w:rsidR="00732AB4" w:rsidRPr="00732AB4" w:rsidRDefault="00732AB4" w:rsidP="00732AB4">
      <w:pPr>
        <w:numPr>
          <w:ilvl w:val="0"/>
          <w:numId w:val="91"/>
        </w:numPr>
        <w:rPr>
          <w:sz w:val="26"/>
          <w:szCs w:val="26"/>
        </w:rPr>
      </w:pPr>
      <w:r w:rsidRPr="00732AB4">
        <w:rPr>
          <w:sz w:val="26"/>
          <w:szCs w:val="26"/>
        </w:rPr>
        <w:t>Analyze the geographical and historical context provided in Deuteronomy 1-3, and discuss how it shapes the message and purpose of the book of Deuteronomy.</w:t>
      </w:r>
    </w:p>
    <w:p w14:paraId="33F1B9E2" w14:textId="77777777" w:rsidR="00732AB4" w:rsidRPr="00732AB4" w:rsidRDefault="00732AB4" w:rsidP="00732AB4">
      <w:pPr>
        <w:numPr>
          <w:ilvl w:val="0"/>
          <w:numId w:val="91"/>
        </w:numPr>
        <w:rPr>
          <w:sz w:val="26"/>
          <w:szCs w:val="26"/>
        </w:rPr>
      </w:pPr>
      <w:r w:rsidRPr="00732AB4">
        <w:rPr>
          <w:sz w:val="26"/>
          <w:szCs w:val="26"/>
        </w:rPr>
        <w:t>Compare and contrast the riverine cultures of Egypt and Mesopotamia with the central region of the Fertile Crescent. How does this contrast help explain the specific type of kingdom God wanted the Israelites to create?</w:t>
      </w:r>
    </w:p>
    <w:p w14:paraId="5B74D8EF" w14:textId="77777777" w:rsidR="00732AB4" w:rsidRPr="00732AB4" w:rsidRDefault="00732AB4" w:rsidP="00732AB4">
      <w:pPr>
        <w:numPr>
          <w:ilvl w:val="0"/>
          <w:numId w:val="91"/>
        </w:numPr>
        <w:rPr>
          <w:sz w:val="26"/>
          <w:szCs w:val="26"/>
        </w:rPr>
      </w:pPr>
      <w:r w:rsidRPr="00732AB4">
        <w:rPr>
          <w:sz w:val="26"/>
          <w:szCs w:val="26"/>
        </w:rPr>
        <w:t>Discuss the concept of the Israelites as "sojourners" and how their past experiences as nomads shape their understanding of land and belonging in Deuteronomy.</w:t>
      </w:r>
    </w:p>
    <w:p w14:paraId="2CB32DC1" w14:textId="77777777" w:rsidR="00732AB4" w:rsidRPr="00732AB4" w:rsidRDefault="00732AB4" w:rsidP="00732AB4">
      <w:pPr>
        <w:numPr>
          <w:ilvl w:val="0"/>
          <w:numId w:val="91"/>
        </w:numPr>
        <w:rPr>
          <w:sz w:val="26"/>
          <w:szCs w:val="26"/>
        </w:rPr>
      </w:pPr>
      <w:r w:rsidRPr="00732AB4">
        <w:rPr>
          <w:sz w:val="26"/>
          <w:szCs w:val="26"/>
        </w:rPr>
        <w:t>Explore how Deuteronomy 1-3 presents God as a warrior and a compassionate parent. How do these images of God influence the Israelites' understanding of their relationship with him?</w:t>
      </w:r>
    </w:p>
    <w:p w14:paraId="70EF1249" w14:textId="77777777" w:rsidR="00732AB4" w:rsidRPr="00732AB4" w:rsidRDefault="00732AB4" w:rsidP="00732AB4">
      <w:pPr>
        <w:numPr>
          <w:ilvl w:val="0"/>
          <w:numId w:val="91"/>
        </w:numPr>
        <w:rPr>
          <w:sz w:val="26"/>
          <w:szCs w:val="26"/>
        </w:rPr>
      </w:pPr>
      <w:r w:rsidRPr="00732AB4">
        <w:rPr>
          <w:sz w:val="26"/>
          <w:szCs w:val="26"/>
        </w:rPr>
        <w:t>In the light of the narratives in Deuteronomy 1-3, how does God’s relationship with Israel contrast or compare with God’s relationship with other groups like Edom, Moab, or Ammon?</w:t>
      </w:r>
    </w:p>
    <w:p w14:paraId="14342972" w14:textId="77777777" w:rsidR="00732AB4" w:rsidRDefault="00732AB4">
      <w:pPr>
        <w:rPr>
          <w:b/>
          <w:bCs/>
          <w:sz w:val="32"/>
          <w:szCs w:val="32"/>
        </w:rPr>
      </w:pPr>
      <w:r>
        <w:rPr>
          <w:b/>
          <w:bCs/>
          <w:sz w:val="32"/>
          <w:szCs w:val="32"/>
        </w:rPr>
        <w:br w:type="page"/>
      </w:r>
    </w:p>
    <w:p w14:paraId="1E9D7E2C" w14:textId="4BD70DAB" w:rsidR="00732AB4" w:rsidRPr="00732AB4" w:rsidRDefault="00732AB4" w:rsidP="00732AB4">
      <w:pPr>
        <w:rPr>
          <w:b/>
          <w:bCs/>
          <w:sz w:val="32"/>
          <w:szCs w:val="32"/>
        </w:rPr>
      </w:pPr>
      <w:r w:rsidRPr="00732AB4">
        <w:rPr>
          <w:b/>
          <w:bCs/>
          <w:sz w:val="32"/>
          <w:szCs w:val="32"/>
        </w:rPr>
        <w:lastRenderedPageBreak/>
        <w:t>Glossary of Key Terms</w:t>
      </w:r>
    </w:p>
    <w:p w14:paraId="1AFE1702" w14:textId="77777777" w:rsidR="00732AB4" w:rsidRPr="00732AB4" w:rsidRDefault="00732AB4" w:rsidP="00732AB4">
      <w:pPr>
        <w:numPr>
          <w:ilvl w:val="0"/>
          <w:numId w:val="92"/>
        </w:numPr>
        <w:rPr>
          <w:sz w:val="26"/>
          <w:szCs w:val="26"/>
        </w:rPr>
      </w:pPr>
      <w:r w:rsidRPr="00732AB4">
        <w:rPr>
          <w:b/>
          <w:bCs/>
          <w:sz w:val="26"/>
          <w:szCs w:val="26"/>
        </w:rPr>
        <w:t>Arabah</w:t>
      </w:r>
      <w:r w:rsidRPr="00732AB4">
        <w:rPr>
          <w:sz w:val="26"/>
          <w:szCs w:val="26"/>
        </w:rPr>
        <w:t>: The Rift Valley, stretching from the Dead Sea south; sometimes refers to the Jordan Valley.</w:t>
      </w:r>
    </w:p>
    <w:p w14:paraId="20C563F9" w14:textId="77777777" w:rsidR="00732AB4" w:rsidRPr="00732AB4" w:rsidRDefault="00732AB4" w:rsidP="00732AB4">
      <w:pPr>
        <w:numPr>
          <w:ilvl w:val="0"/>
          <w:numId w:val="92"/>
        </w:numPr>
        <w:rPr>
          <w:sz w:val="26"/>
          <w:szCs w:val="26"/>
        </w:rPr>
      </w:pPr>
      <w:r w:rsidRPr="00732AB4">
        <w:rPr>
          <w:b/>
          <w:bCs/>
          <w:sz w:val="26"/>
          <w:szCs w:val="26"/>
        </w:rPr>
        <w:t>Fertile Crescent</w:t>
      </w:r>
      <w:r w:rsidRPr="00732AB4">
        <w:rPr>
          <w:sz w:val="26"/>
          <w:szCs w:val="26"/>
        </w:rPr>
        <w:t>: The region of the Middle East with fertile soil, extending from Egypt to Mesopotamia.</w:t>
      </w:r>
    </w:p>
    <w:p w14:paraId="4F98FC6E" w14:textId="77777777" w:rsidR="00732AB4" w:rsidRPr="00732AB4" w:rsidRDefault="00732AB4" w:rsidP="00732AB4">
      <w:pPr>
        <w:numPr>
          <w:ilvl w:val="0"/>
          <w:numId w:val="92"/>
        </w:numPr>
        <w:rPr>
          <w:sz w:val="26"/>
          <w:szCs w:val="26"/>
        </w:rPr>
      </w:pPr>
      <w:r w:rsidRPr="00732AB4">
        <w:rPr>
          <w:b/>
          <w:bCs/>
          <w:sz w:val="26"/>
          <w:szCs w:val="26"/>
        </w:rPr>
        <w:t>Hill Country</w:t>
      </w:r>
      <w:r w:rsidRPr="00732AB4">
        <w:rPr>
          <w:sz w:val="26"/>
          <w:szCs w:val="26"/>
        </w:rPr>
        <w:t>: The mountainous region in the central part of the land of the Bible; including areas of Judah, Benjamin, and Ephraim.</w:t>
      </w:r>
    </w:p>
    <w:p w14:paraId="3B18F1E9" w14:textId="77777777" w:rsidR="00732AB4" w:rsidRPr="00732AB4" w:rsidRDefault="00732AB4" w:rsidP="00732AB4">
      <w:pPr>
        <w:numPr>
          <w:ilvl w:val="0"/>
          <w:numId w:val="92"/>
        </w:numPr>
        <w:rPr>
          <w:sz w:val="26"/>
          <w:szCs w:val="26"/>
        </w:rPr>
      </w:pPr>
      <w:r w:rsidRPr="00732AB4">
        <w:rPr>
          <w:b/>
          <w:bCs/>
          <w:sz w:val="26"/>
          <w:szCs w:val="26"/>
        </w:rPr>
        <w:t>Horeb</w:t>
      </w:r>
      <w:r w:rsidRPr="00732AB4">
        <w:rPr>
          <w:sz w:val="26"/>
          <w:szCs w:val="26"/>
        </w:rPr>
        <w:t>: Deuteronomy's term for Mount Sinai, the mountain where Moses received the law.</w:t>
      </w:r>
    </w:p>
    <w:p w14:paraId="47054B57" w14:textId="77777777" w:rsidR="00732AB4" w:rsidRPr="00732AB4" w:rsidRDefault="00732AB4" w:rsidP="00732AB4">
      <w:pPr>
        <w:numPr>
          <w:ilvl w:val="0"/>
          <w:numId w:val="92"/>
        </w:numPr>
        <w:rPr>
          <w:sz w:val="26"/>
          <w:szCs w:val="26"/>
        </w:rPr>
      </w:pPr>
      <w:r w:rsidRPr="00732AB4">
        <w:rPr>
          <w:b/>
          <w:bCs/>
          <w:sz w:val="26"/>
          <w:szCs w:val="26"/>
        </w:rPr>
        <w:t>Kadesh Barnea</w:t>
      </w:r>
      <w:r w:rsidRPr="00732AB4">
        <w:rPr>
          <w:sz w:val="26"/>
          <w:szCs w:val="26"/>
        </w:rPr>
        <w:t>: An oasis where the Israelites camped before their failed attempt to enter the Promised Land.</w:t>
      </w:r>
    </w:p>
    <w:p w14:paraId="31281E53" w14:textId="77777777" w:rsidR="00732AB4" w:rsidRPr="00732AB4" w:rsidRDefault="00732AB4" w:rsidP="00732AB4">
      <w:pPr>
        <w:numPr>
          <w:ilvl w:val="0"/>
          <w:numId w:val="92"/>
        </w:numPr>
        <w:rPr>
          <w:sz w:val="26"/>
          <w:szCs w:val="26"/>
        </w:rPr>
      </w:pPr>
      <w:r w:rsidRPr="00732AB4">
        <w:rPr>
          <w:b/>
          <w:bCs/>
          <w:sz w:val="26"/>
          <w:szCs w:val="26"/>
        </w:rPr>
        <w:t>Medeba Plateau</w:t>
      </w:r>
      <w:r w:rsidRPr="00732AB4">
        <w:rPr>
          <w:sz w:val="26"/>
          <w:szCs w:val="26"/>
        </w:rPr>
        <w:t>: A region east of the Jordan River that was not part of any particular people group’s heartland.</w:t>
      </w:r>
    </w:p>
    <w:p w14:paraId="6B202832" w14:textId="77777777" w:rsidR="00732AB4" w:rsidRPr="00732AB4" w:rsidRDefault="00732AB4" w:rsidP="00732AB4">
      <w:pPr>
        <w:numPr>
          <w:ilvl w:val="0"/>
          <w:numId w:val="92"/>
        </w:numPr>
        <w:rPr>
          <w:sz w:val="26"/>
          <w:szCs w:val="26"/>
        </w:rPr>
      </w:pPr>
      <w:r w:rsidRPr="00732AB4">
        <w:rPr>
          <w:b/>
          <w:bCs/>
          <w:sz w:val="26"/>
          <w:szCs w:val="26"/>
        </w:rPr>
        <w:t>Negev</w:t>
      </w:r>
      <w:r w:rsidRPr="00732AB4">
        <w:rPr>
          <w:sz w:val="26"/>
          <w:szCs w:val="26"/>
        </w:rPr>
        <w:t>: The southernmost inhabitable region of the land of the Bible, a thin band of land just south of the hill country.</w:t>
      </w:r>
    </w:p>
    <w:p w14:paraId="4BB30265" w14:textId="77777777" w:rsidR="00732AB4" w:rsidRPr="00732AB4" w:rsidRDefault="00732AB4" w:rsidP="00732AB4">
      <w:pPr>
        <w:numPr>
          <w:ilvl w:val="0"/>
          <w:numId w:val="92"/>
        </w:numPr>
        <w:rPr>
          <w:sz w:val="26"/>
          <w:szCs w:val="26"/>
        </w:rPr>
      </w:pPr>
      <w:r w:rsidRPr="00732AB4">
        <w:rPr>
          <w:b/>
          <w:bCs/>
          <w:sz w:val="26"/>
          <w:szCs w:val="26"/>
        </w:rPr>
        <w:t>Riverine Cultures</w:t>
      </w:r>
      <w:r w:rsidRPr="00732AB4">
        <w:rPr>
          <w:sz w:val="26"/>
          <w:szCs w:val="26"/>
        </w:rPr>
        <w:t>: Societies that developed along rivers (e.g., Egypt, Mesopotamia) due to the fertile land and easy access to water.</w:t>
      </w:r>
    </w:p>
    <w:p w14:paraId="2D6FBCD3" w14:textId="77777777" w:rsidR="00732AB4" w:rsidRPr="00732AB4" w:rsidRDefault="00732AB4" w:rsidP="00732AB4">
      <w:pPr>
        <w:numPr>
          <w:ilvl w:val="0"/>
          <w:numId w:val="92"/>
        </w:numPr>
        <w:rPr>
          <w:sz w:val="26"/>
          <w:szCs w:val="26"/>
        </w:rPr>
      </w:pPr>
      <w:r w:rsidRPr="00732AB4">
        <w:rPr>
          <w:b/>
          <w:bCs/>
          <w:sz w:val="26"/>
          <w:szCs w:val="26"/>
        </w:rPr>
        <w:t>Sea Peoples</w:t>
      </w:r>
      <w:r w:rsidRPr="00732AB4">
        <w:rPr>
          <w:sz w:val="26"/>
          <w:szCs w:val="26"/>
        </w:rPr>
        <w:t>: A group of seafaring people, including the Philistines, who migrated to the Mediterranean coast around the time of the Israelites' entry to the land.</w:t>
      </w:r>
    </w:p>
    <w:p w14:paraId="32ABC637" w14:textId="77777777" w:rsidR="00732AB4" w:rsidRPr="00732AB4" w:rsidRDefault="00732AB4" w:rsidP="00732AB4">
      <w:pPr>
        <w:numPr>
          <w:ilvl w:val="0"/>
          <w:numId w:val="92"/>
        </w:numPr>
        <w:rPr>
          <w:sz w:val="26"/>
          <w:szCs w:val="26"/>
        </w:rPr>
      </w:pPr>
      <w:r w:rsidRPr="00732AB4">
        <w:rPr>
          <w:b/>
          <w:bCs/>
          <w:sz w:val="26"/>
          <w:szCs w:val="26"/>
        </w:rPr>
        <w:t>Shephelah</w:t>
      </w:r>
      <w:r w:rsidRPr="00732AB4">
        <w:rPr>
          <w:sz w:val="26"/>
          <w:szCs w:val="26"/>
        </w:rPr>
        <w:t>: Also known as the "lowland", a region of rolling hills located between the hill country and the coastal plain.</w:t>
      </w:r>
    </w:p>
    <w:p w14:paraId="02E0047A" w14:textId="77777777" w:rsidR="00732AB4" w:rsidRPr="00732AB4" w:rsidRDefault="00732AB4" w:rsidP="00732AB4">
      <w:pPr>
        <w:numPr>
          <w:ilvl w:val="0"/>
          <w:numId w:val="92"/>
        </w:numPr>
        <w:rPr>
          <w:sz w:val="26"/>
          <w:szCs w:val="26"/>
        </w:rPr>
      </w:pPr>
      <w:r w:rsidRPr="00732AB4">
        <w:rPr>
          <w:b/>
          <w:bCs/>
          <w:sz w:val="26"/>
          <w:szCs w:val="26"/>
        </w:rPr>
        <w:t>Sojourners</w:t>
      </w:r>
      <w:r w:rsidRPr="00732AB4">
        <w:rPr>
          <w:sz w:val="26"/>
          <w:szCs w:val="26"/>
        </w:rPr>
        <w:t>: People who live temporarily in a place, without permanent rights or land ownership.</w:t>
      </w:r>
    </w:p>
    <w:p w14:paraId="10A2AD17" w14:textId="77777777" w:rsidR="00732AB4" w:rsidRDefault="00732AB4">
      <w:pPr>
        <w:rPr>
          <w:sz w:val="26"/>
          <w:szCs w:val="26"/>
        </w:rPr>
      </w:pPr>
      <w:r>
        <w:rPr>
          <w:sz w:val="26"/>
          <w:szCs w:val="26"/>
        </w:rPr>
        <w:br w:type="page"/>
      </w:r>
    </w:p>
    <w:p w14:paraId="67185D49" w14:textId="7F418BF2" w:rsidR="00732AB4" w:rsidRPr="00732AB4" w:rsidRDefault="00732AB4" w:rsidP="00732AB4">
      <w:pPr>
        <w:rPr>
          <w:vanish/>
          <w:sz w:val="26"/>
          <w:szCs w:val="26"/>
        </w:rPr>
      </w:pPr>
      <w:r w:rsidRPr="00732AB4">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9F57ED5" w14:textId="77777777" w:rsidR="00732AB4" w:rsidRPr="00732AB4" w:rsidRDefault="004A3CF6" w:rsidP="00732AB4">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F67CB">
        <w:rPr>
          <w:b/>
          <w:bCs/>
          <w:sz w:val="36"/>
          <w:szCs w:val="36"/>
        </w:rPr>
        <w:t>2</w:t>
      </w:r>
      <w:r w:rsidR="00BA694E">
        <w:rPr>
          <w:b/>
          <w:bCs/>
          <w:sz w:val="36"/>
          <w:szCs w:val="36"/>
        </w:rPr>
        <w:t xml:space="preserve">, </w:t>
      </w:r>
      <w:r w:rsidR="00AF67CB">
        <w:rPr>
          <w:b/>
          <w:bCs/>
          <w:sz w:val="36"/>
          <w:szCs w:val="36"/>
        </w:rPr>
        <w:t>Deuteronomy 1-3, Historical Prologue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732AB4" w:rsidRPr="00732AB4">
        <w:rPr>
          <w:vanish/>
          <w:sz w:val="26"/>
          <w:szCs w:val="26"/>
        </w:rPr>
        <w:t>Top of Form</w:t>
      </w:r>
    </w:p>
    <w:p w14:paraId="1A0F8A8C" w14:textId="77777777" w:rsidR="00732AB4" w:rsidRPr="00732AB4" w:rsidRDefault="00732AB4" w:rsidP="00732AB4">
      <w:pPr>
        <w:rPr>
          <w:b/>
          <w:bCs/>
          <w:sz w:val="26"/>
          <w:szCs w:val="26"/>
        </w:rPr>
      </w:pPr>
      <w:r w:rsidRPr="00732AB4">
        <w:rPr>
          <w:b/>
          <w:bCs/>
          <w:sz w:val="26"/>
          <w:szCs w:val="26"/>
        </w:rPr>
        <w:t>Frequently Asked Questions about Deuteronomy 1-3</w:t>
      </w:r>
    </w:p>
    <w:p w14:paraId="6142D62E" w14:textId="77777777" w:rsidR="00732AB4" w:rsidRPr="00732AB4" w:rsidRDefault="00732AB4" w:rsidP="00732AB4">
      <w:pPr>
        <w:numPr>
          <w:ilvl w:val="0"/>
          <w:numId w:val="93"/>
        </w:numPr>
        <w:rPr>
          <w:sz w:val="26"/>
          <w:szCs w:val="26"/>
        </w:rPr>
      </w:pPr>
      <w:r w:rsidRPr="00732AB4">
        <w:rPr>
          <w:b/>
          <w:bCs/>
          <w:sz w:val="26"/>
          <w:szCs w:val="26"/>
        </w:rPr>
        <w:t>What is the significance of the geographical focus in Deuteronomy 1-3, and why does it matter?</w:t>
      </w:r>
    </w:p>
    <w:p w14:paraId="5C1F7AD3" w14:textId="77777777" w:rsidR="00732AB4" w:rsidRPr="00732AB4" w:rsidRDefault="00732AB4" w:rsidP="00732AB4">
      <w:pPr>
        <w:numPr>
          <w:ilvl w:val="0"/>
          <w:numId w:val="93"/>
        </w:numPr>
        <w:rPr>
          <w:sz w:val="26"/>
          <w:szCs w:val="26"/>
        </w:rPr>
      </w:pPr>
      <w:r w:rsidRPr="00732AB4">
        <w:rPr>
          <w:sz w:val="26"/>
          <w:szCs w:val="26"/>
        </w:rPr>
        <w:t>Deuteronomy 1-3 places a significant emphasis on geography to set the stage for the entire book. The text highlights the Israelites' location east of the Jordan River, poised to enter the promised land. The narrative stresses that the land itself is not just a place, but a key element in God's relationship with the Israelites, offering a space for them to flourish according to God's laws. The geographical focus shows that the Israelites' unique location, not conducive to empire-building, places them in the center of major trade routes. The intended purpose is not to conquer the world but to be a blessing to the nations that pass through the land.</w:t>
      </w:r>
    </w:p>
    <w:p w14:paraId="3EB7E1DF" w14:textId="77777777" w:rsidR="00732AB4" w:rsidRPr="00732AB4" w:rsidRDefault="00732AB4" w:rsidP="00732AB4">
      <w:pPr>
        <w:numPr>
          <w:ilvl w:val="0"/>
          <w:numId w:val="93"/>
        </w:numPr>
        <w:rPr>
          <w:sz w:val="26"/>
          <w:szCs w:val="26"/>
        </w:rPr>
      </w:pPr>
      <w:r w:rsidRPr="00732AB4">
        <w:rPr>
          <w:b/>
          <w:bCs/>
          <w:sz w:val="26"/>
          <w:szCs w:val="26"/>
        </w:rPr>
        <w:t>How does the text describe the unique geographical position of the biblical narrative in the Fertile Crescent?</w:t>
      </w:r>
    </w:p>
    <w:p w14:paraId="2F60ED19" w14:textId="77777777" w:rsidR="00732AB4" w:rsidRPr="00732AB4" w:rsidRDefault="00732AB4" w:rsidP="00732AB4">
      <w:pPr>
        <w:numPr>
          <w:ilvl w:val="0"/>
          <w:numId w:val="93"/>
        </w:numPr>
        <w:rPr>
          <w:sz w:val="26"/>
          <w:szCs w:val="26"/>
        </w:rPr>
      </w:pPr>
      <w:r w:rsidRPr="00732AB4">
        <w:rPr>
          <w:sz w:val="26"/>
          <w:szCs w:val="26"/>
        </w:rPr>
        <w:t>Unlike the powerful riverine civilizations of Egypt and Mesopotamia, the biblical narrative largely takes place in the mountainous center of the Fertile Crescent, an area without easily navigable rivers. This geography made it difficult for the inhabitants to unify and build large, conquering empires. However, this central location placed the Israelites at a crossroads of major trade routes, making them a focal point for global interaction and meaning that they would be in a unique position to be a light to the nations. The narrative of the bible is not meant to emphasize human power or empire-building, but to convey something else about God's people and their purpose.</w:t>
      </w:r>
    </w:p>
    <w:p w14:paraId="477A3DAF" w14:textId="77777777" w:rsidR="00732AB4" w:rsidRDefault="00732AB4">
      <w:pPr>
        <w:rPr>
          <w:b/>
          <w:bCs/>
          <w:sz w:val="26"/>
          <w:szCs w:val="26"/>
        </w:rPr>
      </w:pPr>
      <w:r>
        <w:rPr>
          <w:b/>
          <w:bCs/>
          <w:sz w:val="26"/>
          <w:szCs w:val="26"/>
        </w:rPr>
        <w:br w:type="page"/>
      </w:r>
    </w:p>
    <w:p w14:paraId="34749DB1" w14:textId="59EBD5E9" w:rsidR="00732AB4" w:rsidRPr="00732AB4" w:rsidRDefault="00732AB4" w:rsidP="00732AB4">
      <w:pPr>
        <w:numPr>
          <w:ilvl w:val="0"/>
          <w:numId w:val="93"/>
        </w:numPr>
        <w:rPr>
          <w:sz w:val="26"/>
          <w:szCs w:val="26"/>
        </w:rPr>
      </w:pPr>
      <w:r w:rsidRPr="00732AB4">
        <w:rPr>
          <w:b/>
          <w:bCs/>
          <w:sz w:val="26"/>
          <w:szCs w:val="26"/>
        </w:rPr>
        <w:lastRenderedPageBreak/>
        <w:t>What is the significance of the contrast between the nomadic lifestyle of the Patriarchs and the call to settle in Deuteronomy?</w:t>
      </w:r>
    </w:p>
    <w:p w14:paraId="78D25F52" w14:textId="77777777" w:rsidR="00732AB4" w:rsidRPr="00732AB4" w:rsidRDefault="00732AB4" w:rsidP="00732AB4">
      <w:pPr>
        <w:numPr>
          <w:ilvl w:val="0"/>
          <w:numId w:val="93"/>
        </w:numPr>
        <w:rPr>
          <w:sz w:val="26"/>
          <w:szCs w:val="26"/>
        </w:rPr>
      </w:pPr>
      <w:r w:rsidRPr="00732AB4">
        <w:rPr>
          <w:sz w:val="26"/>
          <w:szCs w:val="26"/>
        </w:rPr>
        <w:t>The stories of the Patriarchs depict a nomadic existence, as they moved from place to place without deep roots in the land. This contrasts with the narrative of Deuteronomy, which calls the Israelites to settle, cultivate the land, and establish permanent roots in the Promised Land. This transition from sojourners to permanent inhabitants is a key theme in Deuteronomy. The narratives of the patriarchs moving in and out of riverine areas like Egypt serve as a precursor to how God desires his people to live. God has called them out of fertile land, into a land that requires hard work, which teaches them lessons about the kind of kingdom God wants his people to develop.</w:t>
      </w:r>
    </w:p>
    <w:p w14:paraId="399FCCB1" w14:textId="77777777" w:rsidR="00732AB4" w:rsidRPr="00732AB4" w:rsidRDefault="00732AB4" w:rsidP="00732AB4">
      <w:pPr>
        <w:numPr>
          <w:ilvl w:val="0"/>
          <w:numId w:val="93"/>
        </w:numPr>
        <w:rPr>
          <w:sz w:val="26"/>
          <w:szCs w:val="26"/>
        </w:rPr>
      </w:pPr>
      <w:r w:rsidRPr="00732AB4">
        <w:rPr>
          <w:b/>
          <w:bCs/>
          <w:sz w:val="26"/>
          <w:szCs w:val="26"/>
        </w:rPr>
        <w:t>How does Deuteronomy use the "</w:t>
      </w:r>
      <w:proofErr w:type="gramStart"/>
      <w:r w:rsidRPr="00732AB4">
        <w:rPr>
          <w:b/>
          <w:bCs/>
          <w:sz w:val="26"/>
          <w:szCs w:val="26"/>
        </w:rPr>
        <w:t>you</w:t>
      </w:r>
      <w:proofErr w:type="gramEnd"/>
      <w:r w:rsidRPr="00732AB4">
        <w:rPr>
          <w:b/>
          <w:bCs/>
          <w:sz w:val="26"/>
          <w:szCs w:val="26"/>
        </w:rPr>
        <w:t>" pronoun, and what is its significance in the context of the narrative?</w:t>
      </w:r>
    </w:p>
    <w:p w14:paraId="427C7E8A" w14:textId="77777777" w:rsidR="00732AB4" w:rsidRPr="00732AB4" w:rsidRDefault="00732AB4" w:rsidP="00732AB4">
      <w:pPr>
        <w:numPr>
          <w:ilvl w:val="0"/>
          <w:numId w:val="93"/>
        </w:numPr>
        <w:rPr>
          <w:sz w:val="26"/>
          <w:szCs w:val="26"/>
        </w:rPr>
      </w:pPr>
      <w:r w:rsidRPr="00732AB4">
        <w:rPr>
          <w:sz w:val="26"/>
          <w:szCs w:val="26"/>
        </w:rPr>
        <w:t>Deuteronomy frequently employs the pronoun "you," addressing both the immediate audience listening to Moses and all future generations of Israelites. The "you" is meant to be a collective, multigenerational identity, creating a sense of shared history, responsibility, and belonging. This rhetorical strategy links each generation to the events of the past, such as the time at Mount Sinai, which would not be applicable to the generation standing before Moses. Deuteronomy uses "you" to convey that the covenant with God applies to the whole nation, across time and place.</w:t>
      </w:r>
    </w:p>
    <w:p w14:paraId="3D0F3E9D" w14:textId="77777777" w:rsidR="00732AB4" w:rsidRPr="00732AB4" w:rsidRDefault="00732AB4" w:rsidP="00732AB4">
      <w:pPr>
        <w:numPr>
          <w:ilvl w:val="0"/>
          <w:numId w:val="93"/>
        </w:numPr>
        <w:rPr>
          <w:sz w:val="26"/>
          <w:szCs w:val="26"/>
        </w:rPr>
      </w:pPr>
      <w:r w:rsidRPr="00732AB4">
        <w:rPr>
          <w:b/>
          <w:bCs/>
          <w:sz w:val="26"/>
          <w:szCs w:val="26"/>
        </w:rPr>
        <w:t>What specific geographical regions are mentioned in Deuteronomy 1, and what is the significance of this detailed listing?</w:t>
      </w:r>
    </w:p>
    <w:p w14:paraId="0CE1D5A5" w14:textId="77777777" w:rsidR="00732AB4" w:rsidRPr="00732AB4" w:rsidRDefault="00732AB4" w:rsidP="00732AB4">
      <w:pPr>
        <w:numPr>
          <w:ilvl w:val="0"/>
          <w:numId w:val="93"/>
        </w:numPr>
        <w:rPr>
          <w:sz w:val="26"/>
          <w:szCs w:val="26"/>
        </w:rPr>
      </w:pPr>
      <w:r w:rsidRPr="00732AB4">
        <w:rPr>
          <w:sz w:val="26"/>
          <w:szCs w:val="26"/>
        </w:rPr>
        <w:t>Deuteronomy 1 mentions several specific regions: the Arabah, the hill country, the Shephelah (lowlands), the Negev, and the seacoast, and regions beyond the map to the north. This detailed listing is not random. It demonstrates the author's detailed familiarity with the land. This detailed list of places provides context to the audience of what they can expect of the land and how it is laid out. It serves to affirm that the land is not haphazardly given but a carefully planned inheritance promised by God.</w:t>
      </w:r>
    </w:p>
    <w:p w14:paraId="28C421EB" w14:textId="77777777" w:rsidR="00732AB4" w:rsidRDefault="00732AB4">
      <w:pPr>
        <w:rPr>
          <w:b/>
          <w:bCs/>
          <w:sz w:val="26"/>
          <w:szCs w:val="26"/>
        </w:rPr>
      </w:pPr>
      <w:r>
        <w:rPr>
          <w:b/>
          <w:bCs/>
          <w:sz w:val="26"/>
          <w:szCs w:val="26"/>
        </w:rPr>
        <w:br w:type="page"/>
      </w:r>
    </w:p>
    <w:p w14:paraId="4ECDCECB" w14:textId="379D4DF3" w:rsidR="00732AB4" w:rsidRPr="00732AB4" w:rsidRDefault="00732AB4" w:rsidP="00732AB4">
      <w:pPr>
        <w:numPr>
          <w:ilvl w:val="0"/>
          <w:numId w:val="93"/>
        </w:numPr>
        <w:rPr>
          <w:sz w:val="26"/>
          <w:szCs w:val="26"/>
        </w:rPr>
      </w:pPr>
      <w:r w:rsidRPr="00732AB4">
        <w:rPr>
          <w:b/>
          <w:bCs/>
          <w:sz w:val="26"/>
          <w:szCs w:val="26"/>
        </w:rPr>
        <w:lastRenderedPageBreak/>
        <w:t>How does Deuteronomy reframe the narrative of the spies and the Israelites' refusal to enter the Promised Land?</w:t>
      </w:r>
    </w:p>
    <w:p w14:paraId="48830FE5" w14:textId="77777777" w:rsidR="00732AB4" w:rsidRPr="00732AB4" w:rsidRDefault="00732AB4" w:rsidP="00732AB4">
      <w:pPr>
        <w:numPr>
          <w:ilvl w:val="0"/>
          <w:numId w:val="93"/>
        </w:numPr>
        <w:rPr>
          <w:sz w:val="26"/>
          <w:szCs w:val="26"/>
        </w:rPr>
      </w:pPr>
      <w:r w:rsidRPr="00732AB4">
        <w:rPr>
          <w:sz w:val="26"/>
          <w:szCs w:val="26"/>
        </w:rPr>
        <w:t>Deuteronomy reinterprets the story of the spies by highlighting the Israelites' lack of faith and their failure to trust God as their warrior. The story showcases the contrast between two narratives, the narrative of the people's own fears about the giants and fortified cities and the narrative of God's strength and protection. The people refused to acknowledge the land as "good" which reflects a lack of faith in God. Deuteronomy emphasizes that the Israelites' failure stemmed from a lack of trust in God's promise and God's ability to guide them. The text reframes God's actions as faithful.</w:t>
      </w:r>
    </w:p>
    <w:p w14:paraId="6705AF56" w14:textId="77777777" w:rsidR="00732AB4" w:rsidRPr="00732AB4" w:rsidRDefault="00732AB4" w:rsidP="00732AB4">
      <w:pPr>
        <w:numPr>
          <w:ilvl w:val="0"/>
          <w:numId w:val="93"/>
        </w:numPr>
        <w:rPr>
          <w:sz w:val="26"/>
          <w:szCs w:val="26"/>
        </w:rPr>
      </w:pPr>
      <w:r w:rsidRPr="00732AB4">
        <w:rPr>
          <w:b/>
          <w:bCs/>
          <w:sz w:val="26"/>
          <w:szCs w:val="26"/>
        </w:rPr>
        <w:t>How does the text acknowledge the presence and importance of other people groups surrounding Israel, such as Edom, Moab, and Ammon?</w:t>
      </w:r>
    </w:p>
    <w:p w14:paraId="60246CB4" w14:textId="77777777" w:rsidR="00732AB4" w:rsidRPr="00732AB4" w:rsidRDefault="00732AB4" w:rsidP="00732AB4">
      <w:pPr>
        <w:numPr>
          <w:ilvl w:val="0"/>
          <w:numId w:val="93"/>
        </w:numPr>
        <w:rPr>
          <w:sz w:val="26"/>
          <w:szCs w:val="26"/>
        </w:rPr>
      </w:pPr>
      <w:r w:rsidRPr="00732AB4">
        <w:rPr>
          <w:sz w:val="26"/>
          <w:szCs w:val="26"/>
        </w:rPr>
        <w:t>Deuteronomy acknowledges the existence and history of other people groups like Edom, Moab, and Ammon. These groups are tied to Israelite history through family relationships, such as Edom being descended from Esau. God instructed the Israelites not to invade their lands and the historical connection of these people groups to the Patriarchs shows that God has relationships with people outside of the Israelite covenant. This emphasizes that God's sovereignty extends beyond Israel. It reinforces that the promised land isn't empty, and that other nations have a right to their land that God established, which is a precursor to the narrative that Israel's purpose is to be a light to the nations.</w:t>
      </w:r>
    </w:p>
    <w:p w14:paraId="706B15E5" w14:textId="77777777" w:rsidR="00732AB4" w:rsidRPr="00732AB4" w:rsidRDefault="00732AB4" w:rsidP="00732AB4">
      <w:pPr>
        <w:numPr>
          <w:ilvl w:val="0"/>
          <w:numId w:val="93"/>
        </w:numPr>
        <w:rPr>
          <w:sz w:val="26"/>
          <w:szCs w:val="26"/>
        </w:rPr>
      </w:pPr>
      <w:r w:rsidRPr="00732AB4">
        <w:rPr>
          <w:b/>
          <w:bCs/>
          <w:sz w:val="26"/>
          <w:szCs w:val="26"/>
        </w:rPr>
        <w:t>How do the battles with Sihon and Og prepare the Israelites for entering the Promised Land, and how does Moses use their narrative?</w:t>
      </w:r>
    </w:p>
    <w:p w14:paraId="5733F098" w14:textId="77777777" w:rsidR="00732AB4" w:rsidRPr="00732AB4" w:rsidRDefault="00732AB4" w:rsidP="00732AB4">
      <w:pPr>
        <w:numPr>
          <w:ilvl w:val="0"/>
          <w:numId w:val="93"/>
        </w:numPr>
        <w:rPr>
          <w:sz w:val="26"/>
          <w:szCs w:val="26"/>
        </w:rPr>
      </w:pPr>
      <w:r w:rsidRPr="00732AB4">
        <w:rPr>
          <w:sz w:val="26"/>
          <w:szCs w:val="26"/>
        </w:rPr>
        <w:t>The victories over Sihon and Og serve as practice battles for the Israelites and demonstrate what it looks like to partner with God in conquering territories. They serve to prepare them both physically and psychologically for what is to come, showcasing how God fights on their behalf when they partner with him. These narratives provide a model for future battles, reinforcing that success is not based on human strength alone but on God's power and faithfulness. Moses uses these stories to encourage the people, showing that they should trust in God as they approach the Promised Land.</w:t>
      </w:r>
    </w:p>
    <w:p w14:paraId="7EA1E18A" w14:textId="77777777" w:rsidR="00732AB4" w:rsidRPr="00732AB4" w:rsidRDefault="00732AB4" w:rsidP="00732AB4">
      <w:pPr>
        <w:rPr>
          <w:vanish/>
          <w:sz w:val="26"/>
          <w:szCs w:val="26"/>
        </w:rPr>
      </w:pPr>
      <w:r w:rsidRPr="00732AB4">
        <w:rPr>
          <w:vanish/>
          <w:sz w:val="26"/>
          <w:szCs w:val="26"/>
        </w:rPr>
        <w:t>Bottom of Form</w:t>
      </w:r>
    </w:p>
    <w:p w14:paraId="2FE83709" w14:textId="639B5A80" w:rsidR="00AD35F3" w:rsidRPr="00AD35F3" w:rsidRDefault="00AD35F3" w:rsidP="00732AB4">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FA330" w14:textId="77777777" w:rsidR="00DF73A8" w:rsidRDefault="00DF73A8" w:rsidP="004A3CF6">
      <w:pPr>
        <w:spacing w:after="0" w:line="240" w:lineRule="auto"/>
      </w:pPr>
      <w:r>
        <w:separator/>
      </w:r>
    </w:p>
  </w:endnote>
  <w:endnote w:type="continuationSeparator" w:id="0">
    <w:p w14:paraId="0A963445" w14:textId="77777777" w:rsidR="00DF73A8" w:rsidRDefault="00DF73A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DF966" w14:textId="77777777" w:rsidR="00DF73A8" w:rsidRDefault="00DF73A8" w:rsidP="004A3CF6">
      <w:pPr>
        <w:spacing w:after="0" w:line="240" w:lineRule="auto"/>
      </w:pPr>
      <w:r>
        <w:separator/>
      </w:r>
    </w:p>
  </w:footnote>
  <w:footnote w:type="continuationSeparator" w:id="0">
    <w:p w14:paraId="05F3F8B2" w14:textId="77777777" w:rsidR="00DF73A8" w:rsidRDefault="00DF73A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52359"/>
    <w:multiLevelType w:val="multilevel"/>
    <w:tmpl w:val="AA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E40FAA"/>
    <w:multiLevelType w:val="multilevel"/>
    <w:tmpl w:val="5244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6D6654"/>
    <w:multiLevelType w:val="multilevel"/>
    <w:tmpl w:val="053C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C37CFC"/>
    <w:multiLevelType w:val="multilevel"/>
    <w:tmpl w:val="58ECF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D2479E"/>
    <w:multiLevelType w:val="multilevel"/>
    <w:tmpl w:val="6A1C3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611848"/>
    <w:multiLevelType w:val="multilevel"/>
    <w:tmpl w:val="7944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36F56D7"/>
    <w:multiLevelType w:val="multilevel"/>
    <w:tmpl w:val="85E6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1"/>
  </w:num>
  <w:num w:numId="3" w16cid:durableId="136916994">
    <w:abstractNumId w:val="44"/>
  </w:num>
  <w:num w:numId="4" w16cid:durableId="1898322524">
    <w:abstractNumId w:val="16"/>
  </w:num>
  <w:num w:numId="5" w16cid:durableId="773480203">
    <w:abstractNumId w:val="75"/>
  </w:num>
  <w:num w:numId="6" w16cid:durableId="1893998325">
    <w:abstractNumId w:val="85"/>
  </w:num>
  <w:num w:numId="7" w16cid:durableId="31730490">
    <w:abstractNumId w:val="52"/>
  </w:num>
  <w:num w:numId="8" w16cid:durableId="1285886388">
    <w:abstractNumId w:val="69"/>
  </w:num>
  <w:num w:numId="9" w16cid:durableId="76753685">
    <w:abstractNumId w:val="61"/>
  </w:num>
  <w:num w:numId="10" w16cid:durableId="326565901">
    <w:abstractNumId w:val="86"/>
  </w:num>
  <w:num w:numId="11" w16cid:durableId="779370909">
    <w:abstractNumId w:val="41"/>
  </w:num>
  <w:num w:numId="12" w16cid:durableId="1312295266">
    <w:abstractNumId w:val="77"/>
  </w:num>
  <w:num w:numId="13" w16cid:durableId="1055739409">
    <w:abstractNumId w:val="28"/>
  </w:num>
  <w:num w:numId="14" w16cid:durableId="63724915">
    <w:abstractNumId w:val="36"/>
  </w:num>
  <w:num w:numId="15" w16cid:durableId="490407507">
    <w:abstractNumId w:val="15"/>
  </w:num>
  <w:num w:numId="16" w16cid:durableId="1614560072">
    <w:abstractNumId w:val="63"/>
  </w:num>
  <w:num w:numId="17" w16cid:durableId="2094693205">
    <w:abstractNumId w:val="1"/>
  </w:num>
  <w:num w:numId="18" w16cid:durableId="56977669">
    <w:abstractNumId w:val="18"/>
  </w:num>
  <w:num w:numId="19" w16cid:durableId="678507180">
    <w:abstractNumId w:val="42"/>
  </w:num>
  <w:num w:numId="20" w16cid:durableId="167142098">
    <w:abstractNumId w:val="35"/>
  </w:num>
  <w:num w:numId="21" w16cid:durableId="1364483391">
    <w:abstractNumId w:val="70"/>
  </w:num>
  <w:num w:numId="22" w16cid:durableId="1720008846">
    <w:abstractNumId w:val="2"/>
  </w:num>
  <w:num w:numId="23" w16cid:durableId="1502499616">
    <w:abstractNumId w:val="78"/>
  </w:num>
  <w:num w:numId="24" w16cid:durableId="1281451561">
    <w:abstractNumId w:val="32"/>
  </w:num>
  <w:num w:numId="25" w16cid:durableId="252013863">
    <w:abstractNumId w:val="79"/>
  </w:num>
  <w:num w:numId="26" w16cid:durableId="1259752002">
    <w:abstractNumId w:val="49"/>
  </w:num>
  <w:num w:numId="27" w16cid:durableId="431554895">
    <w:abstractNumId w:val="11"/>
  </w:num>
  <w:num w:numId="28" w16cid:durableId="1824001649">
    <w:abstractNumId w:val="3"/>
  </w:num>
  <w:num w:numId="29" w16cid:durableId="856888086">
    <w:abstractNumId w:val="48"/>
  </w:num>
  <w:num w:numId="30" w16cid:durableId="441263313">
    <w:abstractNumId w:val="57"/>
  </w:num>
  <w:num w:numId="31" w16cid:durableId="1274242068">
    <w:abstractNumId w:val="24"/>
  </w:num>
  <w:num w:numId="32" w16cid:durableId="1001665799">
    <w:abstractNumId w:val="10"/>
  </w:num>
  <w:num w:numId="33" w16cid:durableId="31734210">
    <w:abstractNumId w:val="14"/>
  </w:num>
  <w:num w:numId="34" w16cid:durableId="1421758230">
    <w:abstractNumId w:val="13"/>
  </w:num>
  <w:num w:numId="35" w16cid:durableId="1091586441">
    <w:abstractNumId w:val="55"/>
  </w:num>
  <w:num w:numId="36" w16cid:durableId="2099793127">
    <w:abstractNumId w:val="62"/>
  </w:num>
  <w:num w:numId="37" w16cid:durableId="568617512">
    <w:abstractNumId w:val="91"/>
  </w:num>
  <w:num w:numId="38" w16cid:durableId="1375040380">
    <w:abstractNumId w:val="56"/>
  </w:num>
  <w:num w:numId="39" w16cid:durableId="613176251">
    <w:abstractNumId w:val="20"/>
  </w:num>
  <w:num w:numId="40" w16cid:durableId="2026899789">
    <w:abstractNumId w:val="76"/>
  </w:num>
  <w:num w:numId="41" w16cid:durableId="1636520091">
    <w:abstractNumId w:val="9"/>
  </w:num>
  <w:num w:numId="42" w16cid:durableId="185678054">
    <w:abstractNumId w:val="23"/>
  </w:num>
  <w:num w:numId="43" w16cid:durableId="396516492">
    <w:abstractNumId w:val="5"/>
  </w:num>
  <w:num w:numId="44" w16cid:durableId="1844202009">
    <w:abstractNumId w:val="25"/>
  </w:num>
  <w:num w:numId="45" w16cid:durableId="1647972809">
    <w:abstractNumId w:val="58"/>
  </w:num>
  <w:num w:numId="46" w16cid:durableId="1261791569">
    <w:abstractNumId w:val="90"/>
  </w:num>
  <w:num w:numId="47" w16cid:durableId="1875193489">
    <w:abstractNumId w:val="30"/>
  </w:num>
  <w:num w:numId="48" w16cid:durableId="1172067006">
    <w:abstractNumId w:val="34"/>
  </w:num>
  <w:num w:numId="49" w16cid:durableId="1162700637">
    <w:abstractNumId w:val="89"/>
  </w:num>
  <w:num w:numId="50" w16cid:durableId="1229656482">
    <w:abstractNumId w:val="29"/>
  </w:num>
  <w:num w:numId="51" w16cid:durableId="1144544300">
    <w:abstractNumId w:val="73"/>
  </w:num>
  <w:num w:numId="52" w16cid:durableId="1471634383">
    <w:abstractNumId w:val="39"/>
  </w:num>
  <w:num w:numId="53" w16cid:durableId="338195112">
    <w:abstractNumId w:val="68"/>
  </w:num>
  <w:num w:numId="54" w16cid:durableId="781874733">
    <w:abstractNumId w:val="82"/>
  </w:num>
  <w:num w:numId="55" w16cid:durableId="1378243505">
    <w:abstractNumId w:val="72"/>
  </w:num>
  <w:num w:numId="56" w16cid:durableId="248925016">
    <w:abstractNumId w:val="84"/>
  </w:num>
  <w:num w:numId="57" w16cid:durableId="1285693393">
    <w:abstractNumId w:val="40"/>
  </w:num>
  <w:num w:numId="58" w16cid:durableId="627245739">
    <w:abstractNumId w:val="64"/>
  </w:num>
  <w:num w:numId="59" w16cid:durableId="949511253">
    <w:abstractNumId w:val="17"/>
  </w:num>
  <w:num w:numId="60" w16cid:durableId="1282493129">
    <w:abstractNumId w:val="60"/>
  </w:num>
  <w:num w:numId="61" w16cid:durableId="1049650559">
    <w:abstractNumId w:val="37"/>
  </w:num>
  <w:num w:numId="62" w16cid:durableId="1637641795">
    <w:abstractNumId w:val="12"/>
  </w:num>
  <w:num w:numId="63" w16cid:durableId="385422924">
    <w:abstractNumId w:val="45"/>
  </w:num>
  <w:num w:numId="64" w16cid:durableId="415172491">
    <w:abstractNumId w:val="21"/>
  </w:num>
  <w:num w:numId="65" w16cid:durableId="568728719">
    <w:abstractNumId w:val="8"/>
  </w:num>
  <w:num w:numId="66" w16cid:durableId="77751085">
    <w:abstractNumId w:val="59"/>
  </w:num>
  <w:num w:numId="67" w16cid:durableId="108548959">
    <w:abstractNumId w:val="83"/>
  </w:num>
  <w:num w:numId="68" w16cid:durableId="544949012">
    <w:abstractNumId w:val="33"/>
  </w:num>
  <w:num w:numId="69" w16cid:durableId="1423454758">
    <w:abstractNumId w:val="19"/>
  </w:num>
  <w:num w:numId="70" w16cid:durableId="1354303875">
    <w:abstractNumId w:val="27"/>
  </w:num>
  <w:num w:numId="71" w16cid:durableId="858347118">
    <w:abstractNumId w:val="26"/>
  </w:num>
  <w:num w:numId="72" w16cid:durableId="872772427">
    <w:abstractNumId w:val="87"/>
  </w:num>
  <w:num w:numId="73" w16cid:durableId="1103303872">
    <w:abstractNumId w:val="46"/>
  </w:num>
  <w:num w:numId="74" w16cid:durableId="670840314">
    <w:abstractNumId w:val="38"/>
  </w:num>
  <w:num w:numId="75" w16cid:durableId="1104377326">
    <w:abstractNumId w:val="81"/>
  </w:num>
  <w:num w:numId="76" w16cid:durableId="701049806">
    <w:abstractNumId w:val="80"/>
  </w:num>
  <w:num w:numId="77" w16cid:durableId="594437277">
    <w:abstractNumId w:val="7"/>
  </w:num>
  <w:num w:numId="78" w16cid:durableId="1493789429">
    <w:abstractNumId w:val="22"/>
  </w:num>
  <w:num w:numId="79" w16cid:durableId="24718729">
    <w:abstractNumId w:val="88"/>
  </w:num>
  <w:num w:numId="80" w16cid:durableId="200747494">
    <w:abstractNumId w:val="6"/>
  </w:num>
  <w:num w:numId="81" w16cid:durableId="135806144">
    <w:abstractNumId w:val="0"/>
  </w:num>
  <w:num w:numId="82" w16cid:durableId="945583017">
    <w:abstractNumId w:val="65"/>
  </w:num>
  <w:num w:numId="83" w16cid:durableId="1795057733">
    <w:abstractNumId w:val="71"/>
  </w:num>
  <w:num w:numId="84" w16cid:durableId="1894388556">
    <w:abstractNumId w:val="92"/>
  </w:num>
  <w:num w:numId="85" w16cid:durableId="1171718886">
    <w:abstractNumId w:val="31"/>
  </w:num>
  <w:num w:numId="86" w16cid:durableId="1324773943">
    <w:abstractNumId w:val="66"/>
  </w:num>
  <w:num w:numId="87" w16cid:durableId="1338772149">
    <w:abstractNumId w:val="4"/>
  </w:num>
  <w:num w:numId="88" w16cid:durableId="1134375164">
    <w:abstractNumId w:val="74"/>
  </w:num>
  <w:num w:numId="89" w16cid:durableId="925454469">
    <w:abstractNumId w:val="50"/>
  </w:num>
  <w:num w:numId="90" w16cid:durableId="411047362">
    <w:abstractNumId w:val="53"/>
  </w:num>
  <w:num w:numId="91" w16cid:durableId="691105527">
    <w:abstractNumId w:val="67"/>
  </w:num>
  <w:num w:numId="92" w16cid:durableId="1738896447">
    <w:abstractNumId w:val="47"/>
  </w:num>
  <w:num w:numId="93" w16cid:durableId="39520367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C60EF"/>
    <w:rsid w:val="004D4C6A"/>
    <w:rsid w:val="0053370A"/>
    <w:rsid w:val="00556141"/>
    <w:rsid w:val="00596272"/>
    <w:rsid w:val="005A2B93"/>
    <w:rsid w:val="005B5FF1"/>
    <w:rsid w:val="005D3630"/>
    <w:rsid w:val="005D61FF"/>
    <w:rsid w:val="005F0B2B"/>
    <w:rsid w:val="00647D4C"/>
    <w:rsid w:val="00663BF9"/>
    <w:rsid w:val="00677493"/>
    <w:rsid w:val="00696C6C"/>
    <w:rsid w:val="007071B5"/>
    <w:rsid w:val="00707EFD"/>
    <w:rsid w:val="00712266"/>
    <w:rsid w:val="00732AB4"/>
    <w:rsid w:val="007644FE"/>
    <w:rsid w:val="00767CCC"/>
    <w:rsid w:val="00774294"/>
    <w:rsid w:val="00782FA5"/>
    <w:rsid w:val="007A6079"/>
    <w:rsid w:val="008535EA"/>
    <w:rsid w:val="00854334"/>
    <w:rsid w:val="008776A2"/>
    <w:rsid w:val="008A2D88"/>
    <w:rsid w:val="008C41C9"/>
    <w:rsid w:val="008E09EF"/>
    <w:rsid w:val="00901F9B"/>
    <w:rsid w:val="00925E72"/>
    <w:rsid w:val="00942311"/>
    <w:rsid w:val="00982C97"/>
    <w:rsid w:val="00984205"/>
    <w:rsid w:val="009A0900"/>
    <w:rsid w:val="009B058A"/>
    <w:rsid w:val="009B54C4"/>
    <w:rsid w:val="00A0003E"/>
    <w:rsid w:val="00A07A8A"/>
    <w:rsid w:val="00A21CD9"/>
    <w:rsid w:val="00A46F8A"/>
    <w:rsid w:val="00A545CE"/>
    <w:rsid w:val="00A90E97"/>
    <w:rsid w:val="00A9257A"/>
    <w:rsid w:val="00A956AE"/>
    <w:rsid w:val="00AA374A"/>
    <w:rsid w:val="00AD35F3"/>
    <w:rsid w:val="00AF67CB"/>
    <w:rsid w:val="00B02859"/>
    <w:rsid w:val="00B2482D"/>
    <w:rsid w:val="00B552F6"/>
    <w:rsid w:val="00BA694E"/>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DF73A8"/>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86986443">
      <w:bodyDiv w:val="1"/>
      <w:marLeft w:val="0"/>
      <w:marRight w:val="0"/>
      <w:marTop w:val="0"/>
      <w:marBottom w:val="0"/>
      <w:divBdr>
        <w:top w:val="none" w:sz="0" w:space="0" w:color="auto"/>
        <w:left w:val="none" w:sz="0" w:space="0" w:color="auto"/>
        <w:bottom w:val="none" w:sz="0" w:space="0" w:color="auto"/>
        <w:right w:val="none" w:sz="0" w:space="0" w:color="auto"/>
      </w:divBdr>
      <w:divsChild>
        <w:div w:id="2062559545">
          <w:marLeft w:val="0"/>
          <w:marRight w:val="0"/>
          <w:marTop w:val="0"/>
          <w:marBottom w:val="0"/>
          <w:divBdr>
            <w:top w:val="none" w:sz="0" w:space="0" w:color="auto"/>
            <w:left w:val="none" w:sz="0" w:space="0" w:color="auto"/>
            <w:bottom w:val="none" w:sz="0" w:space="0" w:color="auto"/>
            <w:right w:val="none" w:sz="0" w:space="0" w:color="auto"/>
          </w:divBdr>
          <w:divsChild>
            <w:div w:id="1325234643">
              <w:marLeft w:val="0"/>
              <w:marRight w:val="0"/>
              <w:marTop w:val="0"/>
              <w:marBottom w:val="0"/>
              <w:divBdr>
                <w:top w:val="none" w:sz="0" w:space="0" w:color="auto"/>
                <w:left w:val="none" w:sz="0" w:space="0" w:color="auto"/>
                <w:bottom w:val="none" w:sz="0" w:space="0" w:color="auto"/>
                <w:right w:val="none" w:sz="0" w:space="0" w:color="auto"/>
              </w:divBdr>
              <w:divsChild>
                <w:div w:id="1636790358">
                  <w:marLeft w:val="0"/>
                  <w:marRight w:val="0"/>
                  <w:marTop w:val="0"/>
                  <w:marBottom w:val="0"/>
                  <w:divBdr>
                    <w:top w:val="none" w:sz="0" w:space="0" w:color="auto"/>
                    <w:left w:val="none" w:sz="0" w:space="0" w:color="auto"/>
                    <w:bottom w:val="none" w:sz="0" w:space="0" w:color="auto"/>
                    <w:right w:val="none" w:sz="0" w:space="0" w:color="auto"/>
                  </w:divBdr>
                  <w:divsChild>
                    <w:div w:id="1456827439">
                      <w:marLeft w:val="0"/>
                      <w:marRight w:val="0"/>
                      <w:marTop w:val="0"/>
                      <w:marBottom w:val="0"/>
                      <w:divBdr>
                        <w:top w:val="none" w:sz="0" w:space="0" w:color="auto"/>
                        <w:left w:val="single" w:sz="6" w:space="0" w:color="CCCCCC"/>
                        <w:bottom w:val="single" w:sz="6" w:space="0" w:color="CCCCCC"/>
                        <w:right w:val="single" w:sz="6" w:space="0" w:color="CCCCCC"/>
                      </w:divBdr>
                      <w:divsChild>
                        <w:div w:id="18790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9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0909885">
      <w:bodyDiv w:val="1"/>
      <w:marLeft w:val="0"/>
      <w:marRight w:val="0"/>
      <w:marTop w:val="0"/>
      <w:marBottom w:val="0"/>
      <w:divBdr>
        <w:top w:val="none" w:sz="0" w:space="0" w:color="auto"/>
        <w:left w:val="none" w:sz="0" w:space="0" w:color="auto"/>
        <w:bottom w:val="none" w:sz="0" w:space="0" w:color="auto"/>
        <w:right w:val="none" w:sz="0" w:space="0" w:color="auto"/>
      </w:divBdr>
      <w:divsChild>
        <w:div w:id="1239485695">
          <w:marLeft w:val="0"/>
          <w:marRight w:val="0"/>
          <w:marTop w:val="0"/>
          <w:marBottom w:val="0"/>
          <w:divBdr>
            <w:top w:val="none" w:sz="0" w:space="0" w:color="auto"/>
            <w:left w:val="none" w:sz="0" w:space="0" w:color="auto"/>
            <w:bottom w:val="none" w:sz="0" w:space="0" w:color="auto"/>
            <w:right w:val="none" w:sz="0" w:space="0" w:color="auto"/>
          </w:divBdr>
          <w:divsChild>
            <w:div w:id="1298219136">
              <w:marLeft w:val="0"/>
              <w:marRight w:val="0"/>
              <w:marTop w:val="0"/>
              <w:marBottom w:val="0"/>
              <w:divBdr>
                <w:top w:val="none" w:sz="0" w:space="0" w:color="auto"/>
                <w:left w:val="none" w:sz="0" w:space="0" w:color="auto"/>
                <w:bottom w:val="none" w:sz="0" w:space="0" w:color="auto"/>
                <w:right w:val="none" w:sz="0" w:space="0" w:color="auto"/>
              </w:divBdr>
              <w:divsChild>
                <w:div w:id="492068262">
                  <w:marLeft w:val="0"/>
                  <w:marRight w:val="0"/>
                  <w:marTop w:val="0"/>
                  <w:marBottom w:val="0"/>
                  <w:divBdr>
                    <w:top w:val="none" w:sz="0" w:space="0" w:color="auto"/>
                    <w:left w:val="none" w:sz="0" w:space="0" w:color="auto"/>
                    <w:bottom w:val="none" w:sz="0" w:space="0" w:color="auto"/>
                    <w:right w:val="none" w:sz="0" w:space="0" w:color="auto"/>
                  </w:divBdr>
                  <w:divsChild>
                    <w:div w:id="1240287641">
                      <w:marLeft w:val="0"/>
                      <w:marRight w:val="0"/>
                      <w:marTop w:val="0"/>
                      <w:marBottom w:val="0"/>
                      <w:divBdr>
                        <w:top w:val="none" w:sz="0" w:space="0" w:color="auto"/>
                        <w:left w:val="single" w:sz="6" w:space="0" w:color="CCCCCC"/>
                        <w:bottom w:val="single" w:sz="6" w:space="0" w:color="CCCCCC"/>
                        <w:right w:val="single" w:sz="6" w:space="0" w:color="CCCCCC"/>
                      </w:divBdr>
                      <w:divsChild>
                        <w:div w:id="19737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94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6429051">
      <w:bodyDiv w:val="1"/>
      <w:marLeft w:val="0"/>
      <w:marRight w:val="0"/>
      <w:marTop w:val="0"/>
      <w:marBottom w:val="0"/>
      <w:divBdr>
        <w:top w:val="none" w:sz="0" w:space="0" w:color="auto"/>
        <w:left w:val="none" w:sz="0" w:space="0" w:color="auto"/>
        <w:bottom w:val="none" w:sz="0" w:space="0" w:color="auto"/>
        <w:right w:val="none" w:sz="0" w:space="0" w:color="auto"/>
      </w:divBdr>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4206046">
      <w:bodyDiv w:val="1"/>
      <w:marLeft w:val="0"/>
      <w:marRight w:val="0"/>
      <w:marTop w:val="0"/>
      <w:marBottom w:val="0"/>
      <w:divBdr>
        <w:top w:val="none" w:sz="0" w:space="0" w:color="auto"/>
        <w:left w:val="none" w:sz="0" w:space="0" w:color="auto"/>
        <w:bottom w:val="none" w:sz="0" w:space="0" w:color="auto"/>
        <w:right w:val="none" w:sz="0" w:space="0" w:color="auto"/>
      </w:divBdr>
      <w:divsChild>
        <w:div w:id="1748309363">
          <w:marLeft w:val="0"/>
          <w:marRight w:val="0"/>
          <w:marTop w:val="0"/>
          <w:marBottom w:val="0"/>
          <w:divBdr>
            <w:top w:val="none" w:sz="0" w:space="0" w:color="auto"/>
            <w:left w:val="none" w:sz="0" w:space="0" w:color="auto"/>
            <w:bottom w:val="none" w:sz="0" w:space="0" w:color="auto"/>
            <w:right w:val="none" w:sz="0" w:space="0" w:color="auto"/>
          </w:divBdr>
          <w:divsChild>
            <w:div w:id="2067365666">
              <w:marLeft w:val="0"/>
              <w:marRight w:val="0"/>
              <w:marTop w:val="0"/>
              <w:marBottom w:val="0"/>
              <w:divBdr>
                <w:top w:val="none" w:sz="0" w:space="0" w:color="auto"/>
                <w:left w:val="none" w:sz="0" w:space="0" w:color="auto"/>
                <w:bottom w:val="none" w:sz="0" w:space="0" w:color="auto"/>
                <w:right w:val="none" w:sz="0" w:space="0" w:color="auto"/>
              </w:divBdr>
              <w:divsChild>
                <w:div w:id="1179004357">
                  <w:marLeft w:val="0"/>
                  <w:marRight w:val="0"/>
                  <w:marTop w:val="0"/>
                  <w:marBottom w:val="0"/>
                  <w:divBdr>
                    <w:top w:val="none" w:sz="0" w:space="0" w:color="auto"/>
                    <w:left w:val="none" w:sz="0" w:space="0" w:color="auto"/>
                    <w:bottom w:val="none" w:sz="0" w:space="0" w:color="auto"/>
                    <w:right w:val="none" w:sz="0" w:space="0" w:color="auto"/>
                  </w:divBdr>
                  <w:divsChild>
                    <w:div w:id="1255675981">
                      <w:marLeft w:val="0"/>
                      <w:marRight w:val="0"/>
                      <w:marTop w:val="0"/>
                      <w:marBottom w:val="0"/>
                      <w:divBdr>
                        <w:top w:val="none" w:sz="0" w:space="0" w:color="auto"/>
                        <w:left w:val="single" w:sz="6" w:space="0" w:color="CCCCCC"/>
                        <w:bottom w:val="single" w:sz="6" w:space="0" w:color="CCCCCC"/>
                        <w:right w:val="single" w:sz="6" w:space="0" w:color="CCCCCC"/>
                      </w:divBdr>
                      <w:divsChild>
                        <w:div w:id="17467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02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0364214">
      <w:bodyDiv w:val="1"/>
      <w:marLeft w:val="0"/>
      <w:marRight w:val="0"/>
      <w:marTop w:val="0"/>
      <w:marBottom w:val="0"/>
      <w:divBdr>
        <w:top w:val="none" w:sz="0" w:space="0" w:color="auto"/>
        <w:left w:val="none" w:sz="0" w:space="0" w:color="auto"/>
        <w:bottom w:val="none" w:sz="0" w:space="0" w:color="auto"/>
        <w:right w:val="none" w:sz="0" w:space="0" w:color="auto"/>
      </w:divBdr>
      <w:divsChild>
        <w:div w:id="858007224">
          <w:marLeft w:val="0"/>
          <w:marRight w:val="0"/>
          <w:marTop w:val="0"/>
          <w:marBottom w:val="0"/>
          <w:divBdr>
            <w:top w:val="none" w:sz="0" w:space="0" w:color="auto"/>
            <w:left w:val="none" w:sz="0" w:space="0" w:color="auto"/>
            <w:bottom w:val="none" w:sz="0" w:space="0" w:color="auto"/>
            <w:right w:val="none" w:sz="0" w:space="0" w:color="auto"/>
          </w:divBdr>
          <w:divsChild>
            <w:div w:id="1146972460">
              <w:marLeft w:val="0"/>
              <w:marRight w:val="0"/>
              <w:marTop w:val="0"/>
              <w:marBottom w:val="0"/>
              <w:divBdr>
                <w:top w:val="none" w:sz="0" w:space="0" w:color="auto"/>
                <w:left w:val="none" w:sz="0" w:space="0" w:color="auto"/>
                <w:bottom w:val="none" w:sz="0" w:space="0" w:color="auto"/>
                <w:right w:val="none" w:sz="0" w:space="0" w:color="auto"/>
              </w:divBdr>
              <w:divsChild>
                <w:div w:id="371658875">
                  <w:marLeft w:val="0"/>
                  <w:marRight w:val="0"/>
                  <w:marTop w:val="0"/>
                  <w:marBottom w:val="0"/>
                  <w:divBdr>
                    <w:top w:val="none" w:sz="0" w:space="0" w:color="auto"/>
                    <w:left w:val="none" w:sz="0" w:space="0" w:color="auto"/>
                    <w:bottom w:val="none" w:sz="0" w:space="0" w:color="auto"/>
                    <w:right w:val="none" w:sz="0" w:space="0" w:color="auto"/>
                  </w:divBdr>
                  <w:divsChild>
                    <w:div w:id="751436043">
                      <w:marLeft w:val="0"/>
                      <w:marRight w:val="0"/>
                      <w:marTop w:val="0"/>
                      <w:marBottom w:val="0"/>
                      <w:divBdr>
                        <w:top w:val="none" w:sz="0" w:space="0" w:color="auto"/>
                        <w:left w:val="single" w:sz="6" w:space="0" w:color="CCCCCC"/>
                        <w:bottom w:val="single" w:sz="6" w:space="0" w:color="CCCCCC"/>
                        <w:right w:val="single" w:sz="6" w:space="0" w:color="CCCCCC"/>
                      </w:divBdr>
                      <w:divsChild>
                        <w:div w:id="16161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92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4318983">
      <w:bodyDiv w:val="1"/>
      <w:marLeft w:val="0"/>
      <w:marRight w:val="0"/>
      <w:marTop w:val="0"/>
      <w:marBottom w:val="0"/>
      <w:divBdr>
        <w:top w:val="none" w:sz="0" w:space="0" w:color="auto"/>
        <w:left w:val="none" w:sz="0" w:space="0" w:color="auto"/>
        <w:bottom w:val="none" w:sz="0" w:space="0" w:color="auto"/>
        <w:right w:val="none" w:sz="0" w:space="0" w:color="auto"/>
      </w:divBdr>
      <w:divsChild>
        <w:div w:id="575213191">
          <w:marLeft w:val="0"/>
          <w:marRight w:val="0"/>
          <w:marTop w:val="0"/>
          <w:marBottom w:val="0"/>
          <w:divBdr>
            <w:top w:val="none" w:sz="0" w:space="0" w:color="auto"/>
            <w:left w:val="none" w:sz="0" w:space="0" w:color="auto"/>
            <w:bottom w:val="none" w:sz="0" w:space="0" w:color="auto"/>
            <w:right w:val="none" w:sz="0" w:space="0" w:color="auto"/>
          </w:divBdr>
          <w:divsChild>
            <w:div w:id="1438673300">
              <w:marLeft w:val="0"/>
              <w:marRight w:val="0"/>
              <w:marTop w:val="0"/>
              <w:marBottom w:val="0"/>
              <w:divBdr>
                <w:top w:val="none" w:sz="0" w:space="0" w:color="auto"/>
                <w:left w:val="none" w:sz="0" w:space="0" w:color="auto"/>
                <w:bottom w:val="none" w:sz="0" w:space="0" w:color="auto"/>
                <w:right w:val="none" w:sz="0" w:space="0" w:color="auto"/>
              </w:divBdr>
              <w:divsChild>
                <w:div w:id="316570365">
                  <w:marLeft w:val="0"/>
                  <w:marRight w:val="0"/>
                  <w:marTop w:val="0"/>
                  <w:marBottom w:val="0"/>
                  <w:divBdr>
                    <w:top w:val="none" w:sz="0" w:space="0" w:color="auto"/>
                    <w:left w:val="none" w:sz="0" w:space="0" w:color="auto"/>
                    <w:bottom w:val="none" w:sz="0" w:space="0" w:color="auto"/>
                    <w:right w:val="none" w:sz="0" w:space="0" w:color="auto"/>
                  </w:divBdr>
                  <w:divsChild>
                    <w:div w:id="845439407">
                      <w:marLeft w:val="0"/>
                      <w:marRight w:val="0"/>
                      <w:marTop w:val="0"/>
                      <w:marBottom w:val="0"/>
                      <w:divBdr>
                        <w:top w:val="none" w:sz="0" w:space="0" w:color="auto"/>
                        <w:left w:val="single" w:sz="6" w:space="0" w:color="CCCCCC"/>
                        <w:bottom w:val="single" w:sz="6" w:space="0" w:color="CCCCCC"/>
                        <w:right w:val="single" w:sz="6" w:space="0" w:color="CCCCCC"/>
                      </w:divBdr>
                      <w:divsChild>
                        <w:div w:id="20126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79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8777521">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218131890">
          <w:marLeft w:val="0"/>
          <w:marRight w:val="0"/>
          <w:marTop w:val="0"/>
          <w:marBottom w:val="0"/>
          <w:divBdr>
            <w:top w:val="none" w:sz="0" w:space="0" w:color="auto"/>
            <w:left w:val="none" w:sz="0" w:space="0" w:color="auto"/>
            <w:bottom w:val="none" w:sz="0" w:space="0" w:color="auto"/>
            <w:right w:val="none" w:sz="0" w:space="0" w:color="auto"/>
          </w:divBdr>
          <w:divsChild>
            <w:div w:id="650603783">
              <w:marLeft w:val="0"/>
              <w:marRight w:val="0"/>
              <w:marTop w:val="0"/>
              <w:marBottom w:val="0"/>
              <w:divBdr>
                <w:top w:val="none" w:sz="0" w:space="0" w:color="auto"/>
                <w:left w:val="none" w:sz="0" w:space="0" w:color="auto"/>
                <w:bottom w:val="none" w:sz="0" w:space="0" w:color="auto"/>
                <w:right w:val="none" w:sz="0" w:space="0" w:color="auto"/>
              </w:divBdr>
              <w:divsChild>
                <w:div w:id="1455828542">
                  <w:marLeft w:val="0"/>
                  <w:marRight w:val="0"/>
                  <w:marTop w:val="0"/>
                  <w:marBottom w:val="0"/>
                  <w:divBdr>
                    <w:top w:val="none" w:sz="0" w:space="0" w:color="auto"/>
                    <w:left w:val="none" w:sz="0" w:space="0" w:color="auto"/>
                    <w:bottom w:val="none" w:sz="0" w:space="0" w:color="auto"/>
                    <w:right w:val="none" w:sz="0" w:space="0" w:color="auto"/>
                  </w:divBdr>
                  <w:divsChild>
                    <w:div w:id="639187677">
                      <w:marLeft w:val="0"/>
                      <w:marRight w:val="0"/>
                      <w:marTop w:val="0"/>
                      <w:marBottom w:val="0"/>
                      <w:divBdr>
                        <w:top w:val="none" w:sz="0" w:space="0" w:color="auto"/>
                        <w:left w:val="single" w:sz="6" w:space="0" w:color="CCCCCC"/>
                        <w:bottom w:val="single" w:sz="6" w:space="0" w:color="CCCCCC"/>
                        <w:right w:val="single" w:sz="6" w:space="0" w:color="CCCCCC"/>
                      </w:divBdr>
                      <w:divsChild>
                        <w:div w:id="5177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17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3452</Words>
  <Characters>18158</Characters>
  <Application>Microsoft Office Word</Application>
  <DocSecurity>0</DocSecurity>
  <Lines>336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2025-02-05T16:46:00Z</dcterms:created>
  <dcterms:modified xsi:type="dcterms:W3CDTF">2025-02-05T17:05:00Z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