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7162B" w14:textId="77777777" w:rsidR="00DC452C" w:rsidRPr="00DC452C" w:rsidRDefault="00DC452C" w:rsidP="00DC452C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DC452C">
        <w:rPr>
          <w:rFonts w:ascii="Calibri" w:eastAsia="Calibri" w:hAnsi="Calibri" w:cs="Calibri"/>
          <w:b/>
          <w:bCs/>
          <w:sz w:val="40"/>
          <w:szCs w:val="40"/>
        </w:rPr>
        <w:t xml:space="preserve">Dr John Oswalt, Królowie, Sesja 29, Część 2 </w:t>
      </w:r>
      <w:r xmlns:w="http://schemas.openxmlformats.org/wordprocessingml/2006/main" w:rsidRPr="00DC452C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DC452C">
        <w:rPr>
          <w:b/>
          <w:bCs/>
          <w:sz w:val="40"/>
          <w:szCs w:val="40"/>
        </w:rPr>
        <w:t xml:space="preserve">2 Królowie 22-23, Część 2</w:t>
      </w:r>
    </w:p>
    <w:p w14:paraId="4375B1B5" w14:textId="77777777" w:rsidR="00DC452C" w:rsidRPr="00BC6744" w:rsidRDefault="00DC452C" w:rsidP="00DC452C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John Oswalt i Ted Hildebrandt</w:t>
      </w:r>
    </w:p>
    <w:p w14:paraId="3C302755" w14:textId="32DA4351" w:rsidR="00136C58" w:rsidRDefault="00136C58"/>
    <w:p w14:paraId="1E61B9C7" w14:textId="56FADE53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Więc pojechali do Huldah, a ja użyłem tutaj budzika, Huldah jest budzikiem, jeśli można tak powiedzieć. Moje pytanie brzmi: dlaczego ci goście w ogóle pojechali do Huldah? Dlaczego po prostu nie poszli do świątyni i nie wyjęli Urim i Tummim, choć nie wiemy dokładnie, czym one były. Prawdopodobnie były to kostki, były to sześciany i prawdopodobnie miały białe i czarne ściany na różnych ścianach sześcianu.</w:t>
      </w:r>
    </w:p>
    <w:p w14:paraId="2620CF3A" w14:textId="77777777" w:rsidR="00136C58" w:rsidRPr="00DC452C" w:rsidRDefault="00136C58">
      <w:pPr>
        <w:rPr>
          <w:sz w:val="26"/>
          <w:szCs w:val="26"/>
        </w:rPr>
      </w:pPr>
    </w:p>
    <w:p w14:paraId="53BAA5EE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Prawdopodobnie, jeśli je rzuciłeś i dostałeś dwa białe, to było tak, a jeśli dostałeś dwa czarne, to było nie, a jeśli dostałeś czarnego i białego, trzeba było spróbować ponownie. Wiemy, że zrobili to później z Ezdraszem, więc większość wzmianek dotyczy wcześniejszego okresu królestwa, Dawida i późnych sędziów, ale mogli tak zrobić. Czy to jest słowo Boże? Bingo, tak.</w:t>
      </w:r>
    </w:p>
    <w:p w14:paraId="3A7C8EB4" w14:textId="77777777" w:rsidR="00136C58" w:rsidRPr="00DC452C" w:rsidRDefault="00136C58">
      <w:pPr>
        <w:rPr>
          <w:sz w:val="26"/>
          <w:szCs w:val="26"/>
        </w:rPr>
      </w:pPr>
    </w:p>
    <w:p w14:paraId="577B50CD" w14:textId="577E304A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Dlaczego udali się do Chuldy? Zwróć uwagę, co mówi Hulda; to jest werset 16 i następne. Ona nie tylko mówi: „Tak, to jest autentyczne”. Tego właśnie mogli się dowiedzieć dzięki Urim i Tummim.</w:t>
      </w:r>
    </w:p>
    <w:p w14:paraId="30D7B844" w14:textId="77777777" w:rsidR="00136C58" w:rsidRPr="00DC452C" w:rsidRDefault="00136C58">
      <w:pPr>
        <w:rPr>
          <w:sz w:val="26"/>
          <w:szCs w:val="26"/>
        </w:rPr>
      </w:pPr>
    </w:p>
    <w:p w14:paraId="5EC4E2D7" w14:textId="06C1F932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Co ona mówi, czego nie dowiedzieliby się z Urimem i Tummimem? Tak mówi Pan: Sprowadzę nieszczęście na to miejsce i na jego lud, zgodnie ze wszystkim, co napisano w księdze, którą czytał król Judy, ponieważ mnie opuścili i kadzili innym bogom, i wzbudzili mój gniew przez wszystkich bożki, które stworzyły ich ręce, mój gniew zapłonie na to miejsce i nie będzie ugaszony. Ojej. O co więc tak naprawdę pytał Jozjasz? Nie pytał, czy to naprawdę było słowo Boże, czy nie.</w:t>
      </w:r>
    </w:p>
    <w:p w14:paraId="423F3FA7" w14:textId="77777777" w:rsidR="00136C58" w:rsidRPr="00DC452C" w:rsidRDefault="00136C58">
      <w:pPr>
        <w:rPr>
          <w:sz w:val="26"/>
          <w:szCs w:val="26"/>
        </w:rPr>
      </w:pPr>
    </w:p>
    <w:p w14:paraId="0F79B294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Już podjął decyzję, że tak. O co pytał? Czy uda nam się to przetrwać? OK, jasne. Zrobiliśmy źle.</w:t>
      </w:r>
    </w:p>
    <w:p w14:paraId="4AC48120" w14:textId="77777777" w:rsidR="00136C58" w:rsidRPr="00DC452C" w:rsidRDefault="00136C58">
      <w:pPr>
        <w:rPr>
          <w:sz w:val="26"/>
          <w:szCs w:val="26"/>
        </w:rPr>
      </w:pPr>
    </w:p>
    <w:p w14:paraId="6F9A8CA7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Rozerwij moje szaty. Co to znaczy? Jakie to ma znaczenie? I oto przychodzi duch Boży, który mówi, że znaczenie tego jest takie, że Juda zgrzeszył jej łaskę. Zastanawiam się, co Bóg powiedziałby dzisiaj o Ameryce.</w:t>
      </w:r>
    </w:p>
    <w:p w14:paraId="1712CF51" w14:textId="77777777" w:rsidR="00136C58" w:rsidRPr="00DC452C" w:rsidRDefault="00136C58">
      <w:pPr>
        <w:rPr>
          <w:sz w:val="26"/>
          <w:szCs w:val="26"/>
        </w:rPr>
      </w:pPr>
    </w:p>
    <w:p w14:paraId="47A81896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Wiemy, co mówi o tym, jak należy żyć. Wiemy, co mówi o tym, co jest dobre, a co złe. Ale jakie to ma dla nas konsekwencje? Nie mam żadnych proroków, o których wiem.</w:t>
      </w:r>
    </w:p>
    <w:p w14:paraId="16C41B3F" w14:textId="77777777" w:rsidR="00136C58" w:rsidRPr="00DC452C" w:rsidRDefault="00136C58">
      <w:pPr>
        <w:rPr>
          <w:sz w:val="26"/>
          <w:szCs w:val="26"/>
        </w:rPr>
      </w:pPr>
    </w:p>
    <w:p w14:paraId="7C55F0D0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Być może nie potrzebujemy żadnego. Być może wynik jest wystarczająco jasny. Teraz mówi przez Chuldę: Sprowadzę nieszczęście na ten naród, ponieważ mnie opuścili, palili kadzidło innym bogom i wzbudzili mój gniew przez wszystkie ich bożki, które stworzyły ich ręce.</w:t>
      </w:r>
    </w:p>
    <w:p w14:paraId="08044CDC" w14:textId="77777777" w:rsidR="00136C58" w:rsidRPr="00DC452C" w:rsidRDefault="00136C58">
      <w:pPr>
        <w:rPr>
          <w:sz w:val="26"/>
          <w:szCs w:val="26"/>
        </w:rPr>
      </w:pPr>
    </w:p>
    <w:p w14:paraId="2805399D" w14:textId="00AD7148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Na czym polega to zatrzymanie się na bałwochwalstwie? Dlaczego Boga tak gniewa bałwochwalstwo? Pomyśl o światopoglądzie. Na jakim światopoglądzie zbudowane jest bałwochwalstwo? Świat nie jest prawdziwy. I ten kosmos, łącznie z prawdziwym składnikiem duchowym, jest wszystkim, co istnieje.</w:t>
      </w:r>
    </w:p>
    <w:p w14:paraId="6B7FFD85" w14:textId="77777777" w:rsidR="00136C58" w:rsidRPr="00DC452C" w:rsidRDefault="00136C58">
      <w:pPr>
        <w:rPr>
          <w:sz w:val="26"/>
          <w:szCs w:val="26"/>
        </w:rPr>
      </w:pPr>
    </w:p>
    <w:p w14:paraId="282DCE14" w14:textId="2DA2EF1A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Dlaczego idol rzekomo działa? Rozmawialiśmy o tym w przeszłości kilka razy, ale spędziłem z tobą tylko </w:t>
      </w:r>
      <w:proofErr xmlns:w="http://schemas.openxmlformats.org/wordprocessingml/2006/main" w:type="spellStart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jeden </w:t>
      </w:r>
      <w:proofErr xmlns:w="http://schemas.openxmlformats.org/wordprocessingml/2006/main" w:type="spellEnd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tydzień. Jest to zbudowane na światopoglądzie, który jest całkowicie sprzeczny z prawdą. Opiera się na założeniu, że kosmos jest wszystkim, co istnieje. W kosmosie jest człowiek, jest natura i jest boskość.</w:t>
      </w:r>
    </w:p>
    <w:p w14:paraId="0047AB5D" w14:textId="77777777" w:rsidR="00136C58" w:rsidRPr="00DC452C" w:rsidRDefault="00136C58">
      <w:pPr>
        <w:rPr>
          <w:sz w:val="26"/>
          <w:szCs w:val="26"/>
        </w:rPr>
      </w:pPr>
    </w:p>
    <w:p w14:paraId="5885B6F2" w14:textId="3BCC1DB9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Wszystko tutaj jest połączone ze wszystkim innym. Robisz coś zwierzęciu i robisz to Bogu. Robisz coś deszczowi, a robisz to Bogu.</w:t>
      </w:r>
    </w:p>
    <w:p w14:paraId="1CC8498B" w14:textId="77777777" w:rsidR="00136C58" w:rsidRPr="00DC452C" w:rsidRDefault="00136C58">
      <w:pPr>
        <w:rPr>
          <w:sz w:val="26"/>
          <w:szCs w:val="26"/>
        </w:rPr>
      </w:pPr>
    </w:p>
    <w:p w14:paraId="4ABA2360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Wszystko opiera się na założeniu magicznej manipulacji. Nie chcę Boga, którego nie mogę kontrolować. Nie chcę Boga, któremu muszę ufać.</w:t>
      </w:r>
    </w:p>
    <w:p w14:paraId="61EBF775" w14:textId="77777777" w:rsidR="00136C58" w:rsidRPr="00DC452C" w:rsidRDefault="00136C58">
      <w:pPr>
        <w:rPr>
          <w:sz w:val="26"/>
          <w:szCs w:val="26"/>
        </w:rPr>
      </w:pPr>
    </w:p>
    <w:p w14:paraId="34813EB0" w14:textId="57A21D4B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Nie chcę Boga, któremu muszę się poddać. Więc idol, to idol, wierz lub nie. Idol ma kształt człowieka wykonany z naturalnych materiałów i rzekomo zamieszkuje go Bóg.</w:t>
      </w:r>
    </w:p>
    <w:p w14:paraId="5D4EB117" w14:textId="77777777" w:rsidR="00136C58" w:rsidRPr="00DC452C" w:rsidRDefault="00136C58">
      <w:pPr>
        <w:rPr>
          <w:sz w:val="26"/>
          <w:szCs w:val="26"/>
        </w:rPr>
      </w:pPr>
    </w:p>
    <w:p w14:paraId="2EECA050" w14:textId="1DFB486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Bałwochwalstwo jest doskonałym wyrazem tego fałszywego światopoglądu. Prawda jest taka, że Bóg jest poza kosmosem. On nie jest kosmosem.</w:t>
      </w:r>
    </w:p>
    <w:p w14:paraId="46CEF88D" w14:textId="77777777" w:rsidR="00136C58" w:rsidRPr="00DC452C" w:rsidRDefault="00136C58">
      <w:pPr>
        <w:rPr>
          <w:sz w:val="26"/>
          <w:szCs w:val="26"/>
        </w:rPr>
      </w:pPr>
    </w:p>
    <w:p w14:paraId="0D220AC0" w14:textId="16CE522D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To naprawdę dowodzi, że bóstwo jest światem, a świat jest bóstwem. Istnieje twarda i szybka granica między ludzkością a naturą, tak jak istnieje twarda i szybka granica między Bogiem a nami.</w:t>
      </w:r>
    </w:p>
    <w:p w14:paraId="6E030CD6" w14:textId="77777777" w:rsidR="00136C58" w:rsidRPr="00DC452C" w:rsidRDefault="00136C58">
      <w:pPr>
        <w:rPr>
          <w:sz w:val="26"/>
          <w:szCs w:val="26"/>
        </w:rPr>
      </w:pPr>
    </w:p>
    <w:p w14:paraId="06106A94" w14:textId="4E692FC0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Nikt nie może wstąpić do nieba i sprowadzić Boga na dół – powiedziała znana osoba. Teraz to będzie brzydkie, ale musisz to usłyszeć. Bestialstwo jest stwierdzeniem teologicznym.</w:t>
      </w:r>
    </w:p>
    <w:p w14:paraId="3ED5548E" w14:textId="77777777" w:rsidR="00136C58" w:rsidRPr="00DC452C" w:rsidRDefault="00136C58">
      <w:pPr>
        <w:rPr>
          <w:sz w:val="26"/>
          <w:szCs w:val="26"/>
        </w:rPr>
      </w:pPr>
    </w:p>
    <w:p w14:paraId="1919AC8C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Nie ma granicy między mną a krową. Zachowanie homoseksualne jest stwierdzeniem teologicznym. Nie ma granicy między mną a innym mężczyzną.</w:t>
      </w:r>
    </w:p>
    <w:p w14:paraId="08FD2BFD" w14:textId="77777777" w:rsidR="00136C58" w:rsidRPr="00DC452C" w:rsidRDefault="00136C58">
      <w:pPr>
        <w:rPr>
          <w:sz w:val="26"/>
          <w:szCs w:val="26"/>
        </w:rPr>
      </w:pPr>
    </w:p>
    <w:p w14:paraId="738D3411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Kazirodztwo jest stwierdzeniem teologicznym. Nie ma granicy między mną a moją córką. Czy to brzmi w ogóle aktualnie? Dokładnie.</w:t>
      </w:r>
    </w:p>
    <w:p w14:paraId="0B1361FF" w14:textId="77777777" w:rsidR="00136C58" w:rsidRPr="00DC452C" w:rsidRDefault="00136C58">
      <w:pPr>
        <w:rPr>
          <w:sz w:val="26"/>
          <w:szCs w:val="26"/>
        </w:rPr>
      </w:pPr>
    </w:p>
    <w:p w14:paraId="01A323D2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Nie ma granic między płciami. Nie ma granic wokół małżeństwa. Bóg mówi, że są granice.</w:t>
      </w:r>
    </w:p>
    <w:p w14:paraId="6AA1DAE5" w14:textId="77777777" w:rsidR="00136C58" w:rsidRPr="00DC452C" w:rsidRDefault="00136C58">
      <w:pPr>
        <w:rPr>
          <w:sz w:val="26"/>
          <w:szCs w:val="26"/>
        </w:rPr>
      </w:pPr>
    </w:p>
    <w:p w14:paraId="5E577874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Granice, które sam zaprojektowałem i stworzyłem. Nie możesz uprawiać seksu ze zwierzęciem. Jesteście z innego porządku.</w:t>
      </w:r>
    </w:p>
    <w:p w14:paraId="5CB4E9B5" w14:textId="77777777" w:rsidR="00136C58" w:rsidRPr="00DC452C" w:rsidRDefault="00136C58">
      <w:pPr>
        <w:rPr>
          <w:sz w:val="26"/>
          <w:szCs w:val="26"/>
        </w:rPr>
      </w:pPr>
    </w:p>
    <w:p w14:paraId="2376B05A" w14:textId="497DDFCC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Nie możesz uprawiać seksu ze swoją córką. Ona nie jest twoją własnością, z której możesz korzystać. Teraz chwała Bogu, może przeciąć swój świat w dowolnym miejscu i to robi.</w:t>
      </w:r>
    </w:p>
    <w:p w14:paraId="1B58403E" w14:textId="77777777" w:rsidR="00136C58" w:rsidRPr="00DC452C" w:rsidRDefault="00136C58">
      <w:pPr>
        <w:rPr>
          <w:sz w:val="26"/>
          <w:szCs w:val="26"/>
        </w:rPr>
      </w:pPr>
    </w:p>
    <w:p w14:paraId="23A5524F" w14:textId="12309D96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Granica jest w jedną stronę, ale jest. Zatem przez całą Biblię Bóg gardzi bałwochwalstwem. Ponieważ bałwochwalstwo jest ostatecznym wyrazem tego fałszywego światopoglądu.</w:t>
      </w:r>
    </w:p>
    <w:p w14:paraId="185354A1" w14:textId="77777777" w:rsidR="00136C58" w:rsidRPr="00DC452C" w:rsidRDefault="00136C58">
      <w:pPr>
        <w:rPr>
          <w:sz w:val="26"/>
          <w:szCs w:val="26"/>
        </w:rPr>
      </w:pPr>
    </w:p>
    <w:p w14:paraId="4FE2533E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Mówiłem ci to już wcześniej, a potem powiedziałem jeszcze raz. Istnieją tylko dwa światopoglądy. Biblijny i ten drugi.</w:t>
      </w:r>
    </w:p>
    <w:p w14:paraId="38A0588D" w14:textId="77777777" w:rsidR="00136C58" w:rsidRPr="00DC452C" w:rsidRDefault="00136C58">
      <w:pPr>
        <w:rPr>
          <w:sz w:val="26"/>
          <w:szCs w:val="26"/>
        </w:rPr>
      </w:pPr>
    </w:p>
    <w:p w14:paraId="7A71E9B1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Albo Bóg jest światem, albo Bóg nie jest światem. Wybierz swój wybór. Współczesne pogaństwo pozbyło się tych posągów.</w:t>
      </w:r>
    </w:p>
    <w:p w14:paraId="7F1F2EA6" w14:textId="77777777" w:rsidR="00136C58" w:rsidRPr="00DC452C" w:rsidRDefault="00136C58">
      <w:pPr>
        <w:rPr>
          <w:sz w:val="26"/>
          <w:szCs w:val="26"/>
        </w:rPr>
      </w:pPr>
    </w:p>
    <w:p w14:paraId="6A4D802D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Ale jest to równie bałwochwalcze jak wszystko, co kiedykolwiek żyło. Mogę zaspokoić swoje potrzeby manipulując kosmosem. To jest bałwochwalstwo.</w:t>
      </w:r>
    </w:p>
    <w:p w14:paraId="3A3B3183" w14:textId="77777777" w:rsidR="00136C58" w:rsidRPr="00DC452C" w:rsidRDefault="00136C58">
      <w:pPr>
        <w:rPr>
          <w:sz w:val="26"/>
          <w:szCs w:val="26"/>
        </w:rPr>
      </w:pPr>
    </w:p>
    <w:p w14:paraId="0BE74F67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To jest bałwochwalcza postawa. Muszę poczuć, że jestem prawdziwym mężczyzną. Dobra idź i kup BMW.</w:t>
      </w:r>
    </w:p>
    <w:p w14:paraId="43DDC99B" w14:textId="77777777" w:rsidR="00136C58" w:rsidRPr="00DC452C" w:rsidRDefault="00136C58">
      <w:pPr>
        <w:rPr>
          <w:sz w:val="26"/>
          <w:szCs w:val="26"/>
        </w:rPr>
      </w:pPr>
    </w:p>
    <w:p w14:paraId="2E8C1913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Muszę czuć, że jestem prawdziwą kobietą. Idź i kup całą masę nowych ubrań. Widzicie, Paweł ma rację, gdy mówi o bałwochwalstwie.</w:t>
      </w:r>
    </w:p>
    <w:p w14:paraId="4FAAB89B" w14:textId="77777777" w:rsidR="00136C58" w:rsidRPr="00DC452C" w:rsidRDefault="00136C58">
      <w:pPr>
        <w:rPr>
          <w:sz w:val="26"/>
          <w:szCs w:val="26"/>
        </w:rPr>
      </w:pPr>
    </w:p>
    <w:p w14:paraId="6378EFD1" w14:textId="79F5240F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Dobra pożądliwość, która jest bałwochwalstwem. Chcę i potrafię manipulować światem, aby zaspokoić swoje pragnienia. Bóg nienawidzi bałwochwalstwa.</w:t>
      </w:r>
    </w:p>
    <w:p w14:paraId="31951924" w14:textId="77777777" w:rsidR="00136C58" w:rsidRPr="00DC452C" w:rsidRDefault="00136C58">
      <w:pPr>
        <w:rPr>
          <w:sz w:val="26"/>
          <w:szCs w:val="26"/>
        </w:rPr>
      </w:pPr>
    </w:p>
    <w:p w14:paraId="3FF2495A" w14:textId="63ECC072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OK, dajcie się ponieść emocjom. Teraz Chulda mówi, że ty, Jozjaszu, nie zobaczysz tego wyniku. Dlaczego nie? Spójrz na werset 19.</w:t>
      </w:r>
    </w:p>
    <w:p w14:paraId="4CF4E247" w14:textId="77777777" w:rsidR="00136C58" w:rsidRPr="00DC452C" w:rsidRDefault="00136C58">
      <w:pPr>
        <w:rPr>
          <w:sz w:val="26"/>
          <w:szCs w:val="26"/>
        </w:rPr>
      </w:pPr>
    </w:p>
    <w:p w14:paraId="69999CCD" w14:textId="247C342B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Twoje serce było wrażliwe i uniżyłeś się przed Panem, gdy usłyszałeś, co mówiłem. Rozdarliście swoje szaty i płakaliście w mojej obecności. Teraz myślę, że to fascynujące.</w:t>
      </w:r>
    </w:p>
    <w:p w14:paraId="45214A9A" w14:textId="77777777" w:rsidR="00136C58" w:rsidRPr="00DC452C" w:rsidRDefault="00136C58">
      <w:pPr>
        <w:rPr>
          <w:sz w:val="26"/>
          <w:szCs w:val="26"/>
        </w:rPr>
      </w:pPr>
    </w:p>
    <w:p w14:paraId="2937BF87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Nad czym płakał? Grzechy narodu. Nie płakał nad swoimi grzechami. Był dobrym, bogobojnym człowiekiem.</w:t>
      </w:r>
    </w:p>
    <w:p w14:paraId="5ABB5FC1" w14:textId="77777777" w:rsidR="00136C58" w:rsidRPr="00DC452C" w:rsidRDefault="00136C58">
      <w:pPr>
        <w:rPr>
          <w:sz w:val="26"/>
          <w:szCs w:val="26"/>
        </w:rPr>
      </w:pPr>
    </w:p>
    <w:p w14:paraId="6155546A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Zastanawiam się, jak często płaczę nad grzechami Ameryki. A może stanę z boku i powiem </w:t>
      </w:r>
      <w:proofErr xmlns:w="http://schemas.openxmlformats.org/wordprocessingml/2006/main" w:type="spellStart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na </w:t>
      </w:r>
      <w:proofErr xmlns:w="http://schemas.openxmlformats.org/wordprocessingml/2006/main" w:type="spellEnd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na </w:t>
      </w:r>
      <w:proofErr xmlns:w="http://schemas.openxmlformats.org/wordprocessingml/2006/main" w:type="spellEnd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na. </w:t>
      </w:r>
      <w:proofErr xmlns:w="http://schemas.openxmlformats.org/wordprocessingml/2006/main" w:type="spellEnd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Częścią problemu jest nasz skrajny indywidualizm.</w:t>
      </w:r>
    </w:p>
    <w:p w14:paraId="21945687" w14:textId="77777777" w:rsidR="00136C58" w:rsidRPr="00DC452C" w:rsidRDefault="00136C58">
      <w:pPr>
        <w:rPr>
          <w:sz w:val="26"/>
          <w:szCs w:val="26"/>
        </w:rPr>
      </w:pPr>
    </w:p>
    <w:p w14:paraId="52C841B9" w14:textId="316824DB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Cóż, nie jestem tego częścią. Biblia mówi, że tak, jesteś. Jesteśmy częścią siebie, czy nam się to podoba, czy nie.</w:t>
      </w:r>
    </w:p>
    <w:p w14:paraId="678E3763" w14:textId="77777777" w:rsidR="00136C58" w:rsidRPr="00DC452C" w:rsidRDefault="00136C58">
      <w:pPr>
        <w:rPr>
          <w:sz w:val="26"/>
          <w:szCs w:val="26"/>
        </w:rPr>
      </w:pPr>
    </w:p>
    <w:p w14:paraId="55EFC15B" w14:textId="226D248D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I </w:t>
      </w:r>
      <w:proofErr xmlns:w="http://schemas.openxmlformats.org/wordprocessingml/2006/main" w:type="gramStart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tak </w:t>
      </w:r>
      <w:proofErr xmlns:w="http://schemas.openxmlformats.org/wordprocessingml/2006/main" w:type="gramEnd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naprawdę mieć złamane serce z powodu grzechów mojego ludu. Poszedł więc, stanął obok ołtarza i zawarł przymierze. Werset 3. W obecności Pana.</w:t>
      </w:r>
    </w:p>
    <w:p w14:paraId="69D9AB94" w14:textId="77777777" w:rsidR="00136C58" w:rsidRPr="00DC452C" w:rsidRDefault="00136C58">
      <w:pPr>
        <w:rPr>
          <w:sz w:val="26"/>
          <w:szCs w:val="26"/>
        </w:rPr>
      </w:pPr>
    </w:p>
    <w:p w14:paraId="5E983FB4" w14:textId="195E914B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Prawdopodobnie oznacza to, że przeciął zwierzę ofiarne na pół. A on przechodził pomiędzy nimi i mówił: Boże. Zawieram z tobą przymierze.</w:t>
      </w:r>
    </w:p>
    <w:p w14:paraId="11D0CEA9" w14:textId="77777777" w:rsidR="00136C58" w:rsidRPr="00DC452C" w:rsidRDefault="00136C58">
      <w:pPr>
        <w:rPr>
          <w:sz w:val="26"/>
          <w:szCs w:val="26"/>
        </w:rPr>
      </w:pPr>
    </w:p>
    <w:p w14:paraId="1294DCF3" w14:textId="2484D7F9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I ty mi to zrobisz, jeśli kiedykolwiek złamię te obietnice. Wow. Naśladować Pana – to jest werset 3. Przestrzegać Jego przykazań, ustaw </w:t>
      </w:r>
      <w:r xmlns:w="http://schemas.openxmlformats.org/wordprocessingml/2006/main" w:rsidR="00DC452C">
        <w:rPr>
          <w:rFonts w:ascii="Calibri" w:eastAsia="Calibri" w:hAnsi="Calibri" w:cs="Calibri"/>
          <w:sz w:val="26"/>
          <w:szCs w:val="26"/>
        </w:rPr>
        <w:t xml:space="preserve">i dekretów całym sercem i całą duszą.</w:t>
      </w:r>
    </w:p>
    <w:p w14:paraId="73ED088D" w14:textId="77777777" w:rsidR="00136C58" w:rsidRPr="00DC452C" w:rsidRDefault="00136C58">
      <w:pPr>
        <w:rPr>
          <w:sz w:val="26"/>
          <w:szCs w:val="26"/>
        </w:rPr>
      </w:pPr>
    </w:p>
    <w:p w14:paraId="676E04DA" w14:textId="46B5E014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Słowo „ </w:t>
      </w:r>
      <w:proofErr xmlns:w="http://schemas.openxmlformats.org/wordprocessingml/2006/main" w:type="gramStart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trzymajcie się </w:t>
      </w:r>
      <w:proofErr xmlns:w="http://schemas.openxmlformats.org/wordprocessingml/2006/main" w:type="gramEnd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” jest mocnym słowem w języku hebrajskim. Trzeba uważać i strzec. Będę się pilnie strzegł w odniesieniu do tych Twoich przykazań.</w:t>
      </w:r>
    </w:p>
    <w:p w14:paraId="02BD1450" w14:textId="77777777" w:rsidR="00136C58" w:rsidRPr="00DC452C" w:rsidRDefault="00136C58">
      <w:pPr>
        <w:rPr>
          <w:sz w:val="26"/>
          <w:szCs w:val="26"/>
        </w:rPr>
      </w:pPr>
    </w:p>
    <w:p w14:paraId="2AC0F0DE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Zamierzam pilnie strzec. Zamierzam się pilnować pod tym względem. I </w:t>
      </w:r>
      <w:proofErr xmlns:w="http://schemas.openxmlformats.org/wordprocessingml/2006/main" w:type="gramStart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tak </w:t>
      </w:r>
      <w:proofErr xmlns:w="http://schemas.openxmlformats.org/wordprocessingml/2006/main" w:type="gramEnd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ustalę słowa przymierza zapisane w tej księdze.</w:t>
      </w:r>
    </w:p>
    <w:p w14:paraId="46E54A25" w14:textId="77777777" w:rsidR="00136C58" w:rsidRPr="00DC452C" w:rsidRDefault="00136C58">
      <w:pPr>
        <w:rPr>
          <w:sz w:val="26"/>
          <w:szCs w:val="26"/>
        </w:rPr>
      </w:pPr>
    </w:p>
    <w:p w14:paraId="655A4195" w14:textId="39A12F1F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To ostatnie zdanie przyszło mi do głowy, gdy pracowałem nad komentarzem do Kings. Ponieważ nigdy wcześniej tego nie widziałem, tak twierdzi NIV.</w:t>
      </w:r>
    </w:p>
    <w:p w14:paraId="5292F0A8" w14:textId="77777777" w:rsidR="00136C58" w:rsidRPr="00DC452C" w:rsidRDefault="00136C58">
      <w:pPr>
        <w:rPr>
          <w:sz w:val="26"/>
          <w:szCs w:val="26"/>
        </w:rPr>
      </w:pPr>
    </w:p>
    <w:p w14:paraId="6A273CB6" w14:textId="5B3C4FB0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Zobaczmy. NLT niestety się z tym zgadza. Cały lud zobowiązał się do przymierza.</w:t>
      </w:r>
    </w:p>
    <w:p w14:paraId="7E511098" w14:textId="77777777" w:rsidR="00136C58" w:rsidRPr="00DC452C" w:rsidRDefault="00136C58">
      <w:pPr>
        <w:rPr>
          <w:sz w:val="26"/>
          <w:szCs w:val="26"/>
        </w:rPr>
      </w:pPr>
    </w:p>
    <w:p w14:paraId="06F68870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ESV i NRSV mówią, że wszyscy ludzie przyłączyli się do przymierza. ASB twierdzi, że zostało zawarte. Hebrajczyk mówi, że trwali w przymierzu.</w:t>
      </w:r>
    </w:p>
    <w:p w14:paraId="3ADCF5D9" w14:textId="77777777" w:rsidR="00136C58" w:rsidRPr="00DC452C" w:rsidRDefault="00136C58">
      <w:pPr>
        <w:rPr>
          <w:sz w:val="26"/>
          <w:szCs w:val="26"/>
        </w:rPr>
      </w:pPr>
    </w:p>
    <w:p w14:paraId="49D05269" w14:textId="527C1E0F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Kiedy dotrę do nieba, zapytam o to, ale myślę, że to oznacza, że oni stali z boku i patrzyli.</w:t>
      </w:r>
    </w:p>
    <w:p w14:paraId="57F6520C" w14:textId="77777777" w:rsidR="00136C58" w:rsidRPr="00DC452C" w:rsidRDefault="00136C58">
      <w:pPr>
        <w:rPr>
          <w:sz w:val="26"/>
          <w:szCs w:val="26"/>
        </w:rPr>
      </w:pPr>
    </w:p>
    <w:p w14:paraId="1FB67047" w14:textId="605DCDDC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Zauważcie, że to król zawarł przymierze. Bardzo wyraźnie w wersecie 3. Król stanął przy filarze i zawarł przymierze z Panem. Nie jest nawet napisane, że zawarł przymierze w ich imieniu.</w:t>
      </w:r>
    </w:p>
    <w:p w14:paraId="34FE0612" w14:textId="77777777" w:rsidR="00136C58" w:rsidRPr="00DC452C" w:rsidRDefault="00136C58">
      <w:pPr>
        <w:rPr>
          <w:sz w:val="26"/>
          <w:szCs w:val="26"/>
        </w:rPr>
      </w:pPr>
    </w:p>
    <w:p w14:paraId="103BB5D0" w14:textId="6BB2F588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Po prostu przysiągł. A oni stali obok i mówili, że to miłe. Teraz to zrobię, a nasz czas tutaj dobiega końca.</w:t>
      </w:r>
    </w:p>
    <w:p w14:paraId="5DBA94CC" w14:textId="77777777" w:rsidR="00136C58" w:rsidRPr="00DC452C" w:rsidRDefault="00136C58">
      <w:pPr>
        <w:rPr>
          <w:sz w:val="26"/>
          <w:szCs w:val="26"/>
        </w:rPr>
      </w:pPr>
    </w:p>
    <w:p w14:paraId="59EB44B4" w14:textId="617278C2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I szybko pokażę rękę. Kiedy zajmiemy się jego reformami w następnym rozdziale, rozdziale 23, przekonamy się, że każdego z tych działań dokonał król.</w:t>
      </w:r>
    </w:p>
    <w:p w14:paraId="31B78B21" w14:textId="77777777" w:rsidR="00136C58" w:rsidRPr="00DC452C" w:rsidRDefault="00136C58">
      <w:pPr>
        <w:rPr>
          <w:sz w:val="26"/>
          <w:szCs w:val="26"/>
        </w:rPr>
      </w:pPr>
    </w:p>
    <w:p w14:paraId="69612D61" w14:textId="54F74602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Nie raz mieliśmy do czynienia z ludźmi, którzy zrobili to i tamto. Myślę, że to wyjaśnia, co stanie się później. Z trzema synami.</w:t>
      </w:r>
    </w:p>
    <w:p w14:paraId="5016CB83" w14:textId="77777777" w:rsidR="00136C58" w:rsidRPr="00DC452C" w:rsidRDefault="00136C58">
      <w:pPr>
        <w:rPr>
          <w:sz w:val="26"/>
          <w:szCs w:val="26"/>
        </w:rPr>
      </w:pPr>
    </w:p>
    <w:p w14:paraId="158A424D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Każdy, o którym nam powiedziano, czynił zło w oczach Pana. Jestem pewien. I wspomniałem o tym ostatnim razem.</w:t>
      </w:r>
    </w:p>
    <w:p w14:paraId="741E320D" w14:textId="77777777" w:rsidR="00136C58" w:rsidRPr="00DC452C" w:rsidRDefault="00136C58">
      <w:pPr>
        <w:rPr>
          <w:sz w:val="26"/>
          <w:szCs w:val="26"/>
        </w:rPr>
      </w:pPr>
    </w:p>
    <w:p w14:paraId="457311C3" w14:textId="6664BB3B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Kiedy Biblia mówi, że Bóg nie przebaczy im grzechów Manassesa. Wow. Nieważne, jak dobre były.</w:t>
      </w:r>
    </w:p>
    <w:p w14:paraId="6A7D3530" w14:textId="77777777" w:rsidR="00136C58" w:rsidRPr="00DC452C" w:rsidRDefault="00136C58">
      <w:pPr>
        <w:rPr>
          <w:sz w:val="26"/>
          <w:szCs w:val="26"/>
        </w:rPr>
      </w:pPr>
    </w:p>
    <w:p w14:paraId="606E59FD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Nieważne, ile przymierzy zawarli. Bóg zamierzał ich zdobyć. Nie, nie o tym mowa w tekście.</w:t>
      </w:r>
    </w:p>
    <w:p w14:paraId="047F19CD" w14:textId="77777777" w:rsidR="00136C58" w:rsidRPr="00DC452C" w:rsidRDefault="00136C58">
      <w:pPr>
        <w:rPr>
          <w:sz w:val="26"/>
          <w:szCs w:val="26"/>
        </w:rPr>
      </w:pPr>
    </w:p>
    <w:p w14:paraId="1B0D8D9D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Myślę, że chodzi o to, że nigdy nie odrzucili grzechów Manassesa. Manasses, jak mówiłem ostatnim razem, był barwnikiem, w którym powstała wówczas pleśń. Był formą, w którą wlano metal.</w:t>
      </w:r>
    </w:p>
    <w:p w14:paraId="71FE8617" w14:textId="77777777" w:rsidR="00136C58" w:rsidRPr="00DC452C" w:rsidRDefault="00136C58">
      <w:pPr>
        <w:rPr>
          <w:sz w:val="26"/>
          <w:szCs w:val="26"/>
        </w:rPr>
      </w:pPr>
    </w:p>
    <w:p w14:paraId="4C6B1A30" w14:textId="7C1F6C5D" w:rsidR="00136C58" w:rsidRPr="00DC452C" w:rsidRDefault="0061085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Nigdy nie wybrali niczego innego. Zatem ta reforma była rzeczą piękną, ale nie przeniknęła do narodu.</w:t>
      </w:r>
    </w:p>
    <w:sectPr w:rsidR="00136C58" w:rsidRPr="00DC452C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2B6B2" w14:textId="77777777" w:rsidR="0081116D" w:rsidRDefault="0081116D" w:rsidP="00DC452C">
      <w:r>
        <w:separator/>
      </w:r>
    </w:p>
  </w:endnote>
  <w:endnote w:type="continuationSeparator" w:id="0">
    <w:p w14:paraId="032DE724" w14:textId="77777777" w:rsidR="0081116D" w:rsidRDefault="0081116D" w:rsidP="00DC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92782" w14:textId="77777777" w:rsidR="0081116D" w:rsidRDefault="0081116D" w:rsidP="00DC452C">
      <w:r>
        <w:separator/>
      </w:r>
    </w:p>
  </w:footnote>
  <w:footnote w:type="continuationSeparator" w:id="0">
    <w:p w14:paraId="46EEE620" w14:textId="77777777" w:rsidR="0081116D" w:rsidRDefault="0081116D" w:rsidP="00DC4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30667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43B27E" w14:textId="248DCA8C" w:rsidR="00DC452C" w:rsidRDefault="00DC452C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DC8CAB3" w14:textId="77777777" w:rsidR="00DC452C" w:rsidRDefault="00DC45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FB731B"/>
    <w:multiLevelType w:val="hybridMultilevel"/>
    <w:tmpl w:val="2B4667FA"/>
    <w:lvl w:ilvl="0" w:tplc="6A0843E4">
      <w:start w:val="1"/>
      <w:numFmt w:val="bullet"/>
      <w:lvlText w:val="●"/>
      <w:lvlJc w:val="left"/>
      <w:pPr>
        <w:ind w:left="720" w:hanging="360"/>
      </w:pPr>
    </w:lvl>
    <w:lvl w:ilvl="1" w:tplc="CD388560">
      <w:start w:val="1"/>
      <w:numFmt w:val="bullet"/>
      <w:lvlText w:val="○"/>
      <w:lvlJc w:val="left"/>
      <w:pPr>
        <w:ind w:left="1440" w:hanging="360"/>
      </w:pPr>
    </w:lvl>
    <w:lvl w:ilvl="2" w:tplc="50984FA8">
      <w:start w:val="1"/>
      <w:numFmt w:val="bullet"/>
      <w:lvlText w:val="■"/>
      <w:lvlJc w:val="left"/>
      <w:pPr>
        <w:ind w:left="2160" w:hanging="360"/>
      </w:pPr>
    </w:lvl>
    <w:lvl w:ilvl="3" w:tplc="401A9480">
      <w:start w:val="1"/>
      <w:numFmt w:val="bullet"/>
      <w:lvlText w:val="●"/>
      <w:lvlJc w:val="left"/>
      <w:pPr>
        <w:ind w:left="2880" w:hanging="360"/>
      </w:pPr>
    </w:lvl>
    <w:lvl w:ilvl="4" w:tplc="94C006BE">
      <w:start w:val="1"/>
      <w:numFmt w:val="bullet"/>
      <w:lvlText w:val="○"/>
      <w:lvlJc w:val="left"/>
      <w:pPr>
        <w:ind w:left="3600" w:hanging="360"/>
      </w:pPr>
    </w:lvl>
    <w:lvl w:ilvl="5" w:tplc="253CBC9E">
      <w:start w:val="1"/>
      <w:numFmt w:val="bullet"/>
      <w:lvlText w:val="■"/>
      <w:lvlJc w:val="left"/>
      <w:pPr>
        <w:ind w:left="4320" w:hanging="360"/>
      </w:pPr>
    </w:lvl>
    <w:lvl w:ilvl="6" w:tplc="6A60614A">
      <w:start w:val="1"/>
      <w:numFmt w:val="bullet"/>
      <w:lvlText w:val="●"/>
      <w:lvlJc w:val="left"/>
      <w:pPr>
        <w:ind w:left="5040" w:hanging="360"/>
      </w:pPr>
    </w:lvl>
    <w:lvl w:ilvl="7" w:tplc="EE1EBCF0">
      <w:start w:val="1"/>
      <w:numFmt w:val="bullet"/>
      <w:lvlText w:val="●"/>
      <w:lvlJc w:val="left"/>
      <w:pPr>
        <w:ind w:left="5760" w:hanging="360"/>
      </w:pPr>
    </w:lvl>
    <w:lvl w:ilvl="8" w:tplc="E29CF5EA">
      <w:start w:val="1"/>
      <w:numFmt w:val="bullet"/>
      <w:lvlText w:val="●"/>
      <w:lvlJc w:val="left"/>
      <w:pPr>
        <w:ind w:left="6480" w:hanging="360"/>
      </w:pPr>
    </w:lvl>
  </w:abstractNum>
  <w:num w:numId="1" w16cid:durableId="167641791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C58"/>
    <w:rsid w:val="00136C58"/>
    <w:rsid w:val="00336453"/>
    <w:rsid w:val="00610853"/>
    <w:rsid w:val="0081116D"/>
    <w:rsid w:val="00DC452C"/>
    <w:rsid w:val="00E2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19515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C45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52C"/>
  </w:style>
  <w:style w:type="paragraph" w:styleId="Footer">
    <w:name w:val="footer"/>
    <w:basedOn w:val="Normal"/>
    <w:link w:val="FooterChar"/>
    <w:uiPriority w:val="99"/>
    <w:unhideWhenUsed/>
    <w:rsid w:val="00DC45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1648</Words>
  <Characters>6922</Characters>
  <Application>Microsoft Office Word</Application>
  <DocSecurity>0</DocSecurity>
  <Lines>182</Lines>
  <Paragraphs>53</Paragraphs>
  <ScaleCrop>false</ScaleCrop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Session29 2</dc:title>
  <dc:creator>TurboScribe.ai</dc:creator>
  <cp:lastModifiedBy>Ted Hildebrandt</cp:lastModifiedBy>
  <cp:revision>2</cp:revision>
  <dcterms:created xsi:type="dcterms:W3CDTF">2024-07-26T11:40:00Z</dcterms:created>
  <dcterms:modified xsi:type="dcterms:W3CDTF">2024-07-26T11:40:00Z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8d71ab66b33de4eed22d8dbb2283c0d3386476a8659335ba022c8e04fe7035ce</vt:lpwstr>
  </property>
</Properties>
</file>