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AB16FE"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372D9C">
        <w:rPr>
          <w:b/>
          <w:bCs/>
          <w:sz w:val="40"/>
          <w:szCs w:val="40"/>
        </w:rPr>
        <w:t>1</w:t>
      </w:r>
      <w:r w:rsidR="00414356">
        <w:rPr>
          <w:b/>
          <w:bCs/>
          <w:sz w:val="40"/>
          <w:szCs w:val="40"/>
        </w:rPr>
        <w:t>,</w:t>
      </w:r>
      <w:r w:rsidR="00414356">
        <w:rPr>
          <w:b/>
          <w:bCs/>
          <w:sz w:val="40"/>
          <w:szCs w:val="40"/>
        </w:rPr>
        <w:br/>
      </w:r>
      <w:r w:rsidR="002248E0">
        <w:rPr>
          <w:b/>
          <w:bCs/>
          <w:sz w:val="40"/>
          <w:szCs w:val="40"/>
        </w:rPr>
        <w:t xml:space="preserve">Response to </w:t>
      </w:r>
      <w:r w:rsidR="00372D9C">
        <w:rPr>
          <w:b/>
          <w:bCs/>
          <w:sz w:val="40"/>
          <w:szCs w:val="40"/>
        </w:rPr>
        <w:t>Food Sacrificed to Idols,</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372D9C">
        <w:rPr>
          <w:b/>
          <w:bCs/>
          <w:sz w:val="40"/>
          <w:szCs w:val="40"/>
        </w:rPr>
        <w:t>8:1-11:1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8DAB7EC" w14:textId="77777777" w:rsidR="006C5204" w:rsidRPr="006C5204" w:rsidRDefault="004A3CF6" w:rsidP="006C5204">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DC562C">
        <w:rPr>
          <w:b/>
          <w:bCs/>
          <w:sz w:val="36"/>
          <w:szCs w:val="36"/>
        </w:rPr>
        <w:t>1</w:t>
      </w:r>
      <w:r w:rsidR="00155361" w:rsidRPr="00B071C0">
        <w:rPr>
          <w:b/>
          <w:bCs/>
          <w:sz w:val="36"/>
          <w:szCs w:val="36"/>
        </w:rPr>
        <w:t>,</w:t>
      </w:r>
      <w:r w:rsidRPr="00B071C0">
        <w:rPr>
          <w:b/>
          <w:bCs/>
          <w:sz w:val="36"/>
          <w:szCs w:val="36"/>
        </w:rPr>
        <w:t xml:space="preserve"> </w:t>
      </w:r>
      <w:r w:rsidR="00DC562C">
        <w:rPr>
          <w:b/>
          <w:bCs/>
          <w:sz w:val="36"/>
          <w:szCs w:val="36"/>
        </w:rPr>
        <w:t>Response to Food Sacrificed to Idols, 1 Cor. 8:1-11:1</w:t>
      </w:r>
      <w:r w:rsidR="003D10D4">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6C5204" w:rsidRPr="006C5204">
        <w:rPr>
          <w:b/>
          <w:bCs/>
          <w:sz w:val="26"/>
          <w:szCs w:val="26"/>
        </w:rPr>
        <w:t>Dr. Gary Meadors' lecture examines Paul's response in 1 Corinthians 8-11:1 to the complex issue of food sacrificed to idols within the first-century Roman Empire.</w:t>
      </w:r>
      <w:r w:rsidR="006C5204" w:rsidRPr="006C5204">
        <w:rPr>
          <w:sz w:val="26"/>
          <w:szCs w:val="26"/>
        </w:rPr>
        <w:t xml:space="preserve"> He highlights the pervasive influence of polytheistic culture on daily life and the challenges faced by new Christians with Jewish backgrounds navigating this environment. </w:t>
      </w:r>
      <w:r w:rsidR="006C5204" w:rsidRPr="006C5204">
        <w:rPr>
          <w:b/>
          <w:bCs/>
          <w:sz w:val="26"/>
          <w:szCs w:val="26"/>
        </w:rPr>
        <w:t>The lecture explores the tension between Christian freedom and the need to avoid causing weaker believers to stumble, introducing two main academic interpretations of this passage: the traditional view emphasizing strong and weak believers with differing levels of knowledge, and an alternate view suggesting a more unified Corinthian perspective opposing Paul's stance against any association with idol food.</w:t>
      </w:r>
      <w:r w:rsidR="006C5204" w:rsidRPr="006C5204">
        <w:rPr>
          <w:sz w:val="26"/>
          <w:szCs w:val="26"/>
        </w:rPr>
        <w:t xml:space="preserve"> Meadors discusses the historical and cultural context of Corinth, including temple dining, the meat market, and social gatherings, to understand the nuances of Paul's guidance. </w:t>
      </w:r>
      <w:r w:rsidR="006C5204" w:rsidRPr="006C5204">
        <w:rPr>
          <w:b/>
          <w:bCs/>
          <w:sz w:val="26"/>
          <w:szCs w:val="26"/>
        </w:rPr>
        <w:t>Ultimately, the lecture aims to provide a framework for understanding Paul's instructions on balancing Christian knowledge with love and concern for others within a religiously pluralistic society.</w:t>
      </w:r>
    </w:p>
    <w:p w14:paraId="262B3B28" w14:textId="54F67F10" w:rsidR="004A3CF6" w:rsidRPr="00E955DD" w:rsidRDefault="004A3CF6" w:rsidP="004236FA">
      <w:pPr>
        <w:rPr>
          <w:b/>
          <w:bCs/>
          <w:sz w:val="36"/>
          <w:szCs w:val="36"/>
        </w:rPr>
      </w:pPr>
      <w:r>
        <w:rPr>
          <w:b/>
          <w:bCs/>
          <w:sz w:val="36"/>
          <w:szCs w:val="36"/>
        </w:rPr>
        <w:t xml:space="preserve">2.  </w:t>
      </w:r>
      <w:r w:rsidR="00253D77">
        <w:rPr>
          <w:b/>
          <w:bCs/>
          <w:sz w:val="36"/>
          <w:szCs w:val="36"/>
        </w:rPr>
        <w:t>1</w:t>
      </w:r>
      <w:r w:rsidR="004D595B">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DC562C">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26649DBA" w:rsidR="004A3CF6" w:rsidRDefault="004D595B">
      <w:pPr>
        <w:rPr>
          <w:sz w:val="26"/>
          <w:szCs w:val="26"/>
        </w:rPr>
      </w:pPr>
      <w:r>
        <w:rPr>
          <w:sz w:val="26"/>
          <w:szCs w:val="26"/>
        </w:rPr>
        <w:object w:dxaOrig="1541" w:dyaOrig="998" w14:anchorId="74A9B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0.25pt" o:ole="">
            <v:imagedata r:id="rId7" o:title=""/>
          </v:shape>
          <o:OLEObject Type="Embed" ProgID="Package" ShapeID="_x0000_i1025" DrawAspect="Icon" ObjectID="_1803972679" r:id="rId8"/>
        </w:object>
      </w:r>
      <w:r w:rsidR="00414356">
        <w:rPr>
          <w:sz w:val="26"/>
          <w:szCs w:val="26"/>
        </w:rPr>
        <w:br/>
      </w:r>
    </w:p>
    <w:p w14:paraId="139C8287" w14:textId="3B39ADDF"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DC562C">
        <w:rPr>
          <w:b/>
          <w:bCs/>
          <w:sz w:val="36"/>
          <w:szCs w:val="36"/>
        </w:rPr>
        <w:t>Session 21</w:t>
      </w:r>
      <w:r w:rsidR="00DC562C" w:rsidRPr="00B071C0">
        <w:rPr>
          <w:b/>
          <w:bCs/>
          <w:sz w:val="36"/>
          <w:szCs w:val="36"/>
        </w:rPr>
        <w:t xml:space="preserve">, </w:t>
      </w:r>
      <w:r w:rsidR="00DC562C">
        <w:rPr>
          <w:b/>
          <w:bCs/>
          <w:sz w:val="36"/>
          <w:szCs w:val="36"/>
        </w:rPr>
        <w:t>Response to Food Sacrificed to Idols, 1 Cor. 8:1-11:1</w:t>
      </w:r>
      <w:r w:rsidRPr="00480D04">
        <w:rPr>
          <w:vanish/>
          <w:sz w:val="26"/>
          <w:szCs w:val="26"/>
        </w:rPr>
        <w:t>Top of Form</w:t>
      </w:r>
    </w:p>
    <w:p w14:paraId="2D52110E" w14:textId="77777777" w:rsidR="006C5204" w:rsidRPr="006C5204" w:rsidRDefault="006C5204" w:rsidP="006C5204">
      <w:pPr>
        <w:rPr>
          <w:vanish/>
          <w:sz w:val="26"/>
          <w:szCs w:val="26"/>
        </w:rPr>
      </w:pPr>
      <w:r w:rsidRPr="006C5204">
        <w:rPr>
          <w:vanish/>
          <w:sz w:val="26"/>
          <w:szCs w:val="26"/>
        </w:rPr>
        <w:t>Top of Form</w:t>
      </w:r>
    </w:p>
    <w:p w14:paraId="4064FF2E" w14:textId="77777777" w:rsidR="006C5204" w:rsidRPr="006C5204" w:rsidRDefault="006C5204" w:rsidP="006C5204">
      <w:pPr>
        <w:rPr>
          <w:b/>
          <w:bCs/>
          <w:sz w:val="26"/>
          <w:szCs w:val="26"/>
        </w:rPr>
      </w:pPr>
      <w:r w:rsidRPr="006C5204">
        <w:rPr>
          <w:b/>
          <w:bCs/>
          <w:sz w:val="26"/>
          <w:szCs w:val="26"/>
        </w:rPr>
        <w:t>Briefing Document: 1 Corinthians 8:1-11:1 - Food Sacrificed to Idols</w:t>
      </w:r>
    </w:p>
    <w:p w14:paraId="642A1A9E" w14:textId="77777777" w:rsidR="006C5204" w:rsidRPr="006C5204" w:rsidRDefault="006C5204" w:rsidP="006C5204">
      <w:pPr>
        <w:rPr>
          <w:sz w:val="26"/>
          <w:szCs w:val="26"/>
        </w:rPr>
      </w:pPr>
      <w:r w:rsidRPr="006C5204">
        <w:rPr>
          <w:b/>
          <w:bCs/>
          <w:sz w:val="26"/>
          <w:szCs w:val="26"/>
        </w:rPr>
        <w:t>Subject:</w:t>
      </w:r>
      <w:r w:rsidRPr="006C5204">
        <w:rPr>
          <w:sz w:val="26"/>
          <w:szCs w:val="26"/>
        </w:rPr>
        <w:t xml:space="preserve"> Analysis of Paul's response in 1 Corinthians 8-10 (specifically focusing on the provided excerpts covering 8:1-11:1) concerning the consumption of food sacrificed to idols within the context of a religiously pluralistic Greco-Roman society.</w:t>
      </w:r>
    </w:p>
    <w:p w14:paraId="3E4C15EF" w14:textId="77777777" w:rsidR="006C5204" w:rsidRPr="006C5204" w:rsidRDefault="006C5204" w:rsidP="006C5204">
      <w:pPr>
        <w:rPr>
          <w:sz w:val="26"/>
          <w:szCs w:val="26"/>
        </w:rPr>
      </w:pPr>
      <w:r w:rsidRPr="006C5204">
        <w:rPr>
          <w:b/>
          <w:bCs/>
          <w:sz w:val="26"/>
          <w:szCs w:val="26"/>
        </w:rPr>
        <w:t>Main Themes and Important Ideas:</w:t>
      </w:r>
    </w:p>
    <w:p w14:paraId="07F2594E" w14:textId="77777777" w:rsidR="006C5204" w:rsidRPr="006C5204" w:rsidRDefault="006C5204" w:rsidP="006C5204">
      <w:pPr>
        <w:rPr>
          <w:sz w:val="26"/>
          <w:szCs w:val="26"/>
        </w:rPr>
      </w:pPr>
      <w:r w:rsidRPr="006C5204">
        <w:rPr>
          <w:sz w:val="26"/>
          <w:szCs w:val="26"/>
        </w:rPr>
        <w:t>This lecture by Dr. Meadors delves into Paul's complex response to the question of food sacrificed to idols in 1 Corinthians 8:1-11:1. The core issue revolves around how a nascent Christian community, influenced by Jewish monotheism, navigates daily life in a thoroughly pagan, polytheistic culture where idols and their associated practices, particularly food sacrifices, were deeply embedded in the social fabric.</w:t>
      </w:r>
    </w:p>
    <w:p w14:paraId="7758B2E4" w14:textId="77777777" w:rsidR="006C5204" w:rsidRPr="006C5204" w:rsidRDefault="006C5204" w:rsidP="006C5204">
      <w:pPr>
        <w:rPr>
          <w:sz w:val="26"/>
          <w:szCs w:val="26"/>
        </w:rPr>
      </w:pPr>
      <w:r w:rsidRPr="006C5204">
        <w:rPr>
          <w:b/>
          <w:bCs/>
          <w:sz w:val="26"/>
          <w:szCs w:val="26"/>
        </w:rPr>
        <w:t>1. The Pervasiveness of Idolatry in Corinthian Culture:</w:t>
      </w:r>
    </w:p>
    <w:p w14:paraId="20D3BF74" w14:textId="77777777" w:rsidR="006C5204" w:rsidRPr="006C5204" w:rsidRDefault="006C5204" w:rsidP="006C5204">
      <w:pPr>
        <w:numPr>
          <w:ilvl w:val="0"/>
          <w:numId w:val="97"/>
        </w:numPr>
        <w:rPr>
          <w:sz w:val="26"/>
          <w:szCs w:val="26"/>
        </w:rPr>
      </w:pPr>
      <w:r w:rsidRPr="006C5204">
        <w:rPr>
          <w:sz w:val="26"/>
          <w:szCs w:val="26"/>
        </w:rPr>
        <w:t>Meadors emphasizes the all-encompassing nature of polytheism in the Greco-Roman world, particularly in a Roman colony like Corinth. Temples and references to various gods were ubiquitous, impacting everything from public infrastructure (drinking fountains, baths) to social gatherings.</w:t>
      </w:r>
    </w:p>
    <w:p w14:paraId="76648AE5" w14:textId="77777777" w:rsidR="006C5204" w:rsidRPr="006C5204" w:rsidRDefault="006C5204" w:rsidP="006C5204">
      <w:pPr>
        <w:numPr>
          <w:ilvl w:val="0"/>
          <w:numId w:val="97"/>
        </w:numPr>
        <w:rPr>
          <w:sz w:val="26"/>
          <w:szCs w:val="26"/>
        </w:rPr>
      </w:pPr>
      <w:r w:rsidRPr="006C5204">
        <w:rPr>
          <w:sz w:val="26"/>
          <w:szCs w:val="26"/>
        </w:rPr>
        <w:t>He quotes travel guides like Pausanias' "The Description of Greece" as evidence of the detailed presence of temples and deities in everyday life.</w:t>
      </w:r>
    </w:p>
    <w:p w14:paraId="0A317785" w14:textId="77777777" w:rsidR="006C5204" w:rsidRPr="006C5204" w:rsidRDefault="006C5204" w:rsidP="006C5204">
      <w:pPr>
        <w:numPr>
          <w:ilvl w:val="0"/>
          <w:numId w:val="97"/>
        </w:numPr>
        <w:rPr>
          <w:sz w:val="26"/>
          <w:szCs w:val="26"/>
        </w:rPr>
      </w:pPr>
      <w:r w:rsidRPr="006C5204">
        <w:rPr>
          <w:sz w:val="26"/>
          <w:szCs w:val="26"/>
        </w:rPr>
        <w:t>"It's just everywhere you look; it's a drinking fountain, the baths, and the public baths that they use. There isn't anything that isn't touched by the polytheism of that Greco-Roman culture." (Meadors)</w:t>
      </w:r>
    </w:p>
    <w:p w14:paraId="26C2D467" w14:textId="77777777" w:rsidR="006C5204" w:rsidRPr="006C5204" w:rsidRDefault="006C5204" w:rsidP="006C5204">
      <w:pPr>
        <w:numPr>
          <w:ilvl w:val="0"/>
          <w:numId w:val="97"/>
        </w:numPr>
        <w:rPr>
          <w:sz w:val="26"/>
          <w:szCs w:val="26"/>
        </w:rPr>
      </w:pPr>
      <w:r w:rsidRPr="006C5204">
        <w:rPr>
          <w:sz w:val="26"/>
          <w:szCs w:val="26"/>
        </w:rPr>
        <w:t>The lecture draws a parallel to the concept of a fish not feeling wet because it is constantly immersed in its environment, suggesting that Corinthians did not necessarily perceive themselves as idolaters but as showing respect to accepted deities.</w:t>
      </w:r>
    </w:p>
    <w:p w14:paraId="1B5B37E8" w14:textId="77777777" w:rsidR="006C5204" w:rsidRPr="006C5204" w:rsidRDefault="006C5204" w:rsidP="006C5204">
      <w:pPr>
        <w:rPr>
          <w:sz w:val="26"/>
          <w:szCs w:val="26"/>
        </w:rPr>
      </w:pPr>
      <w:r w:rsidRPr="006C5204">
        <w:rPr>
          <w:b/>
          <w:bCs/>
          <w:sz w:val="26"/>
          <w:szCs w:val="26"/>
        </w:rPr>
        <w:t>2. The Specific Question of Food Sacrificed to Idols:</w:t>
      </w:r>
    </w:p>
    <w:p w14:paraId="157C7382" w14:textId="77777777" w:rsidR="006C5204" w:rsidRPr="006C5204" w:rsidRDefault="006C5204" w:rsidP="006C5204">
      <w:pPr>
        <w:numPr>
          <w:ilvl w:val="0"/>
          <w:numId w:val="98"/>
        </w:numPr>
        <w:rPr>
          <w:sz w:val="26"/>
          <w:szCs w:val="26"/>
        </w:rPr>
      </w:pPr>
      <w:r w:rsidRPr="006C5204">
        <w:rPr>
          <w:sz w:val="26"/>
          <w:szCs w:val="26"/>
        </w:rPr>
        <w:t>Meadors highlights three primary contexts where this issue arose for early Christians:</w:t>
      </w:r>
    </w:p>
    <w:p w14:paraId="62680CDA" w14:textId="77777777" w:rsidR="006C5204" w:rsidRPr="006C5204" w:rsidRDefault="006C5204" w:rsidP="006C5204">
      <w:pPr>
        <w:numPr>
          <w:ilvl w:val="0"/>
          <w:numId w:val="98"/>
        </w:numPr>
        <w:rPr>
          <w:sz w:val="26"/>
          <w:szCs w:val="26"/>
        </w:rPr>
      </w:pPr>
      <w:r w:rsidRPr="006C5204">
        <w:rPr>
          <w:b/>
          <w:bCs/>
          <w:sz w:val="26"/>
          <w:szCs w:val="26"/>
        </w:rPr>
        <w:t>Dining at the local temple:</w:t>
      </w:r>
      <w:r w:rsidRPr="006C5204">
        <w:rPr>
          <w:sz w:val="26"/>
          <w:szCs w:val="26"/>
        </w:rPr>
        <w:t xml:space="preserve"> Temples often functioned as community centers hosting various social events like weddings, banquets, and trade guild gatherings. </w:t>
      </w:r>
      <w:r w:rsidRPr="006C5204">
        <w:rPr>
          <w:sz w:val="26"/>
          <w:szCs w:val="26"/>
        </w:rPr>
        <w:lastRenderedPageBreak/>
        <w:t>Controversy exists regarding whether temple dining rooms were exclusively for religious feasts or also rented for secular events.</w:t>
      </w:r>
    </w:p>
    <w:p w14:paraId="4CC2041A" w14:textId="77777777" w:rsidR="006C5204" w:rsidRPr="006C5204" w:rsidRDefault="006C5204" w:rsidP="006C5204">
      <w:pPr>
        <w:numPr>
          <w:ilvl w:val="0"/>
          <w:numId w:val="98"/>
        </w:numPr>
        <w:rPr>
          <w:sz w:val="26"/>
          <w:szCs w:val="26"/>
        </w:rPr>
      </w:pPr>
      <w:r w:rsidRPr="006C5204">
        <w:rPr>
          <w:b/>
          <w:bCs/>
          <w:sz w:val="26"/>
          <w:szCs w:val="26"/>
        </w:rPr>
        <w:t>Buying meat in the market:</w:t>
      </w:r>
      <w:r w:rsidRPr="006C5204">
        <w:rPr>
          <w:sz w:val="26"/>
          <w:szCs w:val="26"/>
        </w:rPr>
        <w:t xml:space="preserve"> Animals were often sacrificed at temples before their meat was sold in the public markets. This raised concerns about consuming meat potentially associated with idolatry.</w:t>
      </w:r>
    </w:p>
    <w:p w14:paraId="4A242B6B" w14:textId="77777777" w:rsidR="006C5204" w:rsidRPr="006C5204" w:rsidRDefault="006C5204" w:rsidP="006C5204">
      <w:pPr>
        <w:numPr>
          <w:ilvl w:val="0"/>
          <w:numId w:val="98"/>
        </w:numPr>
        <w:rPr>
          <w:sz w:val="26"/>
          <w:szCs w:val="26"/>
        </w:rPr>
      </w:pPr>
      <w:r w:rsidRPr="006C5204">
        <w:rPr>
          <w:b/>
          <w:bCs/>
          <w:sz w:val="26"/>
          <w:szCs w:val="26"/>
        </w:rPr>
        <w:t>Dining at an unbelieving friend's home:</w:t>
      </w:r>
      <w:r w:rsidRPr="006C5204">
        <w:rPr>
          <w:sz w:val="26"/>
          <w:szCs w:val="26"/>
        </w:rPr>
        <w:t xml:space="preserve"> Christians faced the dilemma of whether to eat food offered by non-believing hosts, which might have originated from temple sacrifices.</w:t>
      </w:r>
    </w:p>
    <w:p w14:paraId="68A276C5" w14:textId="77777777" w:rsidR="006C5204" w:rsidRPr="006C5204" w:rsidRDefault="006C5204" w:rsidP="006C5204">
      <w:pPr>
        <w:rPr>
          <w:sz w:val="26"/>
          <w:szCs w:val="26"/>
        </w:rPr>
      </w:pPr>
      <w:r w:rsidRPr="006C5204">
        <w:rPr>
          <w:b/>
          <w:bCs/>
          <w:sz w:val="26"/>
          <w:szCs w:val="26"/>
        </w:rPr>
        <w:t>3. Paul's Overarching Guidance:</w:t>
      </w:r>
    </w:p>
    <w:p w14:paraId="3BB347AC" w14:textId="77777777" w:rsidR="006C5204" w:rsidRPr="006C5204" w:rsidRDefault="006C5204" w:rsidP="006C5204">
      <w:pPr>
        <w:numPr>
          <w:ilvl w:val="0"/>
          <w:numId w:val="99"/>
        </w:numPr>
        <w:rPr>
          <w:sz w:val="26"/>
          <w:szCs w:val="26"/>
        </w:rPr>
      </w:pPr>
      <w:r w:rsidRPr="006C5204">
        <w:rPr>
          <w:sz w:val="26"/>
          <w:szCs w:val="26"/>
        </w:rPr>
        <w:t>The section is bookended by Paul's strong stance against idolatry: "Now, about food sacrifice to idols..." (8:1) and "Therefore, my dear friends flee from idolatry." (10:14).</w:t>
      </w:r>
    </w:p>
    <w:p w14:paraId="67D15EBC" w14:textId="77777777" w:rsidR="006C5204" w:rsidRPr="006C5204" w:rsidRDefault="006C5204" w:rsidP="006C5204">
      <w:pPr>
        <w:numPr>
          <w:ilvl w:val="0"/>
          <w:numId w:val="99"/>
        </w:numPr>
        <w:rPr>
          <w:sz w:val="26"/>
          <w:szCs w:val="26"/>
        </w:rPr>
      </w:pPr>
      <w:r w:rsidRPr="006C5204">
        <w:rPr>
          <w:sz w:val="26"/>
          <w:szCs w:val="26"/>
        </w:rPr>
        <w:t>The overarching principle Paul establishes is to "do it all for the glory of God" and to "not cause anyone to stumble, whether Jews, Greeks, or the Church of God." (10:31-32).</w:t>
      </w:r>
    </w:p>
    <w:p w14:paraId="662C368D" w14:textId="77777777" w:rsidR="006C5204" w:rsidRPr="006C5204" w:rsidRDefault="006C5204" w:rsidP="006C5204">
      <w:pPr>
        <w:numPr>
          <w:ilvl w:val="0"/>
          <w:numId w:val="99"/>
        </w:numPr>
        <w:rPr>
          <w:sz w:val="26"/>
          <w:szCs w:val="26"/>
        </w:rPr>
      </w:pPr>
      <w:r w:rsidRPr="006C5204">
        <w:rPr>
          <w:sz w:val="26"/>
          <w:szCs w:val="26"/>
        </w:rPr>
        <w:t>Paul presents himself as an example of seeking the good of many so that they may be saved, urging the Corinthians to "Follow my example as I follow the example of Christ." (11:1).</w:t>
      </w:r>
    </w:p>
    <w:p w14:paraId="49359A69" w14:textId="77777777" w:rsidR="006C5204" w:rsidRPr="006C5204" w:rsidRDefault="006C5204" w:rsidP="006C5204">
      <w:pPr>
        <w:rPr>
          <w:sz w:val="26"/>
          <w:szCs w:val="26"/>
        </w:rPr>
      </w:pPr>
      <w:r w:rsidRPr="006C5204">
        <w:rPr>
          <w:b/>
          <w:bCs/>
          <w:sz w:val="26"/>
          <w:szCs w:val="26"/>
        </w:rPr>
        <w:t>4. Two Major Interpretive Views:</w:t>
      </w:r>
    </w:p>
    <w:p w14:paraId="28718A29" w14:textId="77777777" w:rsidR="006C5204" w:rsidRPr="006C5204" w:rsidRDefault="006C5204" w:rsidP="006C5204">
      <w:pPr>
        <w:rPr>
          <w:sz w:val="26"/>
          <w:szCs w:val="26"/>
        </w:rPr>
      </w:pPr>
      <w:r w:rsidRPr="006C5204">
        <w:rPr>
          <w:sz w:val="26"/>
          <w:szCs w:val="26"/>
        </w:rPr>
        <w:t>Meadors outlines two dominant academic perspectives on interpreting 1 Corinthians 8-10:</w:t>
      </w:r>
    </w:p>
    <w:p w14:paraId="26CDFC78" w14:textId="77777777" w:rsidR="006C5204" w:rsidRPr="006C5204" w:rsidRDefault="006C5204" w:rsidP="006C5204">
      <w:pPr>
        <w:numPr>
          <w:ilvl w:val="0"/>
          <w:numId w:val="100"/>
        </w:numPr>
        <w:rPr>
          <w:sz w:val="26"/>
          <w:szCs w:val="26"/>
        </w:rPr>
      </w:pPr>
      <w:r w:rsidRPr="006C5204">
        <w:rPr>
          <w:b/>
          <w:bCs/>
          <w:sz w:val="26"/>
          <w:szCs w:val="26"/>
        </w:rPr>
        <w:t>The Traditional Academic View (exemplified by Wendell Willis):</w:t>
      </w:r>
      <w:r w:rsidRPr="006C5204">
        <w:rPr>
          <w:sz w:val="26"/>
          <w:szCs w:val="26"/>
        </w:rPr>
        <w:t xml:space="preserve"> This view posits a distinction between "strong" and "weak" believers based on their knowledge and conscience regarding idols.</w:t>
      </w:r>
    </w:p>
    <w:p w14:paraId="475B5C90" w14:textId="77777777" w:rsidR="006C5204" w:rsidRPr="006C5204" w:rsidRDefault="006C5204" w:rsidP="006C5204">
      <w:pPr>
        <w:numPr>
          <w:ilvl w:val="0"/>
          <w:numId w:val="100"/>
        </w:numPr>
        <w:rPr>
          <w:sz w:val="26"/>
          <w:szCs w:val="26"/>
        </w:rPr>
      </w:pPr>
      <w:r w:rsidRPr="006C5204">
        <w:rPr>
          <w:sz w:val="26"/>
          <w:szCs w:val="26"/>
        </w:rPr>
        <w:t>The "strong" possessed the knowledge that idols are nothing and thus felt free to eat food associated with them in certain contexts.</w:t>
      </w:r>
    </w:p>
    <w:p w14:paraId="16FAD968" w14:textId="77777777" w:rsidR="006C5204" w:rsidRPr="006C5204" w:rsidRDefault="006C5204" w:rsidP="006C5204">
      <w:pPr>
        <w:numPr>
          <w:ilvl w:val="0"/>
          <w:numId w:val="100"/>
        </w:numPr>
        <w:rPr>
          <w:sz w:val="26"/>
          <w:szCs w:val="26"/>
        </w:rPr>
      </w:pPr>
      <w:r w:rsidRPr="006C5204">
        <w:rPr>
          <w:sz w:val="26"/>
          <w:szCs w:val="26"/>
        </w:rPr>
        <w:t>The "weak," still influenced by their past associations with idols, had a defiled conscience when consuming such food.</w:t>
      </w:r>
    </w:p>
    <w:p w14:paraId="30731D22" w14:textId="77777777" w:rsidR="006C5204" w:rsidRPr="006C5204" w:rsidRDefault="006C5204" w:rsidP="006C5204">
      <w:pPr>
        <w:numPr>
          <w:ilvl w:val="0"/>
          <w:numId w:val="100"/>
        </w:numPr>
        <w:rPr>
          <w:sz w:val="26"/>
          <w:szCs w:val="26"/>
        </w:rPr>
      </w:pPr>
      <w:r w:rsidRPr="006C5204">
        <w:rPr>
          <w:sz w:val="26"/>
          <w:szCs w:val="26"/>
        </w:rPr>
        <w:t>This view emphasizes Paul's concern for the "weak" and his instruction to the "strong" to exercise their freedom responsibly so as not to cause the "weak" to stumble.</w:t>
      </w:r>
    </w:p>
    <w:p w14:paraId="4B317D97" w14:textId="77777777" w:rsidR="006C5204" w:rsidRPr="006C5204" w:rsidRDefault="006C5204" w:rsidP="006C5204">
      <w:pPr>
        <w:numPr>
          <w:ilvl w:val="0"/>
          <w:numId w:val="100"/>
        </w:numPr>
        <w:rPr>
          <w:sz w:val="26"/>
          <w:szCs w:val="26"/>
        </w:rPr>
      </w:pPr>
      <w:r w:rsidRPr="006C5204">
        <w:rPr>
          <w:sz w:val="26"/>
          <w:szCs w:val="26"/>
        </w:rPr>
        <w:lastRenderedPageBreak/>
        <w:t>"This view represents the strong and the weak as two groups who viewed the issue of I Don't Meet differently and were struggling over their views." (Meadors summarizing the traditional view)</w:t>
      </w:r>
    </w:p>
    <w:p w14:paraId="44ABD456" w14:textId="77777777" w:rsidR="006C5204" w:rsidRPr="006C5204" w:rsidRDefault="006C5204" w:rsidP="006C5204">
      <w:pPr>
        <w:numPr>
          <w:ilvl w:val="0"/>
          <w:numId w:val="100"/>
        </w:numPr>
        <w:rPr>
          <w:sz w:val="26"/>
          <w:szCs w:val="26"/>
        </w:rPr>
      </w:pPr>
      <w:r w:rsidRPr="006C5204">
        <w:rPr>
          <w:b/>
          <w:bCs/>
          <w:sz w:val="26"/>
          <w:szCs w:val="26"/>
        </w:rPr>
        <w:t>The Alternate Academic View (associated with John Heard and potentially Garland):</w:t>
      </w:r>
      <w:r w:rsidRPr="006C5204">
        <w:rPr>
          <w:sz w:val="26"/>
          <w:szCs w:val="26"/>
        </w:rPr>
        <w:t xml:space="preserve"> This perspective argues for a more unified Corinthian viewpoint that questioned Paul's stance against eating idol meat.</w:t>
      </w:r>
    </w:p>
    <w:p w14:paraId="0EFDAFDA" w14:textId="77777777" w:rsidR="006C5204" w:rsidRPr="006C5204" w:rsidRDefault="006C5204" w:rsidP="006C5204">
      <w:pPr>
        <w:numPr>
          <w:ilvl w:val="0"/>
          <w:numId w:val="100"/>
        </w:numPr>
        <w:rPr>
          <w:sz w:val="26"/>
          <w:szCs w:val="26"/>
        </w:rPr>
      </w:pPr>
      <w:r w:rsidRPr="006C5204">
        <w:rPr>
          <w:sz w:val="26"/>
          <w:szCs w:val="26"/>
        </w:rPr>
        <w:t>It suggests that the Corinthians, particularly the elite, saw nothing inherently wrong with eating such food, given their knowledge that idols are not real and the integration of temple activities into social life.</w:t>
      </w:r>
    </w:p>
    <w:p w14:paraId="354FF20C" w14:textId="77777777" w:rsidR="006C5204" w:rsidRPr="006C5204" w:rsidRDefault="006C5204" w:rsidP="006C5204">
      <w:pPr>
        <w:numPr>
          <w:ilvl w:val="0"/>
          <w:numId w:val="100"/>
        </w:numPr>
        <w:rPr>
          <w:sz w:val="26"/>
          <w:szCs w:val="26"/>
        </w:rPr>
      </w:pPr>
      <w:r w:rsidRPr="006C5204">
        <w:rPr>
          <w:sz w:val="26"/>
          <w:szCs w:val="26"/>
        </w:rPr>
        <w:t>This view often sees the "weak" as more of a rhetorical construct used by Paul to strengthen his argument for complete separation from anything overtly connected to idolatry.</w:t>
      </w:r>
    </w:p>
    <w:p w14:paraId="57058482" w14:textId="77777777" w:rsidR="006C5204" w:rsidRPr="006C5204" w:rsidRDefault="006C5204" w:rsidP="006C5204">
      <w:pPr>
        <w:numPr>
          <w:ilvl w:val="0"/>
          <w:numId w:val="100"/>
        </w:numPr>
        <w:rPr>
          <w:sz w:val="26"/>
          <w:szCs w:val="26"/>
        </w:rPr>
      </w:pPr>
      <w:r w:rsidRPr="006C5204">
        <w:rPr>
          <w:sz w:val="26"/>
          <w:szCs w:val="26"/>
        </w:rPr>
        <w:t>According to Heard, the Corinthians were essentially asking, "why can't we eat idol food?" arguing that "We know that an idol has no real existence. We know there is no god but one. For those in Christ, all things are lawful." (Meadors representing the Corinthian perspective in this view).</w:t>
      </w:r>
    </w:p>
    <w:p w14:paraId="09B95A61" w14:textId="77777777" w:rsidR="006C5204" w:rsidRPr="006C5204" w:rsidRDefault="006C5204" w:rsidP="006C5204">
      <w:pPr>
        <w:numPr>
          <w:ilvl w:val="0"/>
          <w:numId w:val="100"/>
        </w:numPr>
        <w:rPr>
          <w:sz w:val="26"/>
          <w:szCs w:val="26"/>
        </w:rPr>
      </w:pPr>
      <w:r w:rsidRPr="006C5204">
        <w:rPr>
          <w:sz w:val="26"/>
          <w:szCs w:val="26"/>
        </w:rPr>
        <w:t>This view emphasizes Paul's consistent prohibition against any association with food openly offered to idols, regardless of the context. "Paul forbade Christians from any association with any food overtly connected to idolatry..." (Meadors quoting Garland).</w:t>
      </w:r>
    </w:p>
    <w:p w14:paraId="26CCE4FA" w14:textId="77777777" w:rsidR="006C5204" w:rsidRPr="006C5204" w:rsidRDefault="006C5204" w:rsidP="006C5204">
      <w:pPr>
        <w:rPr>
          <w:sz w:val="26"/>
          <w:szCs w:val="26"/>
        </w:rPr>
      </w:pPr>
      <w:r w:rsidRPr="006C5204">
        <w:rPr>
          <w:b/>
          <w:bCs/>
          <w:sz w:val="26"/>
          <w:szCs w:val="26"/>
        </w:rPr>
        <w:t>5. Meadors' Perspective:</w:t>
      </w:r>
    </w:p>
    <w:p w14:paraId="1D7904F8" w14:textId="77777777" w:rsidR="006C5204" w:rsidRPr="006C5204" w:rsidRDefault="006C5204" w:rsidP="006C5204">
      <w:pPr>
        <w:numPr>
          <w:ilvl w:val="0"/>
          <w:numId w:val="101"/>
        </w:numPr>
        <w:rPr>
          <w:sz w:val="26"/>
          <w:szCs w:val="26"/>
        </w:rPr>
      </w:pPr>
      <w:r w:rsidRPr="006C5204">
        <w:rPr>
          <w:sz w:val="26"/>
          <w:szCs w:val="26"/>
        </w:rPr>
        <w:t>Meadors expresses reservations about fully subscribing to either view, suggesting that both contain elements of truth.</w:t>
      </w:r>
    </w:p>
    <w:p w14:paraId="46C04FC5" w14:textId="77777777" w:rsidR="006C5204" w:rsidRPr="006C5204" w:rsidRDefault="006C5204" w:rsidP="006C5204">
      <w:pPr>
        <w:numPr>
          <w:ilvl w:val="0"/>
          <w:numId w:val="101"/>
        </w:numPr>
        <w:rPr>
          <w:sz w:val="26"/>
          <w:szCs w:val="26"/>
        </w:rPr>
      </w:pPr>
      <w:r w:rsidRPr="006C5204">
        <w:rPr>
          <w:sz w:val="26"/>
          <w:szCs w:val="26"/>
        </w:rPr>
        <w:t>He leans towards the traditional view, particularly when informed by the historical and cultural context of Roman Corinth as highlighted by scholars like Bruce Winter. He appreciates Winter's approach of allowing the text to emerge on its own terms rather than being forced into a pre-defined interpretive lens.</w:t>
      </w:r>
    </w:p>
    <w:p w14:paraId="5AC122D0" w14:textId="77777777" w:rsidR="006C5204" w:rsidRPr="006C5204" w:rsidRDefault="006C5204" w:rsidP="006C5204">
      <w:pPr>
        <w:numPr>
          <w:ilvl w:val="0"/>
          <w:numId w:val="101"/>
        </w:numPr>
        <w:rPr>
          <w:sz w:val="26"/>
          <w:szCs w:val="26"/>
        </w:rPr>
      </w:pPr>
      <w:r w:rsidRPr="006C5204">
        <w:rPr>
          <w:sz w:val="26"/>
          <w:szCs w:val="26"/>
        </w:rPr>
        <w:t>He uses a personal anecdote about his conversion and initial struggle with playing billiards in a Christian setting to illustrate the difficulty of transitioning worldviews and how conscience is shaped by past experiences. This anecdote supports the idea of "weak" believers genuinely struggling with associations.</w:t>
      </w:r>
    </w:p>
    <w:p w14:paraId="3E617522" w14:textId="77777777" w:rsidR="006C5204" w:rsidRPr="006C5204" w:rsidRDefault="006C5204" w:rsidP="006C5204">
      <w:pPr>
        <w:numPr>
          <w:ilvl w:val="0"/>
          <w:numId w:val="101"/>
        </w:numPr>
        <w:rPr>
          <w:sz w:val="26"/>
          <w:szCs w:val="26"/>
        </w:rPr>
      </w:pPr>
      <w:r w:rsidRPr="006C5204">
        <w:rPr>
          <w:sz w:val="26"/>
          <w:szCs w:val="26"/>
        </w:rPr>
        <w:t xml:space="preserve">"I think both things are true. There were some who asked why we couldn't do it. And Paul answers that, and he answers it more on a community level than he </w:t>
      </w:r>
      <w:r w:rsidRPr="006C5204">
        <w:rPr>
          <w:sz w:val="26"/>
          <w:szCs w:val="26"/>
        </w:rPr>
        <w:lastRenderedPageBreak/>
        <w:t>does on a forensic level. And there are some who say, why can't we? Sorry, the play on words I kind of got out of. Can we eat? Yes, you can." (Meadors reflecting on the two views).</w:t>
      </w:r>
    </w:p>
    <w:p w14:paraId="3BD75E96" w14:textId="77777777" w:rsidR="006C5204" w:rsidRPr="006C5204" w:rsidRDefault="006C5204" w:rsidP="006C5204">
      <w:pPr>
        <w:rPr>
          <w:sz w:val="26"/>
          <w:szCs w:val="26"/>
        </w:rPr>
      </w:pPr>
      <w:r w:rsidRPr="006C5204">
        <w:rPr>
          <w:b/>
          <w:bCs/>
          <w:sz w:val="26"/>
          <w:szCs w:val="26"/>
        </w:rPr>
        <w:t>6. Key Principles from Paul's Teaching (as interpreted by Meadors):</w:t>
      </w:r>
    </w:p>
    <w:p w14:paraId="50547409" w14:textId="77777777" w:rsidR="006C5204" w:rsidRPr="006C5204" w:rsidRDefault="006C5204" w:rsidP="006C5204">
      <w:pPr>
        <w:numPr>
          <w:ilvl w:val="0"/>
          <w:numId w:val="102"/>
        </w:numPr>
        <w:rPr>
          <w:sz w:val="26"/>
          <w:szCs w:val="26"/>
        </w:rPr>
      </w:pPr>
      <w:r w:rsidRPr="006C5204">
        <w:rPr>
          <w:b/>
          <w:bCs/>
          <w:sz w:val="26"/>
          <w:szCs w:val="26"/>
        </w:rPr>
        <w:t>Knowledge vs. Love:</w:t>
      </w:r>
      <w:r w:rsidRPr="006C5204">
        <w:rPr>
          <w:sz w:val="26"/>
          <w:szCs w:val="26"/>
        </w:rPr>
        <w:t xml:space="preserve"> Paul emphasizes the importance of both knowledge (that idols are nothing) and love (concern for the spiritual well-being of others). Knowledge without love can be arrogant and cause others to stumble. "Knowledge puffs up while love builds up." (8:1).</w:t>
      </w:r>
    </w:p>
    <w:p w14:paraId="52F46B6A" w14:textId="77777777" w:rsidR="006C5204" w:rsidRPr="006C5204" w:rsidRDefault="006C5204" w:rsidP="006C5204">
      <w:pPr>
        <w:numPr>
          <w:ilvl w:val="0"/>
          <w:numId w:val="102"/>
        </w:numPr>
        <w:rPr>
          <w:sz w:val="26"/>
          <w:szCs w:val="26"/>
        </w:rPr>
      </w:pPr>
      <w:r w:rsidRPr="006C5204">
        <w:rPr>
          <w:b/>
          <w:bCs/>
          <w:sz w:val="26"/>
          <w:szCs w:val="26"/>
        </w:rPr>
        <w:t>Conscience:</w:t>
      </w:r>
      <w:r w:rsidRPr="006C5204">
        <w:rPr>
          <w:sz w:val="26"/>
          <w:szCs w:val="26"/>
        </w:rPr>
        <w:t xml:space="preserve"> The lecture touches on the concept of conscience, particularly the "weak conscience" of those not fully understanding the insignificance of idols. Acting against one's conscience, even if based on a misunderstanding, can be defiling.</w:t>
      </w:r>
    </w:p>
    <w:p w14:paraId="05C99BCD" w14:textId="77777777" w:rsidR="006C5204" w:rsidRPr="006C5204" w:rsidRDefault="006C5204" w:rsidP="006C5204">
      <w:pPr>
        <w:numPr>
          <w:ilvl w:val="0"/>
          <w:numId w:val="102"/>
        </w:numPr>
        <w:rPr>
          <w:sz w:val="26"/>
          <w:szCs w:val="26"/>
        </w:rPr>
      </w:pPr>
      <w:r w:rsidRPr="006C5204">
        <w:rPr>
          <w:b/>
          <w:bCs/>
          <w:sz w:val="26"/>
          <w:szCs w:val="26"/>
        </w:rPr>
        <w:t>Avoiding Stumbling Blocks:</w:t>
      </w:r>
      <w:r w:rsidRPr="006C5204">
        <w:rPr>
          <w:sz w:val="26"/>
          <w:szCs w:val="26"/>
        </w:rPr>
        <w:t xml:space="preserve"> A central concern for Paul is that the actions of more knowledgeable believers should not lead less mature Christians into sin or confusion. "But be careful, however, that the exercise of your rights does not become a stumbling block to the weak." (8:9).</w:t>
      </w:r>
    </w:p>
    <w:p w14:paraId="226AB63B" w14:textId="77777777" w:rsidR="006C5204" w:rsidRPr="006C5204" w:rsidRDefault="006C5204" w:rsidP="006C5204">
      <w:pPr>
        <w:numPr>
          <w:ilvl w:val="0"/>
          <w:numId w:val="102"/>
        </w:numPr>
        <w:rPr>
          <w:sz w:val="26"/>
          <w:szCs w:val="26"/>
        </w:rPr>
      </w:pPr>
      <w:r w:rsidRPr="006C5204">
        <w:rPr>
          <w:b/>
          <w:bCs/>
          <w:sz w:val="26"/>
          <w:szCs w:val="26"/>
        </w:rPr>
        <w:t>Monotheism:</w:t>
      </w:r>
      <w:r w:rsidRPr="006C5204">
        <w:rPr>
          <w:sz w:val="26"/>
          <w:szCs w:val="26"/>
        </w:rPr>
        <w:t xml:space="preserve"> Paul firmly grounds his argument in the monotheistic belief that "there is no God but one" and that idols have no real existence.</w:t>
      </w:r>
    </w:p>
    <w:p w14:paraId="72DDB618" w14:textId="77777777" w:rsidR="006C5204" w:rsidRPr="006C5204" w:rsidRDefault="006C5204" w:rsidP="006C5204">
      <w:pPr>
        <w:rPr>
          <w:sz w:val="26"/>
          <w:szCs w:val="26"/>
        </w:rPr>
      </w:pPr>
      <w:r w:rsidRPr="006C5204">
        <w:rPr>
          <w:b/>
          <w:bCs/>
          <w:sz w:val="26"/>
          <w:szCs w:val="26"/>
        </w:rPr>
        <w:t>Conclusion:</w:t>
      </w:r>
    </w:p>
    <w:p w14:paraId="0ED1FDBA" w14:textId="33D15F3F" w:rsidR="006C5204" w:rsidRPr="006C5204" w:rsidRDefault="006C5204" w:rsidP="006C5204">
      <w:pPr>
        <w:rPr>
          <w:vanish/>
          <w:sz w:val="26"/>
          <w:szCs w:val="26"/>
        </w:rPr>
      </w:pPr>
      <w:r w:rsidRPr="006C5204">
        <w:rPr>
          <w:sz w:val="26"/>
          <w:szCs w:val="26"/>
        </w:rPr>
        <w:t>Dr. Meadors' lecture provides a detailed introduction to the complex issues surrounding food sacrificed to idols in 1 Corinthians 8-10. He highlights the deeply ingrained nature of idolatry in Corinthian society and the challenges faced by new Christians transitioning to a monotheistic worldview. By presenting the traditional and alternate academic views, he encourages a nuanced understanding of Paul's response, emphasizing the interplay between knowledge and love, and the crucial importance of considering the historical and cultural context. Ultimately, the passage calls for believers to exercise their freedoms responsibly, prioritizing the spiritual welfare of the community and avoiding any participation that could be construed as endorsing idolatry or causing others to stumble.</w:t>
      </w:r>
      <w:r w:rsidRPr="006C5204">
        <w:rPr>
          <w:vanish/>
          <w:sz w:val="26"/>
          <w:szCs w:val="26"/>
        </w:rPr>
        <w:t>Bottom of Form</w:t>
      </w:r>
    </w:p>
    <w:p w14:paraId="23802A46" w14:textId="2ACA7403" w:rsidR="002A7829" w:rsidRPr="00480D04" w:rsidRDefault="002A7829" w:rsidP="006C5204">
      <w:pPr>
        <w:rPr>
          <w:sz w:val="26"/>
          <w:szCs w:val="26"/>
        </w:rPr>
      </w:pPr>
      <w:r w:rsidRPr="00480D04">
        <w:rPr>
          <w:sz w:val="26"/>
          <w:szCs w:val="26"/>
        </w:rPr>
        <w:br w:type="page"/>
      </w:r>
    </w:p>
    <w:p w14:paraId="5539B6C5" w14:textId="309C942E" w:rsidR="000A2E02" w:rsidRPr="00B071C0" w:rsidRDefault="00414356" w:rsidP="006C5204">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DC562C">
        <w:rPr>
          <w:b/>
          <w:bCs/>
          <w:sz w:val="36"/>
          <w:szCs w:val="36"/>
        </w:rPr>
        <w:t>Session 21</w:t>
      </w:r>
      <w:r w:rsidR="00DC562C" w:rsidRPr="00B071C0">
        <w:rPr>
          <w:b/>
          <w:bCs/>
          <w:sz w:val="36"/>
          <w:szCs w:val="36"/>
        </w:rPr>
        <w:t xml:space="preserve">, </w:t>
      </w:r>
      <w:r w:rsidR="00DC562C">
        <w:rPr>
          <w:b/>
          <w:bCs/>
          <w:sz w:val="36"/>
          <w:szCs w:val="36"/>
        </w:rPr>
        <w:t>Response to Food Sacrificed to Idols, 1 Cor. 8:1-11:1</w:t>
      </w:r>
    </w:p>
    <w:p w14:paraId="77DE7CE3" w14:textId="77777777" w:rsidR="006C5204" w:rsidRPr="006C5204" w:rsidRDefault="006C5204" w:rsidP="006C5204">
      <w:pPr>
        <w:rPr>
          <w:vanish/>
          <w:sz w:val="26"/>
          <w:szCs w:val="26"/>
        </w:rPr>
      </w:pPr>
      <w:r w:rsidRPr="006C5204">
        <w:rPr>
          <w:vanish/>
          <w:sz w:val="26"/>
          <w:szCs w:val="26"/>
        </w:rPr>
        <w:t>Top of Form</w:t>
      </w:r>
    </w:p>
    <w:p w14:paraId="2D6A08A7" w14:textId="77777777" w:rsidR="006C5204" w:rsidRPr="006C5204" w:rsidRDefault="006C5204" w:rsidP="006C5204">
      <w:pPr>
        <w:rPr>
          <w:b/>
          <w:bCs/>
          <w:sz w:val="26"/>
          <w:szCs w:val="26"/>
        </w:rPr>
      </w:pPr>
      <w:r w:rsidRPr="006C5204">
        <w:rPr>
          <w:b/>
          <w:bCs/>
          <w:sz w:val="26"/>
          <w:szCs w:val="26"/>
        </w:rPr>
        <w:t>1 Corinthians 8-11:1 Study Guide</w:t>
      </w:r>
    </w:p>
    <w:p w14:paraId="57DAAFA1" w14:textId="77777777" w:rsidR="006C5204" w:rsidRPr="006C5204" w:rsidRDefault="006C5204" w:rsidP="006C5204">
      <w:pPr>
        <w:rPr>
          <w:sz w:val="26"/>
          <w:szCs w:val="26"/>
        </w:rPr>
      </w:pPr>
      <w:r w:rsidRPr="006C5204">
        <w:rPr>
          <w:b/>
          <w:bCs/>
          <w:sz w:val="26"/>
          <w:szCs w:val="26"/>
        </w:rPr>
        <w:t>Quiz</w:t>
      </w:r>
    </w:p>
    <w:p w14:paraId="7B909FD5" w14:textId="77777777" w:rsidR="006C5204" w:rsidRPr="006C5204" w:rsidRDefault="006C5204" w:rsidP="006C5204">
      <w:pPr>
        <w:numPr>
          <w:ilvl w:val="0"/>
          <w:numId w:val="103"/>
        </w:numPr>
        <w:rPr>
          <w:sz w:val="26"/>
          <w:szCs w:val="26"/>
        </w:rPr>
      </w:pPr>
      <w:r w:rsidRPr="006C5204">
        <w:rPr>
          <w:sz w:val="26"/>
          <w:szCs w:val="26"/>
        </w:rPr>
        <w:t>According to the lecture, what was the primary issue Paul addressed in 1 Corinthians 8-11:1? Why was this a significant challenge for the early Christian community in Corinth?</w:t>
      </w:r>
    </w:p>
    <w:p w14:paraId="7650A13E" w14:textId="77777777" w:rsidR="006C5204" w:rsidRPr="006C5204" w:rsidRDefault="006C5204" w:rsidP="006C5204">
      <w:pPr>
        <w:numPr>
          <w:ilvl w:val="0"/>
          <w:numId w:val="103"/>
        </w:numPr>
        <w:rPr>
          <w:sz w:val="26"/>
          <w:szCs w:val="26"/>
        </w:rPr>
      </w:pPr>
      <w:r w:rsidRPr="006C5204">
        <w:rPr>
          <w:sz w:val="26"/>
          <w:szCs w:val="26"/>
        </w:rPr>
        <w:t>Describe the socio-religious environment of Corinth during the first century. What role did temples and idols play in the daily lives of its inhabitants?</w:t>
      </w:r>
    </w:p>
    <w:p w14:paraId="0E46B2E6" w14:textId="77777777" w:rsidR="006C5204" w:rsidRPr="006C5204" w:rsidRDefault="006C5204" w:rsidP="006C5204">
      <w:pPr>
        <w:numPr>
          <w:ilvl w:val="0"/>
          <w:numId w:val="103"/>
        </w:numPr>
        <w:rPr>
          <w:sz w:val="26"/>
          <w:szCs w:val="26"/>
        </w:rPr>
      </w:pPr>
      <w:r w:rsidRPr="006C5204">
        <w:rPr>
          <w:sz w:val="26"/>
          <w:szCs w:val="26"/>
        </w:rPr>
        <w:t>What were the three specific contexts discussed in the lecture where the issue of food sacrificed to idols would have confronted early Christians? Provide a brief description of each.</w:t>
      </w:r>
    </w:p>
    <w:p w14:paraId="4949E045" w14:textId="77777777" w:rsidR="006C5204" w:rsidRPr="006C5204" w:rsidRDefault="006C5204" w:rsidP="006C5204">
      <w:pPr>
        <w:numPr>
          <w:ilvl w:val="0"/>
          <w:numId w:val="103"/>
        </w:numPr>
        <w:rPr>
          <w:sz w:val="26"/>
          <w:szCs w:val="26"/>
        </w:rPr>
      </w:pPr>
      <w:r w:rsidRPr="006C5204">
        <w:rPr>
          <w:sz w:val="26"/>
          <w:szCs w:val="26"/>
        </w:rPr>
        <w:t>Explain the concept of the "strong" and the "weak" in the traditional academic view of 1 Corinthians 8-10. What differentiated these two groups?</w:t>
      </w:r>
    </w:p>
    <w:p w14:paraId="322D922E" w14:textId="77777777" w:rsidR="006C5204" w:rsidRPr="006C5204" w:rsidRDefault="006C5204" w:rsidP="006C5204">
      <w:pPr>
        <w:numPr>
          <w:ilvl w:val="0"/>
          <w:numId w:val="103"/>
        </w:numPr>
        <w:rPr>
          <w:sz w:val="26"/>
          <w:szCs w:val="26"/>
        </w:rPr>
      </w:pPr>
      <w:r w:rsidRPr="006C5204">
        <w:rPr>
          <w:sz w:val="26"/>
          <w:szCs w:val="26"/>
        </w:rPr>
        <w:t>Summarize the main tenets of the alternative academic view regarding the issue of food sacrificed to idols and the concepts of the "strong" and "weak." How does it differ from the traditional view?</w:t>
      </w:r>
    </w:p>
    <w:p w14:paraId="194DC3C2" w14:textId="77777777" w:rsidR="006C5204" w:rsidRPr="006C5204" w:rsidRDefault="006C5204" w:rsidP="006C5204">
      <w:pPr>
        <w:numPr>
          <w:ilvl w:val="0"/>
          <w:numId w:val="103"/>
        </w:numPr>
        <w:rPr>
          <w:sz w:val="26"/>
          <w:szCs w:val="26"/>
        </w:rPr>
      </w:pPr>
      <w:r w:rsidRPr="006C5204">
        <w:rPr>
          <w:sz w:val="26"/>
          <w:szCs w:val="26"/>
        </w:rPr>
        <w:t>According to the lecture, how did the Jewish community in the Roman Empire generally handle the issue of food and idolatry? What historical context might have complicated this for the early Christians in Corinth?</w:t>
      </w:r>
    </w:p>
    <w:p w14:paraId="575BA32C" w14:textId="77777777" w:rsidR="006C5204" w:rsidRPr="006C5204" w:rsidRDefault="006C5204" w:rsidP="006C5204">
      <w:pPr>
        <w:numPr>
          <w:ilvl w:val="0"/>
          <w:numId w:val="103"/>
        </w:numPr>
        <w:rPr>
          <w:sz w:val="26"/>
          <w:szCs w:val="26"/>
        </w:rPr>
      </w:pPr>
      <w:r w:rsidRPr="006C5204">
        <w:rPr>
          <w:sz w:val="26"/>
          <w:szCs w:val="26"/>
        </w:rPr>
        <w:t>Explain Paul's statement in 1 Corinthians 8:1 that "knowledge puffs up while love builds up." How does this principle relate to the issue of food sacrificed to idols?</w:t>
      </w:r>
    </w:p>
    <w:p w14:paraId="718FA393" w14:textId="77777777" w:rsidR="006C5204" w:rsidRPr="006C5204" w:rsidRDefault="006C5204" w:rsidP="006C5204">
      <w:pPr>
        <w:numPr>
          <w:ilvl w:val="0"/>
          <w:numId w:val="103"/>
        </w:numPr>
        <w:rPr>
          <w:sz w:val="26"/>
          <w:szCs w:val="26"/>
        </w:rPr>
      </w:pPr>
      <w:r w:rsidRPr="006C5204">
        <w:rPr>
          <w:sz w:val="26"/>
          <w:szCs w:val="26"/>
        </w:rPr>
        <w:t>What is the significance of the affirmation "an idol is nothing at all in the world" (1 Corinthians 8:4) in Paul's argument? How does this relate to the concept of monotheism?</w:t>
      </w:r>
    </w:p>
    <w:p w14:paraId="2E834161" w14:textId="77777777" w:rsidR="006C5204" w:rsidRPr="006C5204" w:rsidRDefault="006C5204" w:rsidP="006C5204">
      <w:pPr>
        <w:numPr>
          <w:ilvl w:val="0"/>
          <w:numId w:val="103"/>
        </w:numPr>
        <w:rPr>
          <w:sz w:val="26"/>
          <w:szCs w:val="26"/>
        </w:rPr>
      </w:pPr>
      <w:r w:rsidRPr="006C5204">
        <w:rPr>
          <w:sz w:val="26"/>
          <w:szCs w:val="26"/>
        </w:rPr>
        <w:t>Describe the illustration used in the lecture involving "data" entering the "heart/mind" and ascribing "meaning." How does this illustrate the concept of worldview in the context of idolatry?</w:t>
      </w:r>
    </w:p>
    <w:p w14:paraId="7C6FED31" w14:textId="77777777" w:rsidR="006C5204" w:rsidRPr="006C5204" w:rsidRDefault="006C5204" w:rsidP="006C5204">
      <w:pPr>
        <w:numPr>
          <w:ilvl w:val="0"/>
          <w:numId w:val="103"/>
        </w:numPr>
        <w:rPr>
          <w:sz w:val="26"/>
          <w:szCs w:val="26"/>
        </w:rPr>
      </w:pPr>
      <w:r w:rsidRPr="006C5204">
        <w:rPr>
          <w:sz w:val="26"/>
          <w:szCs w:val="26"/>
        </w:rPr>
        <w:t>According to 1 Corinthians 8:9, what caution does Paul give regarding the exercise of one's "rights" in relation to food sacrificed to idols? What is the potential negative consequence of this freedom?</w:t>
      </w:r>
    </w:p>
    <w:p w14:paraId="6CEB7186" w14:textId="77777777" w:rsidR="006C5204" w:rsidRPr="006C5204" w:rsidRDefault="006C5204" w:rsidP="006C5204">
      <w:pPr>
        <w:rPr>
          <w:sz w:val="26"/>
          <w:szCs w:val="26"/>
        </w:rPr>
      </w:pPr>
      <w:r w:rsidRPr="006C5204">
        <w:rPr>
          <w:b/>
          <w:bCs/>
          <w:sz w:val="26"/>
          <w:szCs w:val="26"/>
        </w:rPr>
        <w:lastRenderedPageBreak/>
        <w:t>Quiz Answer Key</w:t>
      </w:r>
    </w:p>
    <w:p w14:paraId="1F6F2448" w14:textId="77777777" w:rsidR="006C5204" w:rsidRPr="006C5204" w:rsidRDefault="006C5204" w:rsidP="006C5204">
      <w:pPr>
        <w:numPr>
          <w:ilvl w:val="0"/>
          <w:numId w:val="104"/>
        </w:numPr>
        <w:rPr>
          <w:sz w:val="26"/>
          <w:szCs w:val="26"/>
        </w:rPr>
      </w:pPr>
      <w:r w:rsidRPr="006C5204">
        <w:rPr>
          <w:sz w:val="26"/>
          <w:szCs w:val="26"/>
        </w:rPr>
        <w:t>The primary issue Paul addressed was the question of food sacrificed to idols and how Christians should navigate their involvement with it. This was a significant challenge because the pagan, polytheistic culture of Corinth permeated every aspect of daily life, making it difficult for new Christians to separate themselves from practices associated with idols.</w:t>
      </w:r>
    </w:p>
    <w:p w14:paraId="05CFA8B7" w14:textId="77777777" w:rsidR="006C5204" w:rsidRPr="006C5204" w:rsidRDefault="006C5204" w:rsidP="006C5204">
      <w:pPr>
        <w:numPr>
          <w:ilvl w:val="0"/>
          <w:numId w:val="104"/>
        </w:numPr>
        <w:rPr>
          <w:sz w:val="26"/>
          <w:szCs w:val="26"/>
        </w:rPr>
      </w:pPr>
      <w:r w:rsidRPr="006C5204">
        <w:rPr>
          <w:sz w:val="26"/>
          <w:szCs w:val="26"/>
        </w:rPr>
        <w:t>First-century Corinth was thoroughly pagan and polytheistic, with numerous temples dedicated to Greek and Roman gods. Idols and the worship of these deities were deeply integrated into the fabric of everyday life, influencing everything from public spaces like drinking fountains and baths to social events like weddings and banquets held in temple facilities.</w:t>
      </w:r>
    </w:p>
    <w:p w14:paraId="0A881DB2" w14:textId="77777777" w:rsidR="006C5204" w:rsidRPr="006C5204" w:rsidRDefault="006C5204" w:rsidP="006C5204">
      <w:pPr>
        <w:numPr>
          <w:ilvl w:val="0"/>
          <w:numId w:val="104"/>
        </w:numPr>
        <w:rPr>
          <w:sz w:val="26"/>
          <w:szCs w:val="26"/>
        </w:rPr>
      </w:pPr>
      <w:r w:rsidRPr="006C5204">
        <w:rPr>
          <w:sz w:val="26"/>
          <w:szCs w:val="26"/>
        </w:rPr>
        <w:t>The three specific contexts were: dining at the local temple (often serving as community centers), buying meat in the market (which likely originated from temple sacrifices), and dining at the home of an unbelieving friend. Each situation presented different levels of potential association with idolatrous practices.</w:t>
      </w:r>
    </w:p>
    <w:p w14:paraId="22E7E565" w14:textId="77777777" w:rsidR="006C5204" w:rsidRPr="006C5204" w:rsidRDefault="006C5204" w:rsidP="006C5204">
      <w:pPr>
        <w:numPr>
          <w:ilvl w:val="0"/>
          <w:numId w:val="104"/>
        </w:numPr>
        <w:rPr>
          <w:sz w:val="26"/>
          <w:szCs w:val="26"/>
        </w:rPr>
      </w:pPr>
      <w:r w:rsidRPr="006C5204">
        <w:rPr>
          <w:sz w:val="26"/>
          <w:szCs w:val="26"/>
        </w:rPr>
        <w:t>In the traditional academic view, the "strong" were those Christians who possessed knowledge that idols were not real and therefore felt free to eat food that had been sacrificed to them in certain contexts. The "weak" were those with a less developed understanding, whose consciences were still tied to the belief that the food was somehow connected to actual deities, making them uncomfortable or causing them to stumble if they participated or saw others participating.</w:t>
      </w:r>
    </w:p>
    <w:p w14:paraId="35582238" w14:textId="77777777" w:rsidR="006C5204" w:rsidRPr="006C5204" w:rsidRDefault="006C5204" w:rsidP="006C5204">
      <w:pPr>
        <w:numPr>
          <w:ilvl w:val="0"/>
          <w:numId w:val="104"/>
        </w:numPr>
        <w:rPr>
          <w:sz w:val="26"/>
          <w:szCs w:val="26"/>
        </w:rPr>
      </w:pPr>
      <w:r w:rsidRPr="006C5204">
        <w:rPr>
          <w:sz w:val="26"/>
          <w:szCs w:val="26"/>
        </w:rPr>
        <w:t>The alternative academic view posits that Paul forbade Christians from any association with food overtly connected to idolatry, regardless of context. It views the "weak" more as a literary construct used by Paul in his argument rather than a distinct historical group with differing views. This view emphasizes a complete separation from anything tainted by idolatry.</w:t>
      </w:r>
    </w:p>
    <w:p w14:paraId="11257F9C" w14:textId="77777777" w:rsidR="006C5204" w:rsidRPr="006C5204" w:rsidRDefault="006C5204" w:rsidP="006C5204">
      <w:pPr>
        <w:numPr>
          <w:ilvl w:val="0"/>
          <w:numId w:val="104"/>
        </w:numPr>
        <w:rPr>
          <w:sz w:val="26"/>
          <w:szCs w:val="26"/>
        </w:rPr>
      </w:pPr>
      <w:r w:rsidRPr="006C5204">
        <w:rPr>
          <w:sz w:val="26"/>
          <w:szCs w:val="26"/>
        </w:rPr>
        <w:t>The Jewish community in the Roman Empire generally received allowances to observe their religious dietary laws, including the availability of kosher food in markets. However, during certain periods when Jews were out of favor with Rome, these accommodations might have been withdrawn, potentially creating tension for Jewish Christians and influencing the debate around food sacrificed to idols.</w:t>
      </w:r>
    </w:p>
    <w:p w14:paraId="669D3F2A" w14:textId="77777777" w:rsidR="006C5204" w:rsidRPr="006C5204" w:rsidRDefault="006C5204" w:rsidP="006C5204">
      <w:pPr>
        <w:numPr>
          <w:ilvl w:val="0"/>
          <w:numId w:val="104"/>
        </w:numPr>
        <w:rPr>
          <w:sz w:val="26"/>
          <w:szCs w:val="26"/>
        </w:rPr>
      </w:pPr>
      <w:r w:rsidRPr="006C5204">
        <w:rPr>
          <w:sz w:val="26"/>
          <w:szCs w:val="26"/>
        </w:rPr>
        <w:lastRenderedPageBreak/>
        <w:t>Paul's statement highlights the tension between possessing correct theological understanding and demonstrating love and consideration for fellow believers. While knowledge of the truth (that idols are nothing) is important, it should not lead to arrogance or actions that harm those who are still struggling with this understanding; love should guide the application of this knowledge.</w:t>
      </w:r>
    </w:p>
    <w:p w14:paraId="398D10A4" w14:textId="77777777" w:rsidR="006C5204" w:rsidRPr="006C5204" w:rsidRDefault="006C5204" w:rsidP="006C5204">
      <w:pPr>
        <w:numPr>
          <w:ilvl w:val="0"/>
          <w:numId w:val="104"/>
        </w:numPr>
        <w:rPr>
          <w:sz w:val="26"/>
          <w:szCs w:val="26"/>
        </w:rPr>
      </w:pPr>
      <w:r w:rsidRPr="006C5204">
        <w:rPr>
          <w:sz w:val="26"/>
          <w:szCs w:val="26"/>
        </w:rPr>
        <w:t>The affirmation that "an idol is nothing at all in the world" is foundational to Paul's argument as it establishes the theological basis for not inherently defiling oneself by consuming food associated with something that has no real existence. This aligns with the core Jewish belief in monotheism – the existence of only one true God – rendering all other claimed deities as false.</w:t>
      </w:r>
    </w:p>
    <w:p w14:paraId="73C42A02" w14:textId="77777777" w:rsidR="006C5204" w:rsidRPr="006C5204" w:rsidRDefault="006C5204" w:rsidP="006C5204">
      <w:pPr>
        <w:numPr>
          <w:ilvl w:val="0"/>
          <w:numId w:val="104"/>
        </w:numPr>
        <w:rPr>
          <w:sz w:val="26"/>
          <w:szCs w:val="26"/>
        </w:rPr>
      </w:pPr>
      <w:r w:rsidRPr="006C5204">
        <w:rPr>
          <w:sz w:val="26"/>
          <w:szCs w:val="26"/>
        </w:rPr>
        <w:t>The illustration describes how individuals process information (data) through their existing framework of beliefs and understanding (perceptual set or worldview) to arrive at meaning. For a pagan Corinthian, the presence of idols signified real deities, while a Christian with a transformed worldview would understand idols as nothing. This emphasizes the importance of a Christian worldview in interpreting and responding to the issue of idolatry.</w:t>
      </w:r>
    </w:p>
    <w:p w14:paraId="478C850A" w14:textId="77777777" w:rsidR="006C5204" w:rsidRPr="006C5204" w:rsidRDefault="006C5204" w:rsidP="006C5204">
      <w:pPr>
        <w:numPr>
          <w:ilvl w:val="0"/>
          <w:numId w:val="104"/>
        </w:numPr>
        <w:rPr>
          <w:sz w:val="26"/>
          <w:szCs w:val="26"/>
        </w:rPr>
      </w:pPr>
      <w:r w:rsidRPr="006C5204">
        <w:rPr>
          <w:sz w:val="26"/>
          <w:szCs w:val="26"/>
        </w:rPr>
        <w:t>Paul cautions against the exercise of one's freedom or "rights" becoming a "stumbling block" to those with weaker consciences. If a Christian who understands that idols are nothing eats freely in an idol's temple and is seen by someone with a weak conscience, that person might be emboldened to participate in what they believe to be actual worship of idols, potentially leading to their spiritual harm.</w:t>
      </w:r>
    </w:p>
    <w:p w14:paraId="59207C8A" w14:textId="77777777" w:rsidR="006C5204" w:rsidRDefault="006C5204">
      <w:pPr>
        <w:rPr>
          <w:b/>
          <w:bCs/>
          <w:sz w:val="26"/>
          <w:szCs w:val="26"/>
        </w:rPr>
      </w:pPr>
      <w:r>
        <w:rPr>
          <w:b/>
          <w:bCs/>
          <w:sz w:val="26"/>
          <w:szCs w:val="26"/>
        </w:rPr>
        <w:br w:type="page"/>
      </w:r>
    </w:p>
    <w:p w14:paraId="74D8A347" w14:textId="798AB3CB" w:rsidR="006C5204" w:rsidRPr="006C5204" w:rsidRDefault="006C5204" w:rsidP="006C5204">
      <w:pPr>
        <w:rPr>
          <w:sz w:val="32"/>
          <w:szCs w:val="32"/>
        </w:rPr>
      </w:pPr>
      <w:r w:rsidRPr="006C5204">
        <w:rPr>
          <w:b/>
          <w:bCs/>
          <w:sz w:val="32"/>
          <w:szCs w:val="32"/>
        </w:rPr>
        <w:lastRenderedPageBreak/>
        <w:t>Essay Format Questions</w:t>
      </w:r>
    </w:p>
    <w:p w14:paraId="35FCC20C" w14:textId="77777777" w:rsidR="006C5204" w:rsidRPr="006C5204" w:rsidRDefault="006C5204" w:rsidP="006C5204">
      <w:pPr>
        <w:numPr>
          <w:ilvl w:val="0"/>
          <w:numId w:val="105"/>
        </w:numPr>
        <w:rPr>
          <w:sz w:val="26"/>
          <w:szCs w:val="26"/>
        </w:rPr>
      </w:pPr>
      <w:r w:rsidRPr="006C5204">
        <w:rPr>
          <w:sz w:val="26"/>
          <w:szCs w:val="26"/>
        </w:rPr>
        <w:t>Analyze the historical and cultural context of first-century Corinth and explain how this environment shaped the debate surrounding food sacrificed to idols within the early Christian community. Consider the role of temples, social practices, and the integration of paganism into daily life.</w:t>
      </w:r>
    </w:p>
    <w:p w14:paraId="3CAD0586" w14:textId="77777777" w:rsidR="006C5204" w:rsidRPr="006C5204" w:rsidRDefault="006C5204" w:rsidP="006C5204">
      <w:pPr>
        <w:numPr>
          <w:ilvl w:val="0"/>
          <w:numId w:val="105"/>
        </w:numPr>
        <w:rPr>
          <w:sz w:val="26"/>
          <w:szCs w:val="26"/>
        </w:rPr>
      </w:pPr>
      <w:r w:rsidRPr="006C5204">
        <w:rPr>
          <w:sz w:val="26"/>
          <w:szCs w:val="26"/>
        </w:rPr>
        <w:t>Compare and contrast the traditional academic view and the alternative academic view on the interpretation of 1 Corinthians 8-10. Discuss their perspectives on the "strong" and "weak" believers and their understanding of Paul's overall argument regarding participation in activities associated with idols.</w:t>
      </w:r>
    </w:p>
    <w:p w14:paraId="54B9C43D" w14:textId="77777777" w:rsidR="006C5204" w:rsidRPr="006C5204" w:rsidRDefault="006C5204" w:rsidP="006C5204">
      <w:pPr>
        <w:numPr>
          <w:ilvl w:val="0"/>
          <w:numId w:val="105"/>
        </w:numPr>
        <w:rPr>
          <w:sz w:val="26"/>
          <w:szCs w:val="26"/>
        </w:rPr>
      </w:pPr>
      <w:r w:rsidRPr="006C5204">
        <w:rPr>
          <w:sz w:val="26"/>
          <w:szCs w:val="26"/>
        </w:rPr>
        <w:t>Explore the theological principles that Paul employs in his response to the question of food sacrificed to idols in 1 Corinthians 8-11:1. How does he balance the truth about idols with the importance of love and consideration within the Christian community?</w:t>
      </w:r>
    </w:p>
    <w:p w14:paraId="75AA3AD6" w14:textId="77777777" w:rsidR="006C5204" w:rsidRPr="006C5204" w:rsidRDefault="006C5204" w:rsidP="006C5204">
      <w:pPr>
        <w:numPr>
          <w:ilvl w:val="0"/>
          <w:numId w:val="105"/>
        </w:numPr>
        <w:rPr>
          <w:sz w:val="26"/>
          <w:szCs w:val="26"/>
        </w:rPr>
      </w:pPr>
      <w:r w:rsidRPr="006C5204">
        <w:rPr>
          <w:sz w:val="26"/>
          <w:szCs w:val="26"/>
        </w:rPr>
        <w:t>Discuss the practical implications of Paul's teachings on food sacrificed to idols for Christians living in religiously pluralistic societies today. In what ways can the principles outlined in 1 Corinthians 8-11:1 be applied to contemporary issues involving potential compromise or association with non-Christian practices?</w:t>
      </w:r>
    </w:p>
    <w:p w14:paraId="1EA02C6A" w14:textId="77777777" w:rsidR="006C5204" w:rsidRPr="006C5204" w:rsidRDefault="006C5204" w:rsidP="006C5204">
      <w:pPr>
        <w:numPr>
          <w:ilvl w:val="0"/>
          <w:numId w:val="105"/>
        </w:numPr>
        <w:rPr>
          <w:sz w:val="26"/>
          <w:szCs w:val="26"/>
        </w:rPr>
      </w:pPr>
      <w:r w:rsidRPr="006C5204">
        <w:rPr>
          <w:sz w:val="26"/>
          <w:szCs w:val="26"/>
        </w:rPr>
        <w:t>Evaluate the significance of worldview transformation in addressing the challenges faced by the early Christians in Corinth, as highlighted in the lecture. How does the concept of renewing one's mind relate to the issue of idolatry and the broader Christian life?</w:t>
      </w:r>
    </w:p>
    <w:p w14:paraId="20C325B7" w14:textId="77777777" w:rsidR="006C5204" w:rsidRDefault="006C5204">
      <w:pPr>
        <w:rPr>
          <w:b/>
          <w:bCs/>
          <w:sz w:val="26"/>
          <w:szCs w:val="26"/>
        </w:rPr>
      </w:pPr>
      <w:r>
        <w:rPr>
          <w:b/>
          <w:bCs/>
          <w:sz w:val="26"/>
          <w:szCs w:val="26"/>
        </w:rPr>
        <w:br w:type="page"/>
      </w:r>
    </w:p>
    <w:p w14:paraId="01D49DFA" w14:textId="2AFF5741" w:rsidR="006C5204" w:rsidRPr="006C5204" w:rsidRDefault="006C5204" w:rsidP="006C5204">
      <w:pPr>
        <w:rPr>
          <w:sz w:val="32"/>
          <w:szCs w:val="32"/>
        </w:rPr>
      </w:pPr>
      <w:r w:rsidRPr="006C5204">
        <w:rPr>
          <w:b/>
          <w:bCs/>
          <w:sz w:val="32"/>
          <w:szCs w:val="32"/>
        </w:rPr>
        <w:lastRenderedPageBreak/>
        <w:t>Glossary of Key Terms</w:t>
      </w:r>
    </w:p>
    <w:p w14:paraId="54BD2D87" w14:textId="77777777" w:rsidR="006C5204" w:rsidRPr="006C5204" w:rsidRDefault="006C5204" w:rsidP="006C5204">
      <w:pPr>
        <w:numPr>
          <w:ilvl w:val="0"/>
          <w:numId w:val="106"/>
        </w:numPr>
        <w:rPr>
          <w:sz w:val="26"/>
          <w:szCs w:val="26"/>
        </w:rPr>
      </w:pPr>
      <w:r w:rsidRPr="006C5204">
        <w:rPr>
          <w:b/>
          <w:bCs/>
          <w:sz w:val="26"/>
          <w:szCs w:val="26"/>
        </w:rPr>
        <w:t>Idolatry:</w:t>
      </w:r>
      <w:r w:rsidRPr="006C5204">
        <w:rPr>
          <w:sz w:val="26"/>
          <w:szCs w:val="26"/>
        </w:rPr>
        <w:t xml:space="preserve"> The worship of idols or false gods. In the context of 1 Corinthians, it refers to the religious practices associated with the numerous Greek and Roman deities prevalent in Corinth.</w:t>
      </w:r>
    </w:p>
    <w:p w14:paraId="7888663D" w14:textId="77777777" w:rsidR="006C5204" w:rsidRPr="006C5204" w:rsidRDefault="006C5204" w:rsidP="006C5204">
      <w:pPr>
        <w:numPr>
          <w:ilvl w:val="0"/>
          <w:numId w:val="106"/>
        </w:numPr>
        <w:rPr>
          <w:sz w:val="26"/>
          <w:szCs w:val="26"/>
        </w:rPr>
      </w:pPr>
      <w:r w:rsidRPr="006C5204">
        <w:rPr>
          <w:b/>
          <w:bCs/>
          <w:sz w:val="26"/>
          <w:szCs w:val="26"/>
        </w:rPr>
        <w:t>Religious Pluralism:</w:t>
      </w:r>
      <w:r w:rsidRPr="006C5204">
        <w:rPr>
          <w:sz w:val="26"/>
          <w:szCs w:val="26"/>
        </w:rPr>
        <w:t xml:space="preserve"> The presence of multiple religious groups and beliefs within a society. First-century Corinth was characterized by significant religious pluralism, with a wide array of gods and cults.</w:t>
      </w:r>
    </w:p>
    <w:p w14:paraId="23C72CF8" w14:textId="77777777" w:rsidR="006C5204" w:rsidRPr="006C5204" w:rsidRDefault="006C5204" w:rsidP="006C5204">
      <w:pPr>
        <w:numPr>
          <w:ilvl w:val="0"/>
          <w:numId w:val="106"/>
        </w:numPr>
        <w:rPr>
          <w:sz w:val="26"/>
          <w:szCs w:val="26"/>
        </w:rPr>
      </w:pPr>
      <w:r w:rsidRPr="006C5204">
        <w:rPr>
          <w:b/>
          <w:bCs/>
          <w:sz w:val="26"/>
          <w:szCs w:val="26"/>
        </w:rPr>
        <w:t>Food Sacrificed to Idols:</w:t>
      </w:r>
      <w:r w:rsidRPr="006C5204">
        <w:rPr>
          <w:sz w:val="26"/>
          <w:szCs w:val="26"/>
        </w:rPr>
        <w:t xml:space="preserve"> Food, typically meat, that had been offered as a sacrifice in pagan temples. This food often found its way into the public markets and was consumed at temple banquets or private gatherings.</w:t>
      </w:r>
    </w:p>
    <w:p w14:paraId="2B14F4D8" w14:textId="77777777" w:rsidR="006C5204" w:rsidRPr="006C5204" w:rsidRDefault="006C5204" w:rsidP="006C5204">
      <w:pPr>
        <w:numPr>
          <w:ilvl w:val="0"/>
          <w:numId w:val="106"/>
        </w:numPr>
        <w:rPr>
          <w:sz w:val="26"/>
          <w:szCs w:val="26"/>
        </w:rPr>
      </w:pPr>
      <w:r w:rsidRPr="006C5204">
        <w:rPr>
          <w:b/>
          <w:bCs/>
          <w:sz w:val="26"/>
          <w:szCs w:val="26"/>
        </w:rPr>
        <w:t>Strong (in 1 Corinthians 8-10):</w:t>
      </w:r>
      <w:r w:rsidRPr="006C5204">
        <w:rPr>
          <w:sz w:val="26"/>
          <w:szCs w:val="26"/>
        </w:rPr>
        <w:t xml:space="preserve"> In the traditional interpretation, Christians who possessed knowledge that idols were not real and therefore felt they had the freedom to eat food sacrificed to idols in certain contexts.</w:t>
      </w:r>
    </w:p>
    <w:p w14:paraId="5E01D8A3" w14:textId="77777777" w:rsidR="006C5204" w:rsidRPr="006C5204" w:rsidRDefault="006C5204" w:rsidP="006C5204">
      <w:pPr>
        <w:numPr>
          <w:ilvl w:val="0"/>
          <w:numId w:val="106"/>
        </w:numPr>
        <w:rPr>
          <w:sz w:val="26"/>
          <w:szCs w:val="26"/>
        </w:rPr>
      </w:pPr>
      <w:r w:rsidRPr="006C5204">
        <w:rPr>
          <w:b/>
          <w:bCs/>
          <w:sz w:val="26"/>
          <w:szCs w:val="26"/>
        </w:rPr>
        <w:t>Weak (in 1 Corinthians 8-10):</w:t>
      </w:r>
      <w:r w:rsidRPr="006C5204">
        <w:rPr>
          <w:sz w:val="26"/>
          <w:szCs w:val="26"/>
        </w:rPr>
        <w:t xml:space="preserve"> In the traditional interpretation, Christians whose consciences were still sensitive to their former beliefs in idols and who might stumble or be led astray if they participated in or saw others participating in eating food sacrificed to idols.</w:t>
      </w:r>
    </w:p>
    <w:p w14:paraId="07E0BAB6" w14:textId="77777777" w:rsidR="006C5204" w:rsidRPr="006C5204" w:rsidRDefault="006C5204" w:rsidP="006C5204">
      <w:pPr>
        <w:numPr>
          <w:ilvl w:val="0"/>
          <w:numId w:val="106"/>
        </w:numPr>
        <w:rPr>
          <w:sz w:val="26"/>
          <w:szCs w:val="26"/>
        </w:rPr>
      </w:pPr>
      <w:r w:rsidRPr="006C5204">
        <w:rPr>
          <w:b/>
          <w:bCs/>
          <w:sz w:val="26"/>
          <w:szCs w:val="26"/>
        </w:rPr>
        <w:t>Imperial Cult:</w:t>
      </w:r>
      <w:r w:rsidRPr="006C5204">
        <w:rPr>
          <w:sz w:val="26"/>
          <w:szCs w:val="26"/>
        </w:rPr>
        <w:t xml:space="preserve"> The widespread practice in the Roman Empire of worshipping the emperor as divine. This often involved participation in public rituals and banquets held in temples.</w:t>
      </w:r>
    </w:p>
    <w:p w14:paraId="53679542" w14:textId="77777777" w:rsidR="006C5204" w:rsidRPr="006C5204" w:rsidRDefault="006C5204" w:rsidP="006C5204">
      <w:pPr>
        <w:numPr>
          <w:ilvl w:val="0"/>
          <w:numId w:val="106"/>
        </w:numPr>
        <w:rPr>
          <w:sz w:val="26"/>
          <w:szCs w:val="26"/>
        </w:rPr>
      </w:pPr>
      <w:r w:rsidRPr="006C5204">
        <w:rPr>
          <w:b/>
          <w:bCs/>
          <w:sz w:val="26"/>
          <w:szCs w:val="26"/>
        </w:rPr>
        <w:t>Peri-de:</w:t>
      </w:r>
      <w:r w:rsidRPr="006C5204">
        <w:rPr>
          <w:sz w:val="26"/>
          <w:szCs w:val="26"/>
        </w:rPr>
        <w:t xml:space="preserve"> A Greek phrase meaning "now concerning," often used by Paul to introduce a new topic in his letters, as seen at the beginning of the discussion on food sacrificed to idols.</w:t>
      </w:r>
    </w:p>
    <w:p w14:paraId="47D5E735" w14:textId="77777777" w:rsidR="006C5204" w:rsidRPr="006C5204" w:rsidRDefault="006C5204" w:rsidP="006C5204">
      <w:pPr>
        <w:numPr>
          <w:ilvl w:val="0"/>
          <w:numId w:val="106"/>
        </w:numPr>
        <w:rPr>
          <w:sz w:val="26"/>
          <w:szCs w:val="26"/>
        </w:rPr>
      </w:pPr>
      <w:r w:rsidRPr="006C5204">
        <w:rPr>
          <w:b/>
          <w:bCs/>
          <w:sz w:val="26"/>
          <w:szCs w:val="26"/>
        </w:rPr>
        <w:t>Chiasm:</w:t>
      </w:r>
      <w:r w:rsidRPr="006C5204">
        <w:rPr>
          <w:sz w:val="26"/>
          <w:szCs w:val="26"/>
        </w:rPr>
        <w:t xml:space="preserve"> A literary device in which parallel elements are presented in an ABBA or ABCBA pattern. The lecture suggests a possible chiasm in 1 Corinthians 8-11.</w:t>
      </w:r>
    </w:p>
    <w:p w14:paraId="7413BB1C" w14:textId="77777777" w:rsidR="006C5204" w:rsidRPr="006C5204" w:rsidRDefault="006C5204" w:rsidP="006C5204">
      <w:pPr>
        <w:numPr>
          <w:ilvl w:val="0"/>
          <w:numId w:val="106"/>
        </w:numPr>
        <w:rPr>
          <w:sz w:val="26"/>
          <w:szCs w:val="26"/>
        </w:rPr>
      </w:pPr>
      <w:r w:rsidRPr="006C5204">
        <w:rPr>
          <w:b/>
          <w:bCs/>
          <w:sz w:val="26"/>
          <w:szCs w:val="26"/>
        </w:rPr>
        <w:t>Worldview:</w:t>
      </w:r>
      <w:r w:rsidRPr="006C5204">
        <w:rPr>
          <w:sz w:val="26"/>
          <w:szCs w:val="26"/>
        </w:rPr>
        <w:t xml:space="preserve"> A fundamental set of beliefs, values, and assumptions about reality that shapes an individual's understanding and interpretation of the world. The lecture emphasizes the clash of worldviews between early Christians and the surrounding pagan culture.</w:t>
      </w:r>
    </w:p>
    <w:p w14:paraId="3713F478" w14:textId="77777777" w:rsidR="006C5204" w:rsidRPr="006C5204" w:rsidRDefault="006C5204" w:rsidP="006C5204">
      <w:pPr>
        <w:rPr>
          <w:vanish/>
          <w:sz w:val="26"/>
          <w:szCs w:val="26"/>
        </w:rPr>
      </w:pPr>
      <w:r w:rsidRPr="006C5204">
        <w:rPr>
          <w:vanish/>
          <w:sz w:val="26"/>
          <w:szCs w:val="26"/>
        </w:rPr>
        <w:t>Bottom of Form</w:t>
      </w:r>
    </w:p>
    <w:p w14:paraId="14B97CCA" w14:textId="77777777" w:rsidR="006C5204" w:rsidRDefault="006C5204">
      <w:pPr>
        <w:rPr>
          <w:sz w:val="26"/>
          <w:szCs w:val="26"/>
        </w:rPr>
      </w:pPr>
      <w:r>
        <w:rPr>
          <w:sz w:val="26"/>
          <w:szCs w:val="26"/>
        </w:rPr>
        <w:br w:type="page"/>
      </w:r>
    </w:p>
    <w:p w14:paraId="25795329" w14:textId="0B609ED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EEEF85" w14:textId="77777777" w:rsidR="006C5204" w:rsidRPr="006C5204" w:rsidRDefault="004A3CF6" w:rsidP="006C5204">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DC562C">
        <w:rPr>
          <w:b/>
          <w:bCs/>
          <w:sz w:val="36"/>
          <w:szCs w:val="36"/>
        </w:rPr>
        <w:t>Session 21</w:t>
      </w:r>
      <w:r w:rsidR="00DC562C" w:rsidRPr="00B071C0">
        <w:rPr>
          <w:b/>
          <w:bCs/>
          <w:sz w:val="36"/>
          <w:szCs w:val="36"/>
        </w:rPr>
        <w:t xml:space="preserve">, </w:t>
      </w:r>
      <w:r w:rsidR="00DC562C">
        <w:rPr>
          <w:b/>
          <w:bCs/>
          <w:sz w:val="36"/>
          <w:szCs w:val="36"/>
        </w:rPr>
        <w:t>Response to Food Sacrificed to Idols, 1 Cor. 8:1-11:1</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6C5204">
        <w:rPr>
          <w:sz w:val="26"/>
          <w:szCs w:val="26"/>
        </w:rPr>
        <w:br/>
      </w:r>
      <w:r w:rsidR="006C5204" w:rsidRPr="006C5204">
        <w:rPr>
          <w:vanish/>
          <w:sz w:val="26"/>
          <w:szCs w:val="26"/>
        </w:rPr>
        <w:t>Top of Form</w:t>
      </w:r>
    </w:p>
    <w:p w14:paraId="4067A2CC" w14:textId="77777777" w:rsidR="006C5204" w:rsidRPr="006C5204" w:rsidRDefault="006C5204" w:rsidP="006C5204">
      <w:pPr>
        <w:rPr>
          <w:b/>
          <w:bCs/>
          <w:sz w:val="26"/>
          <w:szCs w:val="26"/>
        </w:rPr>
      </w:pPr>
      <w:r w:rsidRPr="006C5204">
        <w:rPr>
          <w:b/>
          <w:bCs/>
          <w:sz w:val="26"/>
          <w:szCs w:val="26"/>
        </w:rPr>
        <w:t>Frequently Asked Questions: Food Sacrificed to Idols in 1 Corinthians 8-11</w:t>
      </w:r>
    </w:p>
    <w:p w14:paraId="62DD5203" w14:textId="77777777" w:rsidR="006C5204" w:rsidRPr="006C5204" w:rsidRDefault="006C5204" w:rsidP="006C5204">
      <w:pPr>
        <w:rPr>
          <w:sz w:val="26"/>
          <w:szCs w:val="26"/>
        </w:rPr>
      </w:pPr>
      <w:r w:rsidRPr="006C5204">
        <w:rPr>
          <w:b/>
          <w:bCs/>
          <w:sz w:val="26"/>
          <w:szCs w:val="26"/>
        </w:rPr>
        <w:t>1. What was the central issue Paul addressed in 1 Corinthians 8-11?</w:t>
      </w:r>
      <w:r w:rsidRPr="006C5204">
        <w:rPr>
          <w:sz w:val="26"/>
          <w:szCs w:val="26"/>
        </w:rPr>
        <w:t xml:space="preserve"> Paul addressed the complex question of how Christians in Corinth, a city saturated with paganism, should relate to food that had been sacrificed to idols. This issue arose because the Greco-Roman culture heavily integrated its deities into daily life, including the preparation and consumption of food. Temples often served as community centers where meals and banquets took place, and meat sold in the market was often sourced from temple sacrifices. This created a dilemma for new Christians, particularly those with Jewish backgrounds who were accustomed to avoiding any association with idolatry.</w:t>
      </w:r>
    </w:p>
    <w:p w14:paraId="5FA01820" w14:textId="77777777" w:rsidR="006C5204" w:rsidRPr="006C5204" w:rsidRDefault="006C5204" w:rsidP="006C5204">
      <w:pPr>
        <w:rPr>
          <w:sz w:val="26"/>
          <w:szCs w:val="26"/>
        </w:rPr>
      </w:pPr>
      <w:r w:rsidRPr="006C5204">
        <w:rPr>
          <w:b/>
          <w:bCs/>
          <w:sz w:val="26"/>
          <w:szCs w:val="26"/>
        </w:rPr>
        <w:t>2. What were the different contexts in which Corinthian Christians might encounter food sacrificed to idols?</w:t>
      </w:r>
      <w:r w:rsidRPr="006C5204">
        <w:rPr>
          <w:sz w:val="26"/>
          <w:szCs w:val="26"/>
        </w:rPr>
        <w:t xml:space="preserve"> Dr. Meadors identifies three primary contexts: * </w:t>
      </w:r>
      <w:r w:rsidRPr="006C5204">
        <w:rPr>
          <w:b/>
          <w:bCs/>
          <w:sz w:val="26"/>
          <w:szCs w:val="26"/>
        </w:rPr>
        <w:t>Dining at local temples:</w:t>
      </w:r>
      <w:r w:rsidRPr="006C5204">
        <w:rPr>
          <w:sz w:val="26"/>
          <w:szCs w:val="26"/>
        </w:rPr>
        <w:t xml:space="preserve"> Temples served as social hubs, hosting various events like weddings, trade guild meetings, and even funeral rites. Christians might be invited to or participate in meals held in temple dining rooms. There was debate about whether these events were purely social or inherently religious. * </w:t>
      </w:r>
      <w:r w:rsidRPr="006C5204">
        <w:rPr>
          <w:b/>
          <w:bCs/>
          <w:sz w:val="26"/>
          <w:szCs w:val="26"/>
        </w:rPr>
        <w:t>Buying meat in the market:</w:t>
      </w:r>
      <w:r w:rsidRPr="006C5204">
        <w:rPr>
          <w:sz w:val="26"/>
          <w:szCs w:val="26"/>
        </w:rPr>
        <w:t xml:space="preserve"> Animals were often sacrificed at temples, and the leftover meat was then sold in the public markets. This meant that much of the available meat had a direct link to idolatrous practices. * </w:t>
      </w:r>
      <w:r w:rsidRPr="006C5204">
        <w:rPr>
          <w:b/>
          <w:bCs/>
          <w:sz w:val="26"/>
          <w:szCs w:val="26"/>
        </w:rPr>
        <w:t>Dining at an unbelieving friend's home:</w:t>
      </w:r>
      <w:r w:rsidRPr="006C5204">
        <w:rPr>
          <w:sz w:val="26"/>
          <w:szCs w:val="26"/>
        </w:rPr>
        <w:t xml:space="preserve"> Christians might be invited to meals by non-Christian friends or family, where the food served could have originated from temple sacrifices.</w:t>
      </w:r>
    </w:p>
    <w:p w14:paraId="1BCA7811" w14:textId="77777777" w:rsidR="006C5204" w:rsidRPr="006C5204" w:rsidRDefault="006C5204" w:rsidP="006C5204">
      <w:pPr>
        <w:rPr>
          <w:sz w:val="26"/>
          <w:szCs w:val="26"/>
        </w:rPr>
      </w:pPr>
      <w:r w:rsidRPr="006C5204">
        <w:rPr>
          <w:b/>
          <w:bCs/>
          <w:sz w:val="26"/>
          <w:szCs w:val="26"/>
        </w:rPr>
        <w:t>3. What does Dr. Meadors mean by the "idol-conscious society" of Corinth?</w:t>
      </w:r>
      <w:r w:rsidRPr="006C5204">
        <w:rPr>
          <w:sz w:val="26"/>
          <w:szCs w:val="26"/>
        </w:rPr>
        <w:t xml:space="preserve"> The term highlights the pervasive influence of polytheism and the worship of various Greek and Roman gods in Corinth. Temples and religious practices were visible and integrated into all aspects of daily life, from public buildings and fountains to social gatherings and economic activities. This environment meant that even seemingly mundane actions, like eating, could have religious implications and associations with idols.</w:t>
      </w:r>
    </w:p>
    <w:p w14:paraId="1514B341" w14:textId="77777777" w:rsidR="006C5204" w:rsidRDefault="006C5204">
      <w:pPr>
        <w:rPr>
          <w:b/>
          <w:bCs/>
          <w:sz w:val="26"/>
          <w:szCs w:val="26"/>
        </w:rPr>
      </w:pPr>
      <w:r>
        <w:rPr>
          <w:b/>
          <w:bCs/>
          <w:sz w:val="26"/>
          <w:szCs w:val="26"/>
        </w:rPr>
        <w:br w:type="page"/>
      </w:r>
    </w:p>
    <w:p w14:paraId="416CE1FE" w14:textId="12D51F0B" w:rsidR="006C5204" w:rsidRPr="006C5204" w:rsidRDefault="006C5204" w:rsidP="006C5204">
      <w:pPr>
        <w:rPr>
          <w:sz w:val="26"/>
          <w:szCs w:val="26"/>
        </w:rPr>
      </w:pPr>
      <w:r w:rsidRPr="006C5204">
        <w:rPr>
          <w:b/>
          <w:bCs/>
          <w:sz w:val="26"/>
          <w:szCs w:val="26"/>
        </w:rPr>
        <w:lastRenderedPageBreak/>
        <w:t>4. What is the significance of the "strong" and "weak" Christians in the context of this discussion?</w:t>
      </w:r>
      <w:r w:rsidRPr="006C5204">
        <w:rPr>
          <w:sz w:val="26"/>
          <w:szCs w:val="26"/>
        </w:rPr>
        <w:t xml:space="preserve"> The traditional academic view interprets the "strong" as Christians who possessed the knowledge that idols are not real and therefore believed they had the freedom to eat food sacrificed to them. The "weak," on the other hand, were those with a more sensitive conscience, possibly due to their recent conversion or background in Judaism, who felt that eating such food would be participating in idolatry. Paul's discussion navigates the tension between the knowledge and freedom of the strong and the potential for their actions to cause the weak to stumble or violate their conscience.</w:t>
      </w:r>
    </w:p>
    <w:p w14:paraId="0926A17F" w14:textId="77777777" w:rsidR="006C5204" w:rsidRPr="006C5204" w:rsidRDefault="006C5204" w:rsidP="006C5204">
      <w:pPr>
        <w:rPr>
          <w:sz w:val="26"/>
          <w:szCs w:val="26"/>
        </w:rPr>
      </w:pPr>
      <w:r w:rsidRPr="006C5204">
        <w:rPr>
          <w:b/>
          <w:bCs/>
          <w:sz w:val="26"/>
          <w:szCs w:val="26"/>
        </w:rPr>
        <w:t>5. What are the two main academic views on interpreting 1 Corinthians 8-10?</w:t>
      </w:r>
      <w:r w:rsidRPr="006C5204">
        <w:rPr>
          <w:sz w:val="26"/>
          <w:szCs w:val="26"/>
        </w:rPr>
        <w:t xml:space="preserve"> * </w:t>
      </w:r>
      <w:r w:rsidRPr="006C5204">
        <w:rPr>
          <w:b/>
          <w:bCs/>
          <w:sz w:val="26"/>
          <w:szCs w:val="26"/>
        </w:rPr>
        <w:t>The Traditional Academic View:</w:t>
      </w:r>
      <w:r w:rsidRPr="006C5204">
        <w:rPr>
          <w:sz w:val="26"/>
          <w:szCs w:val="26"/>
        </w:rPr>
        <w:t xml:space="preserve"> This view sees two groups within the Corinthian church, the strong and the weak, with differing perspectives on eating food sacrificed to idols. Paul is seen as acknowledging the theological correctness of the strong's position (idols are nothing) but urging them to exercise their freedom responsibly and with love, so as not to harm the conscience of the weak. * </w:t>
      </w:r>
      <w:r w:rsidRPr="006C5204">
        <w:rPr>
          <w:b/>
          <w:bCs/>
          <w:sz w:val="26"/>
          <w:szCs w:val="26"/>
        </w:rPr>
        <w:t>The Alternate Academic View:</w:t>
      </w:r>
      <w:r w:rsidRPr="006C5204">
        <w:rPr>
          <w:sz w:val="26"/>
          <w:szCs w:val="26"/>
        </w:rPr>
        <w:t xml:space="preserve"> This view argues that there was likely only one dominant viewpoint in Corinth, where Christians saw nothing wrong with eating idol meat. They contend that Paul's strong and weak are more of a literary device to construct his argument for complete separation from anything overtly connected to idolatry. This perspective emphasizes the unity of Paul's message across chapters 8 and 10, advocating for a strict avoidance of idol-tainted food in all contexts.</w:t>
      </w:r>
    </w:p>
    <w:p w14:paraId="2A0E3EE8" w14:textId="77777777" w:rsidR="006C5204" w:rsidRPr="006C5204" w:rsidRDefault="006C5204" w:rsidP="006C5204">
      <w:pPr>
        <w:rPr>
          <w:sz w:val="26"/>
          <w:szCs w:val="26"/>
        </w:rPr>
      </w:pPr>
      <w:r w:rsidRPr="006C5204">
        <w:rPr>
          <w:b/>
          <w:bCs/>
          <w:sz w:val="26"/>
          <w:szCs w:val="26"/>
        </w:rPr>
        <w:t>6. How does Dr. Meadors personally approach these two main interpretations?</w:t>
      </w:r>
      <w:r w:rsidRPr="006C5204">
        <w:rPr>
          <w:sz w:val="26"/>
          <w:szCs w:val="26"/>
        </w:rPr>
        <w:t xml:space="preserve"> Dr. Meadors expresses a leaning towards the traditional academic view, especially when informed by the historical and cultural context of Roman Corinth as highlighted by scholars like Bruce Winter. While acknowledging the insights of the alternate view, he finds it difficult to dismiss the idea of a historically "weak" group within the church undergoing a genuine transition in their worldview. He suggests that the truth might lie in a synthesis of these perspectives, recognizing both the theological principles Paul lays out and the practical realities faced by a diverse early Christian community.</w:t>
      </w:r>
    </w:p>
    <w:p w14:paraId="7F9025D7" w14:textId="77777777" w:rsidR="006C5204" w:rsidRPr="006C5204" w:rsidRDefault="006C5204" w:rsidP="006C5204">
      <w:pPr>
        <w:rPr>
          <w:sz w:val="26"/>
          <w:szCs w:val="26"/>
        </w:rPr>
      </w:pPr>
      <w:r w:rsidRPr="006C5204">
        <w:rPr>
          <w:b/>
          <w:bCs/>
          <w:sz w:val="26"/>
          <w:szCs w:val="26"/>
        </w:rPr>
        <w:t>7. How does the concept of "worldview" relate to the issue of food sacrificed to idols?</w:t>
      </w:r>
      <w:r w:rsidRPr="006C5204">
        <w:rPr>
          <w:sz w:val="26"/>
          <w:szCs w:val="26"/>
        </w:rPr>
        <w:t xml:space="preserve"> Dr. Meadors emphasizes that a person's worldview, or their fundamental understanding of reality, significantly influences how they perceive and assign meaning to things like food associated with idols. For those coming from a pagan background, idols and their associated rituals held significance. Becoming a Christian involved a transformation of this worldview, recognizing the one true God and the non-existence of idols. However, this transition was not immediate or uniform, leading to differing levels of comfort and understanding regarding participation in activities connected to the old worldview.</w:t>
      </w:r>
    </w:p>
    <w:p w14:paraId="5808A7F5" w14:textId="77777777" w:rsidR="006C5204" w:rsidRPr="006C5204" w:rsidRDefault="006C5204" w:rsidP="006C5204">
      <w:pPr>
        <w:rPr>
          <w:sz w:val="26"/>
          <w:szCs w:val="26"/>
        </w:rPr>
      </w:pPr>
      <w:r w:rsidRPr="006C5204">
        <w:rPr>
          <w:b/>
          <w:bCs/>
          <w:sz w:val="26"/>
          <w:szCs w:val="26"/>
        </w:rPr>
        <w:lastRenderedPageBreak/>
        <w:t>8. What key principles does Paul emphasize in addressing this issue, according to Dr. Meadors?</w:t>
      </w:r>
      <w:r w:rsidRPr="006C5204">
        <w:rPr>
          <w:sz w:val="26"/>
          <w:szCs w:val="26"/>
        </w:rPr>
        <w:t xml:space="preserve"> Paul emphasizes several key principles: * </w:t>
      </w:r>
      <w:r w:rsidRPr="006C5204">
        <w:rPr>
          <w:b/>
          <w:bCs/>
          <w:sz w:val="26"/>
          <w:szCs w:val="26"/>
        </w:rPr>
        <w:t>Knowledge:</w:t>
      </w:r>
      <w:r w:rsidRPr="006C5204">
        <w:rPr>
          <w:sz w:val="26"/>
          <w:szCs w:val="26"/>
        </w:rPr>
        <w:t xml:space="preserve"> Understanding the truth that idols are not real and there is only one true God. However, knowledge alone can lead to arrogance. * </w:t>
      </w:r>
      <w:r w:rsidRPr="006C5204">
        <w:rPr>
          <w:b/>
          <w:bCs/>
          <w:sz w:val="26"/>
          <w:szCs w:val="26"/>
        </w:rPr>
        <w:t>Love:</w:t>
      </w:r>
      <w:r w:rsidRPr="006C5204">
        <w:rPr>
          <w:sz w:val="26"/>
          <w:szCs w:val="26"/>
        </w:rPr>
        <w:t xml:space="preserve"> Prioritizing the well-being and spiritual growth of fellow believers, even if it means forgoing one's own perceived rights or freedoms. Love should guide the application of knowledge. * </w:t>
      </w:r>
      <w:r w:rsidRPr="006C5204">
        <w:rPr>
          <w:b/>
          <w:bCs/>
          <w:sz w:val="26"/>
          <w:szCs w:val="26"/>
        </w:rPr>
        <w:t>Avoiding stumbling blocks:</w:t>
      </w:r>
      <w:r w:rsidRPr="006C5204">
        <w:rPr>
          <w:sz w:val="26"/>
          <w:szCs w:val="26"/>
        </w:rPr>
        <w:t xml:space="preserve"> Not engaging in actions that could cause a brother or sister with a weaker conscience to sin or be led astray. * </w:t>
      </w:r>
      <w:r w:rsidRPr="006C5204">
        <w:rPr>
          <w:b/>
          <w:bCs/>
          <w:sz w:val="26"/>
          <w:szCs w:val="26"/>
        </w:rPr>
        <w:t>Distinguishing participation in worship from other contexts:</w:t>
      </w:r>
      <w:r w:rsidRPr="006C5204">
        <w:rPr>
          <w:sz w:val="26"/>
          <w:szCs w:val="26"/>
        </w:rPr>
        <w:t xml:space="preserve"> While strongly condemning direct participation in idolatrous worship, Paul's stance on other interactions with idol-related food in social or market settings is more nuanced and debated. * </w:t>
      </w:r>
      <w:r w:rsidRPr="006C5204">
        <w:rPr>
          <w:b/>
          <w:bCs/>
          <w:sz w:val="26"/>
          <w:szCs w:val="26"/>
        </w:rPr>
        <w:t>Living for the glory of God:</w:t>
      </w:r>
      <w:r w:rsidRPr="006C5204">
        <w:rPr>
          <w:sz w:val="26"/>
          <w:szCs w:val="26"/>
        </w:rPr>
        <w:t xml:space="preserve"> Ultimately, all actions, including eating and drinking, should be done in a way that honors God and does not harm the Christian community.</w:t>
      </w:r>
    </w:p>
    <w:p w14:paraId="5F204FC6" w14:textId="77777777" w:rsidR="006C5204" w:rsidRPr="006C5204" w:rsidRDefault="006C5204" w:rsidP="006C5204">
      <w:pPr>
        <w:rPr>
          <w:vanish/>
          <w:sz w:val="26"/>
          <w:szCs w:val="26"/>
        </w:rPr>
      </w:pPr>
      <w:r w:rsidRPr="006C5204">
        <w:rPr>
          <w:vanish/>
          <w:sz w:val="26"/>
          <w:szCs w:val="26"/>
        </w:rPr>
        <w:t>Bottom of Form</w:t>
      </w:r>
    </w:p>
    <w:p w14:paraId="5564D01D" w14:textId="78BA0169" w:rsidR="008307E9" w:rsidRPr="008307E9" w:rsidRDefault="008307E9" w:rsidP="006C520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7DC3" w14:textId="77777777" w:rsidR="000700C7" w:rsidRDefault="000700C7" w:rsidP="004A3CF6">
      <w:pPr>
        <w:spacing w:after="0" w:line="240" w:lineRule="auto"/>
      </w:pPr>
      <w:r>
        <w:separator/>
      </w:r>
    </w:p>
  </w:endnote>
  <w:endnote w:type="continuationSeparator" w:id="0">
    <w:p w14:paraId="6CA139A5" w14:textId="77777777" w:rsidR="000700C7" w:rsidRDefault="000700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951C" w14:textId="77777777" w:rsidR="000700C7" w:rsidRDefault="000700C7" w:rsidP="004A3CF6">
      <w:pPr>
        <w:spacing w:after="0" w:line="240" w:lineRule="auto"/>
      </w:pPr>
      <w:r>
        <w:separator/>
      </w:r>
    </w:p>
  </w:footnote>
  <w:footnote w:type="continuationSeparator" w:id="0">
    <w:p w14:paraId="301F6B05" w14:textId="77777777" w:rsidR="000700C7" w:rsidRDefault="000700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2765A4"/>
    <w:multiLevelType w:val="multilevel"/>
    <w:tmpl w:val="FD4C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8C23DC"/>
    <w:multiLevelType w:val="multilevel"/>
    <w:tmpl w:val="A9B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385F1C"/>
    <w:multiLevelType w:val="multilevel"/>
    <w:tmpl w:val="EC6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B42A82"/>
    <w:multiLevelType w:val="multilevel"/>
    <w:tmpl w:val="EA36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ED40B5"/>
    <w:multiLevelType w:val="multilevel"/>
    <w:tmpl w:val="33E2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0C2230"/>
    <w:multiLevelType w:val="multilevel"/>
    <w:tmpl w:val="8BD62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E15A1F"/>
    <w:multiLevelType w:val="multilevel"/>
    <w:tmpl w:val="4A7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860229"/>
    <w:multiLevelType w:val="multilevel"/>
    <w:tmpl w:val="40B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021E31"/>
    <w:multiLevelType w:val="multilevel"/>
    <w:tmpl w:val="0D9E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E47E08"/>
    <w:multiLevelType w:val="multilevel"/>
    <w:tmpl w:val="76F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9"/>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7"/>
  </w:num>
  <w:num w:numId="12" w16cid:durableId="1312295266">
    <w:abstractNumId w:val="85"/>
  </w:num>
  <w:num w:numId="13" w16cid:durableId="1055739409">
    <w:abstractNumId w:val="32"/>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2"/>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9"/>
  </w:num>
  <w:num w:numId="49" w16cid:durableId="1162700637">
    <w:abstractNumId w:val="101"/>
  </w:num>
  <w:num w:numId="50" w16cid:durableId="1229656482">
    <w:abstractNumId w:val="33"/>
  </w:num>
  <w:num w:numId="51" w16cid:durableId="1144544300">
    <w:abstractNumId w:val="78"/>
  </w:num>
  <w:num w:numId="52" w16cid:durableId="1471634383">
    <w:abstractNumId w:val="46"/>
  </w:num>
  <w:num w:numId="53" w16cid:durableId="1388458526">
    <w:abstractNumId w:val="87"/>
  </w:num>
  <w:num w:numId="54" w16cid:durableId="542792308">
    <w:abstractNumId w:val="73"/>
  </w:num>
  <w:num w:numId="55" w16cid:durableId="814840275">
    <w:abstractNumId w:val="86"/>
  </w:num>
  <w:num w:numId="56" w16cid:durableId="1085108493">
    <w:abstractNumId w:val="96"/>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5"/>
  </w:num>
  <w:num w:numId="62" w16cid:durableId="1598245143">
    <w:abstractNumId w:val="14"/>
  </w:num>
  <w:num w:numId="63" w16cid:durableId="286090303">
    <w:abstractNumId w:val="45"/>
  </w:num>
  <w:num w:numId="64" w16cid:durableId="1937790891">
    <w:abstractNumId w:val="21"/>
  </w:num>
  <w:num w:numId="65" w16cid:durableId="964241343">
    <w:abstractNumId w:val="10"/>
  </w:num>
  <w:num w:numId="66" w16cid:durableId="1169903944">
    <w:abstractNumId w:val="93"/>
  </w:num>
  <w:num w:numId="67" w16cid:durableId="877821031">
    <w:abstractNumId w:val="7"/>
  </w:num>
  <w:num w:numId="68" w16cid:durableId="1155803273">
    <w:abstractNumId w:val="77"/>
  </w:num>
  <w:num w:numId="69" w16cid:durableId="1913006775">
    <w:abstractNumId w:val="67"/>
  </w:num>
  <w:num w:numId="70" w16cid:durableId="1932811398">
    <w:abstractNumId w:val="97"/>
  </w:num>
  <w:num w:numId="71" w16cid:durableId="788399130">
    <w:abstractNumId w:val="56"/>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8"/>
  </w:num>
  <w:num w:numId="89" w16cid:durableId="1200124844">
    <w:abstractNumId w:val="52"/>
  </w:num>
  <w:num w:numId="90" w16cid:durableId="1250508082">
    <w:abstractNumId w:val="89"/>
  </w:num>
  <w:num w:numId="91" w16cid:durableId="199629930">
    <w:abstractNumId w:val="95"/>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9"/>
  </w:num>
  <w:num w:numId="97" w16cid:durableId="665479764">
    <w:abstractNumId w:val="19"/>
  </w:num>
  <w:num w:numId="98" w16cid:durableId="1280532795">
    <w:abstractNumId w:val="74"/>
  </w:num>
  <w:num w:numId="99" w16cid:durableId="915479697">
    <w:abstractNumId w:val="92"/>
  </w:num>
  <w:num w:numId="100" w16cid:durableId="2009164417">
    <w:abstractNumId w:val="15"/>
  </w:num>
  <w:num w:numId="101" w16cid:durableId="1340305509">
    <w:abstractNumId w:val="37"/>
  </w:num>
  <w:num w:numId="102" w16cid:durableId="1000157840">
    <w:abstractNumId w:val="28"/>
  </w:num>
  <w:num w:numId="103" w16cid:durableId="2013142425">
    <w:abstractNumId w:val="54"/>
  </w:num>
  <w:num w:numId="104" w16cid:durableId="462844808">
    <w:abstractNumId w:val="35"/>
  </w:num>
  <w:num w:numId="105" w16cid:durableId="1783381879">
    <w:abstractNumId w:val="88"/>
  </w:num>
  <w:num w:numId="106" w16cid:durableId="1832524296">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0C7"/>
    <w:rsid w:val="00074912"/>
    <w:rsid w:val="000A2E02"/>
    <w:rsid w:val="000A5D46"/>
    <w:rsid w:val="000B266F"/>
    <w:rsid w:val="000D24EC"/>
    <w:rsid w:val="000D275E"/>
    <w:rsid w:val="000F28B8"/>
    <w:rsid w:val="001272F6"/>
    <w:rsid w:val="00155361"/>
    <w:rsid w:val="00184304"/>
    <w:rsid w:val="00184CE8"/>
    <w:rsid w:val="00194E69"/>
    <w:rsid w:val="001973FA"/>
    <w:rsid w:val="001C26FB"/>
    <w:rsid w:val="001C7D5B"/>
    <w:rsid w:val="001F5A07"/>
    <w:rsid w:val="00204AB8"/>
    <w:rsid w:val="002248E0"/>
    <w:rsid w:val="00253D77"/>
    <w:rsid w:val="00275DEA"/>
    <w:rsid w:val="00281683"/>
    <w:rsid w:val="002A7829"/>
    <w:rsid w:val="002E2547"/>
    <w:rsid w:val="00301F00"/>
    <w:rsid w:val="003161FF"/>
    <w:rsid w:val="00330642"/>
    <w:rsid w:val="00334542"/>
    <w:rsid w:val="00357629"/>
    <w:rsid w:val="0036414B"/>
    <w:rsid w:val="00372D9C"/>
    <w:rsid w:val="003B02D1"/>
    <w:rsid w:val="003C32F9"/>
    <w:rsid w:val="003D10D4"/>
    <w:rsid w:val="003E68AC"/>
    <w:rsid w:val="00414356"/>
    <w:rsid w:val="004236FA"/>
    <w:rsid w:val="00453563"/>
    <w:rsid w:val="00474A3C"/>
    <w:rsid w:val="00480D04"/>
    <w:rsid w:val="004926B0"/>
    <w:rsid w:val="00496827"/>
    <w:rsid w:val="004A3CF6"/>
    <w:rsid w:val="004D4C6A"/>
    <w:rsid w:val="004D595B"/>
    <w:rsid w:val="0053370A"/>
    <w:rsid w:val="005715BA"/>
    <w:rsid w:val="00596272"/>
    <w:rsid w:val="005D3630"/>
    <w:rsid w:val="005D61FF"/>
    <w:rsid w:val="005D79AC"/>
    <w:rsid w:val="00647D4C"/>
    <w:rsid w:val="00654768"/>
    <w:rsid w:val="00677493"/>
    <w:rsid w:val="00696C6C"/>
    <w:rsid w:val="006B2113"/>
    <w:rsid w:val="006C5204"/>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0AB2"/>
    <w:rsid w:val="00F24A34"/>
    <w:rsid w:val="00F31CEB"/>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56837964">
      <w:bodyDiv w:val="1"/>
      <w:marLeft w:val="0"/>
      <w:marRight w:val="0"/>
      <w:marTop w:val="0"/>
      <w:marBottom w:val="0"/>
      <w:divBdr>
        <w:top w:val="none" w:sz="0" w:space="0" w:color="auto"/>
        <w:left w:val="none" w:sz="0" w:space="0" w:color="auto"/>
        <w:bottom w:val="none" w:sz="0" w:space="0" w:color="auto"/>
        <w:right w:val="none" w:sz="0" w:space="0" w:color="auto"/>
      </w:divBdr>
      <w:divsChild>
        <w:div w:id="193007607">
          <w:marLeft w:val="0"/>
          <w:marRight w:val="0"/>
          <w:marTop w:val="0"/>
          <w:marBottom w:val="0"/>
          <w:divBdr>
            <w:top w:val="none" w:sz="0" w:space="0" w:color="auto"/>
            <w:left w:val="none" w:sz="0" w:space="0" w:color="auto"/>
            <w:bottom w:val="none" w:sz="0" w:space="0" w:color="auto"/>
            <w:right w:val="none" w:sz="0" w:space="0" w:color="auto"/>
          </w:divBdr>
          <w:divsChild>
            <w:div w:id="2020229807">
              <w:marLeft w:val="0"/>
              <w:marRight w:val="0"/>
              <w:marTop w:val="0"/>
              <w:marBottom w:val="0"/>
              <w:divBdr>
                <w:top w:val="none" w:sz="0" w:space="0" w:color="auto"/>
                <w:left w:val="none" w:sz="0" w:space="0" w:color="auto"/>
                <w:bottom w:val="none" w:sz="0" w:space="0" w:color="auto"/>
                <w:right w:val="none" w:sz="0" w:space="0" w:color="auto"/>
              </w:divBdr>
              <w:divsChild>
                <w:div w:id="1906916062">
                  <w:marLeft w:val="0"/>
                  <w:marRight w:val="0"/>
                  <w:marTop w:val="0"/>
                  <w:marBottom w:val="0"/>
                  <w:divBdr>
                    <w:top w:val="none" w:sz="0" w:space="0" w:color="auto"/>
                    <w:left w:val="none" w:sz="0" w:space="0" w:color="auto"/>
                    <w:bottom w:val="none" w:sz="0" w:space="0" w:color="auto"/>
                    <w:right w:val="none" w:sz="0" w:space="0" w:color="auto"/>
                  </w:divBdr>
                  <w:divsChild>
                    <w:div w:id="1759057504">
                      <w:marLeft w:val="0"/>
                      <w:marRight w:val="0"/>
                      <w:marTop w:val="0"/>
                      <w:marBottom w:val="0"/>
                      <w:divBdr>
                        <w:top w:val="none" w:sz="0" w:space="0" w:color="auto"/>
                        <w:left w:val="single" w:sz="6" w:space="0" w:color="CCCCCC"/>
                        <w:bottom w:val="single" w:sz="6" w:space="0" w:color="CCCCCC"/>
                        <w:right w:val="single" w:sz="6" w:space="0" w:color="CCCCCC"/>
                      </w:divBdr>
                      <w:divsChild>
                        <w:div w:id="18971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1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412192">
      <w:bodyDiv w:val="1"/>
      <w:marLeft w:val="0"/>
      <w:marRight w:val="0"/>
      <w:marTop w:val="0"/>
      <w:marBottom w:val="0"/>
      <w:divBdr>
        <w:top w:val="none" w:sz="0" w:space="0" w:color="auto"/>
        <w:left w:val="none" w:sz="0" w:space="0" w:color="auto"/>
        <w:bottom w:val="none" w:sz="0" w:space="0" w:color="auto"/>
        <w:right w:val="none" w:sz="0" w:space="0" w:color="auto"/>
      </w:divBdr>
      <w:divsChild>
        <w:div w:id="1079206449">
          <w:marLeft w:val="0"/>
          <w:marRight w:val="0"/>
          <w:marTop w:val="0"/>
          <w:marBottom w:val="0"/>
          <w:divBdr>
            <w:top w:val="none" w:sz="0" w:space="0" w:color="auto"/>
            <w:left w:val="none" w:sz="0" w:space="0" w:color="auto"/>
            <w:bottom w:val="none" w:sz="0" w:space="0" w:color="auto"/>
            <w:right w:val="none" w:sz="0" w:space="0" w:color="auto"/>
          </w:divBdr>
          <w:divsChild>
            <w:div w:id="495264447">
              <w:marLeft w:val="0"/>
              <w:marRight w:val="0"/>
              <w:marTop w:val="0"/>
              <w:marBottom w:val="0"/>
              <w:divBdr>
                <w:top w:val="none" w:sz="0" w:space="0" w:color="auto"/>
                <w:left w:val="none" w:sz="0" w:space="0" w:color="auto"/>
                <w:bottom w:val="none" w:sz="0" w:space="0" w:color="auto"/>
                <w:right w:val="none" w:sz="0" w:space="0" w:color="auto"/>
              </w:divBdr>
              <w:divsChild>
                <w:div w:id="309947947">
                  <w:marLeft w:val="0"/>
                  <w:marRight w:val="0"/>
                  <w:marTop w:val="0"/>
                  <w:marBottom w:val="0"/>
                  <w:divBdr>
                    <w:top w:val="none" w:sz="0" w:space="0" w:color="auto"/>
                    <w:left w:val="none" w:sz="0" w:space="0" w:color="auto"/>
                    <w:bottom w:val="none" w:sz="0" w:space="0" w:color="auto"/>
                    <w:right w:val="none" w:sz="0" w:space="0" w:color="auto"/>
                  </w:divBdr>
                  <w:divsChild>
                    <w:div w:id="1960405146">
                      <w:marLeft w:val="0"/>
                      <w:marRight w:val="0"/>
                      <w:marTop w:val="0"/>
                      <w:marBottom w:val="0"/>
                      <w:divBdr>
                        <w:top w:val="none" w:sz="0" w:space="0" w:color="auto"/>
                        <w:left w:val="single" w:sz="6" w:space="0" w:color="CCCCCC"/>
                        <w:bottom w:val="single" w:sz="6" w:space="0" w:color="CCCCCC"/>
                        <w:right w:val="single" w:sz="6" w:space="0" w:color="CCCCCC"/>
                      </w:divBdr>
                      <w:divsChild>
                        <w:div w:id="3615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3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12052617">
      <w:bodyDiv w:val="1"/>
      <w:marLeft w:val="0"/>
      <w:marRight w:val="0"/>
      <w:marTop w:val="0"/>
      <w:marBottom w:val="0"/>
      <w:divBdr>
        <w:top w:val="none" w:sz="0" w:space="0" w:color="auto"/>
        <w:left w:val="none" w:sz="0" w:space="0" w:color="auto"/>
        <w:bottom w:val="none" w:sz="0" w:space="0" w:color="auto"/>
        <w:right w:val="none" w:sz="0" w:space="0" w:color="auto"/>
      </w:divBdr>
      <w:divsChild>
        <w:div w:id="991519448">
          <w:marLeft w:val="0"/>
          <w:marRight w:val="0"/>
          <w:marTop w:val="0"/>
          <w:marBottom w:val="0"/>
          <w:divBdr>
            <w:top w:val="none" w:sz="0" w:space="0" w:color="auto"/>
            <w:left w:val="none" w:sz="0" w:space="0" w:color="auto"/>
            <w:bottom w:val="none" w:sz="0" w:space="0" w:color="auto"/>
            <w:right w:val="none" w:sz="0" w:space="0" w:color="auto"/>
          </w:divBdr>
          <w:divsChild>
            <w:div w:id="1629781468">
              <w:marLeft w:val="0"/>
              <w:marRight w:val="0"/>
              <w:marTop w:val="0"/>
              <w:marBottom w:val="0"/>
              <w:divBdr>
                <w:top w:val="none" w:sz="0" w:space="0" w:color="auto"/>
                <w:left w:val="none" w:sz="0" w:space="0" w:color="auto"/>
                <w:bottom w:val="none" w:sz="0" w:space="0" w:color="auto"/>
                <w:right w:val="none" w:sz="0" w:space="0" w:color="auto"/>
              </w:divBdr>
              <w:divsChild>
                <w:div w:id="1493377339">
                  <w:marLeft w:val="0"/>
                  <w:marRight w:val="0"/>
                  <w:marTop w:val="0"/>
                  <w:marBottom w:val="0"/>
                  <w:divBdr>
                    <w:top w:val="none" w:sz="0" w:space="0" w:color="auto"/>
                    <w:left w:val="none" w:sz="0" w:space="0" w:color="auto"/>
                    <w:bottom w:val="none" w:sz="0" w:space="0" w:color="auto"/>
                    <w:right w:val="none" w:sz="0" w:space="0" w:color="auto"/>
                  </w:divBdr>
                  <w:divsChild>
                    <w:div w:id="1467702104">
                      <w:marLeft w:val="0"/>
                      <w:marRight w:val="0"/>
                      <w:marTop w:val="0"/>
                      <w:marBottom w:val="0"/>
                      <w:divBdr>
                        <w:top w:val="none" w:sz="0" w:space="0" w:color="auto"/>
                        <w:left w:val="single" w:sz="6" w:space="0" w:color="CCCCCC"/>
                        <w:bottom w:val="single" w:sz="6" w:space="0" w:color="CCCCCC"/>
                        <w:right w:val="single" w:sz="6" w:space="0" w:color="CCCCCC"/>
                      </w:divBdr>
                      <w:divsChild>
                        <w:div w:id="96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83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871259">
      <w:bodyDiv w:val="1"/>
      <w:marLeft w:val="0"/>
      <w:marRight w:val="0"/>
      <w:marTop w:val="0"/>
      <w:marBottom w:val="0"/>
      <w:divBdr>
        <w:top w:val="none" w:sz="0" w:space="0" w:color="auto"/>
        <w:left w:val="none" w:sz="0" w:space="0" w:color="auto"/>
        <w:bottom w:val="none" w:sz="0" w:space="0" w:color="auto"/>
        <w:right w:val="none" w:sz="0" w:space="0" w:color="auto"/>
      </w:divBdr>
      <w:divsChild>
        <w:div w:id="1938519416">
          <w:marLeft w:val="0"/>
          <w:marRight w:val="0"/>
          <w:marTop w:val="0"/>
          <w:marBottom w:val="0"/>
          <w:divBdr>
            <w:top w:val="none" w:sz="0" w:space="0" w:color="auto"/>
            <w:left w:val="none" w:sz="0" w:space="0" w:color="auto"/>
            <w:bottom w:val="none" w:sz="0" w:space="0" w:color="auto"/>
            <w:right w:val="none" w:sz="0" w:space="0" w:color="auto"/>
          </w:divBdr>
          <w:divsChild>
            <w:div w:id="443578156">
              <w:marLeft w:val="0"/>
              <w:marRight w:val="0"/>
              <w:marTop w:val="0"/>
              <w:marBottom w:val="0"/>
              <w:divBdr>
                <w:top w:val="none" w:sz="0" w:space="0" w:color="auto"/>
                <w:left w:val="none" w:sz="0" w:space="0" w:color="auto"/>
                <w:bottom w:val="none" w:sz="0" w:space="0" w:color="auto"/>
                <w:right w:val="none" w:sz="0" w:space="0" w:color="auto"/>
              </w:divBdr>
              <w:divsChild>
                <w:div w:id="1290086650">
                  <w:marLeft w:val="0"/>
                  <w:marRight w:val="0"/>
                  <w:marTop w:val="0"/>
                  <w:marBottom w:val="0"/>
                  <w:divBdr>
                    <w:top w:val="none" w:sz="0" w:space="0" w:color="auto"/>
                    <w:left w:val="none" w:sz="0" w:space="0" w:color="auto"/>
                    <w:bottom w:val="none" w:sz="0" w:space="0" w:color="auto"/>
                    <w:right w:val="none" w:sz="0" w:space="0" w:color="auto"/>
                  </w:divBdr>
                  <w:divsChild>
                    <w:div w:id="1828016359">
                      <w:marLeft w:val="0"/>
                      <w:marRight w:val="0"/>
                      <w:marTop w:val="0"/>
                      <w:marBottom w:val="0"/>
                      <w:divBdr>
                        <w:top w:val="none" w:sz="0" w:space="0" w:color="auto"/>
                        <w:left w:val="single" w:sz="6" w:space="0" w:color="CCCCCC"/>
                        <w:bottom w:val="single" w:sz="6" w:space="0" w:color="CCCCCC"/>
                        <w:right w:val="single" w:sz="6" w:space="0" w:color="CCCCCC"/>
                      </w:divBdr>
                      <w:divsChild>
                        <w:div w:id="13236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0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621117">
      <w:bodyDiv w:val="1"/>
      <w:marLeft w:val="0"/>
      <w:marRight w:val="0"/>
      <w:marTop w:val="0"/>
      <w:marBottom w:val="0"/>
      <w:divBdr>
        <w:top w:val="none" w:sz="0" w:space="0" w:color="auto"/>
        <w:left w:val="none" w:sz="0" w:space="0" w:color="auto"/>
        <w:bottom w:val="none" w:sz="0" w:space="0" w:color="auto"/>
        <w:right w:val="none" w:sz="0" w:space="0" w:color="auto"/>
      </w:divBdr>
      <w:divsChild>
        <w:div w:id="1808550161">
          <w:marLeft w:val="0"/>
          <w:marRight w:val="0"/>
          <w:marTop w:val="0"/>
          <w:marBottom w:val="0"/>
          <w:divBdr>
            <w:top w:val="none" w:sz="0" w:space="0" w:color="auto"/>
            <w:left w:val="none" w:sz="0" w:space="0" w:color="auto"/>
            <w:bottom w:val="none" w:sz="0" w:space="0" w:color="auto"/>
            <w:right w:val="none" w:sz="0" w:space="0" w:color="auto"/>
          </w:divBdr>
          <w:divsChild>
            <w:div w:id="430246308">
              <w:marLeft w:val="0"/>
              <w:marRight w:val="0"/>
              <w:marTop w:val="0"/>
              <w:marBottom w:val="0"/>
              <w:divBdr>
                <w:top w:val="none" w:sz="0" w:space="0" w:color="auto"/>
                <w:left w:val="none" w:sz="0" w:space="0" w:color="auto"/>
                <w:bottom w:val="none" w:sz="0" w:space="0" w:color="auto"/>
                <w:right w:val="none" w:sz="0" w:space="0" w:color="auto"/>
              </w:divBdr>
              <w:divsChild>
                <w:div w:id="1406107587">
                  <w:marLeft w:val="0"/>
                  <w:marRight w:val="0"/>
                  <w:marTop w:val="0"/>
                  <w:marBottom w:val="0"/>
                  <w:divBdr>
                    <w:top w:val="none" w:sz="0" w:space="0" w:color="auto"/>
                    <w:left w:val="none" w:sz="0" w:space="0" w:color="auto"/>
                    <w:bottom w:val="none" w:sz="0" w:space="0" w:color="auto"/>
                    <w:right w:val="none" w:sz="0" w:space="0" w:color="auto"/>
                  </w:divBdr>
                  <w:divsChild>
                    <w:div w:id="1321033253">
                      <w:marLeft w:val="0"/>
                      <w:marRight w:val="0"/>
                      <w:marTop w:val="0"/>
                      <w:marBottom w:val="0"/>
                      <w:divBdr>
                        <w:top w:val="none" w:sz="0" w:space="0" w:color="auto"/>
                        <w:left w:val="single" w:sz="6" w:space="0" w:color="CCCCCC"/>
                        <w:bottom w:val="single" w:sz="6" w:space="0" w:color="CCCCCC"/>
                        <w:right w:val="single" w:sz="6" w:space="0" w:color="CCCCCC"/>
                      </w:divBdr>
                      <w:divsChild>
                        <w:div w:id="9458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8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0389102">
      <w:bodyDiv w:val="1"/>
      <w:marLeft w:val="0"/>
      <w:marRight w:val="0"/>
      <w:marTop w:val="0"/>
      <w:marBottom w:val="0"/>
      <w:divBdr>
        <w:top w:val="none" w:sz="0" w:space="0" w:color="auto"/>
        <w:left w:val="none" w:sz="0" w:space="0" w:color="auto"/>
        <w:bottom w:val="none" w:sz="0" w:space="0" w:color="auto"/>
        <w:right w:val="none" w:sz="0" w:space="0" w:color="auto"/>
      </w:divBdr>
      <w:divsChild>
        <w:div w:id="1542859480">
          <w:marLeft w:val="0"/>
          <w:marRight w:val="0"/>
          <w:marTop w:val="0"/>
          <w:marBottom w:val="0"/>
          <w:divBdr>
            <w:top w:val="none" w:sz="0" w:space="0" w:color="auto"/>
            <w:left w:val="none" w:sz="0" w:space="0" w:color="auto"/>
            <w:bottom w:val="none" w:sz="0" w:space="0" w:color="auto"/>
            <w:right w:val="none" w:sz="0" w:space="0" w:color="auto"/>
          </w:divBdr>
          <w:divsChild>
            <w:div w:id="1622691266">
              <w:marLeft w:val="0"/>
              <w:marRight w:val="0"/>
              <w:marTop w:val="0"/>
              <w:marBottom w:val="0"/>
              <w:divBdr>
                <w:top w:val="none" w:sz="0" w:space="0" w:color="auto"/>
                <w:left w:val="none" w:sz="0" w:space="0" w:color="auto"/>
                <w:bottom w:val="none" w:sz="0" w:space="0" w:color="auto"/>
                <w:right w:val="none" w:sz="0" w:space="0" w:color="auto"/>
              </w:divBdr>
              <w:divsChild>
                <w:div w:id="1830124548">
                  <w:marLeft w:val="0"/>
                  <w:marRight w:val="0"/>
                  <w:marTop w:val="0"/>
                  <w:marBottom w:val="0"/>
                  <w:divBdr>
                    <w:top w:val="none" w:sz="0" w:space="0" w:color="auto"/>
                    <w:left w:val="none" w:sz="0" w:space="0" w:color="auto"/>
                    <w:bottom w:val="none" w:sz="0" w:space="0" w:color="auto"/>
                    <w:right w:val="none" w:sz="0" w:space="0" w:color="auto"/>
                  </w:divBdr>
                  <w:divsChild>
                    <w:div w:id="952134413">
                      <w:marLeft w:val="0"/>
                      <w:marRight w:val="0"/>
                      <w:marTop w:val="0"/>
                      <w:marBottom w:val="0"/>
                      <w:divBdr>
                        <w:top w:val="none" w:sz="0" w:space="0" w:color="auto"/>
                        <w:left w:val="single" w:sz="6" w:space="0" w:color="CCCCCC"/>
                        <w:bottom w:val="single" w:sz="6" w:space="0" w:color="CCCCCC"/>
                        <w:right w:val="single" w:sz="6" w:space="0" w:color="CCCCCC"/>
                      </w:divBdr>
                      <w:divsChild>
                        <w:div w:id="17542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1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6910381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4080783">
      <w:bodyDiv w:val="1"/>
      <w:marLeft w:val="0"/>
      <w:marRight w:val="0"/>
      <w:marTop w:val="0"/>
      <w:marBottom w:val="0"/>
      <w:divBdr>
        <w:top w:val="none" w:sz="0" w:space="0" w:color="auto"/>
        <w:left w:val="none" w:sz="0" w:space="0" w:color="auto"/>
        <w:bottom w:val="none" w:sz="0" w:space="0" w:color="auto"/>
        <w:right w:val="none" w:sz="0" w:space="0" w:color="auto"/>
      </w:divBdr>
      <w:divsChild>
        <w:div w:id="68700668">
          <w:marLeft w:val="0"/>
          <w:marRight w:val="0"/>
          <w:marTop w:val="0"/>
          <w:marBottom w:val="0"/>
          <w:divBdr>
            <w:top w:val="none" w:sz="0" w:space="0" w:color="auto"/>
            <w:left w:val="none" w:sz="0" w:space="0" w:color="auto"/>
            <w:bottom w:val="none" w:sz="0" w:space="0" w:color="auto"/>
            <w:right w:val="none" w:sz="0" w:space="0" w:color="auto"/>
          </w:divBdr>
          <w:divsChild>
            <w:div w:id="452215274">
              <w:marLeft w:val="0"/>
              <w:marRight w:val="0"/>
              <w:marTop w:val="0"/>
              <w:marBottom w:val="0"/>
              <w:divBdr>
                <w:top w:val="none" w:sz="0" w:space="0" w:color="auto"/>
                <w:left w:val="none" w:sz="0" w:space="0" w:color="auto"/>
                <w:bottom w:val="none" w:sz="0" w:space="0" w:color="auto"/>
                <w:right w:val="none" w:sz="0" w:space="0" w:color="auto"/>
              </w:divBdr>
              <w:divsChild>
                <w:div w:id="1911386127">
                  <w:marLeft w:val="0"/>
                  <w:marRight w:val="0"/>
                  <w:marTop w:val="0"/>
                  <w:marBottom w:val="0"/>
                  <w:divBdr>
                    <w:top w:val="none" w:sz="0" w:space="0" w:color="auto"/>
                    <w:left w:val="none" w:sz="0" w:space="0" w:color="auto"/>
                    <w:bottom w:val="none" w:sz="0" w:space="0" w:color="auto"/>
                    <w:right w:val="none" w:sz="0" w:space="0" w:color="auto"/>
                  </w:divBdr>
                  <w:divsChild>
                    <w:div w:id="261763555">
                      <w:marLeft w:val="0"/>
                      <w:marRight w:val="0"/>
                      <w:marTop w:val="0"/>
                      <w:marBottom w:val="0"/>
                      <w:divBdr>
                        <w:top w:val="none" w:sz="0" w:space="0" w:color="auto"/>
                        <w:left w:val="single" w:sz="6" w:space="0" w:color="CCCCCC"/>
                        <w:bottom w:val="single" w:sz="6" w:space="0" w:color="CCCCCC"/>
                        <w:right w:val="single" w:sz="6" w:space="0" w:color="CCCCCC"/>
                      </w:divBdr>
                      <w:divsChild>
                        <w:div w:id="14237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2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972555">
      <w:bodyDiv w:val="1"/>
      <w:marLeft w:val="0"/>
      <w:marRight w:val="0"/>
      <w:marTop w:val="0"/>
      <w:marBottom w:val="0"/>
      <w:divBdr>
        <w:top w:val="none" w:sz="0" w:space="0" w:color="auto"/>
        <w:left w:val="none" w:sz="0" w:space="0" w:color="auto"/>
        <w:bottom w:val="none" w:sz="0" w:space="0" w:color="auto"/>
        <w:right w:val="none" w:sz="0" w:space="0" w:color="auto"/>
      </w:divBdr>
      <w:divsChild>
        <w:div w:id="21135115">
          <w:marLeft w:val="0"/>
          <w:marRight w:val="0"/>
          <w:marTop w:val="0"/>
          <w:marBottom w:val="0"/>
          <w:divBdr>
            <w:top w:val="none" w:sz="0" w:space="0" w:color="auto"/>
            <w:left w:val="none" w:sz="0" w:space="0" w:color="auto"/>
            <w:bottom w:val="none" w:sz="0" w:space="0" w:color="auto"/>
            <w:right w:val="none" w:sz="0" w:space="0" w:color="auto"/>
          </w:divBdr>
          <w:divsChild>
            <w:div w:id="1388841116">
              <w:marLeft w:val="0"/>
              <w:marRight w:val="0"/>
              <w:marTop w:val="0"/>
              <w:marBottom w:val="0"/>
              <w:divBdr>
                <w:top w:val="none" w:sz="0" w:space="0" w:color="auto"/>
                <w:left w:val="none" w:sz="0" w:space="0" w:color="auto"/>
                <w:bottom w:val="none" w:sz="0" w:space="0" w:color="auto"/>
                <w:right w:val="none" w:sz="0" w:space="0" w:color="auto"/>
              </w:divBdr>
              <w:divsChild>
                <w:div w:id="2028630383">
                  <w:marLeft w:val="0"/>
                  <w:marRight w:val="0"/>
                  <w:marTop w:val="0"/>
                  <w:marBottom w:val="0"/>
                  <w:divBdr>
                    <w:top w:val="none" w:sz="0" w:space="0" w:color="auto"/>
                    <w:left w:val="none" w:sz="0" w:space="0" w:color="auto"/>
                    <w:bottom w:val="none" w:sz="0" w:space="0" w:color="auto"/>
                    <w:right w:val="none" w:sz="0" w:space="0" w:color="auto"/>
                  </w:divBdr>
                  <w:divsChild>
                    <w:div w:id="1347485902">
                      <w:marLeft w:val="0"/>
                      <w:marRight w:val="0"/>
                      <w:marTop w:val="0"/>
                      <w:marBottom w:val="0"/>
                      <w:divBdr>
                        <w:top w:val="none" w:sz="0" w:space="0" w:color="auto"/>
                        <w:left w:val="single" w:sz="6" w:space="0" w:color="CCCCCC"/>
                        <w:bottom w:val="single" w:sz="6" w:space="0" w:color="CCCCCC"/>
                        <w:right w:val="single" w:sz="6" w:space="0" w:color="CCCCCC"/>
                      </w:divBdr>
                      <w:divsChild>
                        <w:div w:id="8076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30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16471897">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13</Pages>
  <Words>3941</Words>
  <Characters>21759</Characters>
  <Application>Microsoft Office Word</Application>
  <DocSecurity>0</DocSecurity>
  <Lines>375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2025-03-19T21:05:00Z</dcterms:created>
  <dcterms:modified xsi:type="dcterms:W3CDTF">2025-03-20T14:45:00Z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