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74A" w14:textId="6D302AD8" w:rsidR="003057D6" w:rsidRPr="00834382" w:rsidRDefault="00834382" w:rsidP="00834382">
      <w:pPr xmlns:w="http://schemas.openxmlformats.org/wordprocessingml/2006/main">
        <w:jc w:val="center"/>
        <w:rPr>
          <w:rFonts w:ascii="Calibri" w:eastAsia="Calibri" w:hAnsi="Calibri" w:cs="Calibri"/>
          <w:b/>
          <w:bCs/>
          <w:sz w:val="40"/>
          <w:szCs w:val="40"/>
        </w:rPr>
      </w:pPr>
      <w:r xmlns:w="http://schemas.openxmlformats.org/wordprocessingml/2006/main" w:rsidRPr="00834382">
        <w:rPr>
          <w:rFonts w:ascii="Calibri" w:eastAsia="Calibri" w:hAnsi="Calibri" w:cs="Calibri"/>
          <w:b/>
          <w:bCs/>
          <w:sz w:val="40"/>
          <w:szCs w:val="40"/>
        </w:rPr>
        <w:t xml:space="preserve">Dave Mathewson 博士，新约文学，</w:t>
      </w:r>
      <w:r xmlns:w="http://schemas.openxmlformats.org/wordprocessingml/2006/main" w:rsidRPr="00834382">
        <w:rPr>
          <w:rFonts w:ascii="Calibri" w:eastAsia="Calibri" w:hAnsi="Calibri" w:cs="Calibri"/>
          <w:b/>
          <w:bCs/>
          <w:sz w:val="40"/>
          <w:szCs w:val="40"/>
        </w:rPr>
        <w:br xmlns:w="http://schemas.openxmlformats.org/wordprocessingml/2006/main"/>
      </w:r>
      <w:r xmlns:w="http://schemas.openxmlformats.org/wordprocessingml/2006/main" w:rsidR="00000000" w:rsidRPr="00834382">
        <w:rPr>
          <w:rFonts w:ascii="Calibri" w:eastAsia="Calibri" w:hAnsi="Calibri" w:cs="Calibri"/>
          <w:b/>
          <w:bCs/>
          <w:sz w:val="40"/>
          <w:szCs w:val="40"/>
        </w:rPr>
        <w:t xml:space="preserve">第四讲，犹太教与社会价值观</w:t>
      </w:r>
    </w:p>
    <w:p w14:paraId="560CBC5E" w14:textId="5714AC17" w:rsidR="00834382" w:rsidRPr="00834382" w:rsidRDefault="00834382" w:rsidP="00834382">
      <w:pPr xmlns:w="http://schemas.openxmlformats.org/wordprocessingml/2006/main">
        <w:jc w:val="center"/>
        <w:rPr>
          <w:rFonts w:ascii="Calibri" w:eastAsia="Calibri" w:hAnsi="Calibri" w:cs="Calibri"/>
          <w:sz w:val="26"/>
          <w:szCs w:val="26"/>
        </w:rPr>
      </w:pPr>
      <w:r xmlns:w="http://schemas.openxmlformats.org/wordprocessingml/2006/main" w:rsidRPr="00834382">
        <w:rPr>
          <w:rFonts w:ascii="AA Times New Roman" w:eastAsia="Calibri" w:hAnsi="AA Times New Roman" w:cs="AA Times New Roman"/>
          <w:sz w:val="26"/>
          <w:szCs w:val="26"/>
        </w:rPr>
        <w:t xml:space="preserve">© </w:t>
      </w:r>
      <w:r xmlns:w="http://schemas.openxmlformats.org/wordprocessingml/2006/main" w:rsidRPr="00834382">
        <w:rPr>
          <w:rFonts w:ascii="Calibri" w:eastAsia="Calibri" w:hAnsi="Calibri" w:cs="Calibri"/>
          <w:sz w:val="26"/>
          <w:szCs w:val="26"/>
        </w:rPr>
        <w:t xml:space="preserve">2024 戴夫·马修森和特德·希尔德布兰特</w:t>
      </w:r>
    </w:p>
    <w:p w14:paraId="531165BB" w14:textId="77777777" w:rsidR="00834382" w:rsidRPr="00834382" w:rsidRDefault="00834382">
      <w:pPr>
        <w:rPr>
          <w:sz w:val="26"/>
          <w:szCs w:val="26"/>
        </w:rPr>
      </w:pPr>
    </w:p>
    <w:p w14:paraId="750C10F6" w14:textId="77777777" w:rsidR="00834382" w:rsidRPr="0083438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这是大卫·马修森博士关于犹太教和社会价值观的新约历史和文学的第四讲。</w:t>
      </w:r>
    </w:p>
    <w:p w14:paraId="20149A46" w14:textId="77777777" w:rsidR="00834382" w:rsidRPr="00834382" w:rsidRDefault="00834382">
      <w:pPr>
        <w:rPr>
          <w:rFonts w:ascii="Calibri" w:eastAsia="Calibri" w:hAnsi="Calibri" w:cs="Calibri"/>
          <w:sz w:val="26"/>
          <w:szCs w:val="26"/>
        </w:rPr>
      </w:pPr>
    </w:p>
    <w:p w14:paraId="4973BE48" w14:textId="2FA27200" w:rsidR="003057D6" w:rsidRPr="00834382" w:rsidRDefault="00000000" w:rsidP="0083438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马修森博士。让我们以祷告开始吧。然后我们这周，可能是下周，我们一直在研究背景和环境，为研究新约文件做准备。我们一直试图从政治、历史、宗教和今天的文化角度勾勒出一幅非常广阔的图景，涉及到并特别关注新约写成的时期所发生的事情，以建立新约的建立。新约圣经写作的背景和前景。再次认识到新约是在非常具体的历史、宗教和文化环境中产生的，受到它们的影响、回应、批评等等。</w:t>
      </w:r>
    </w:p>
    <w:p w14:paraId="7857B681" w14:textId="77777777" w:rsidR="003057D6" w:rsidRPr="00834382" w:rsidRDefault="003057D6">
      <w:pPr>
        <w:rPr>
          <w:sz w:val="26"/>
          <w:szCs w:val="26"/>
        </w:rPr>
      </w:pPr>
    </w:p>
    <w:p w14:paraId="580177B6" w14:textId="45AD40E2"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最近主要关注宗教背景，我们看到，从希腊世界的希腊罗马和现在占主导地位的罗马世界，以及犹太世界，都有各种宗教选择和影响。但我们也看到，宗教和政治并不容易区分。尤其是在希腊罗马世界，对罗马的忠诚也带有宗教含义。</w:t>
      </w:r>
    </w:p>
    <w:p w14:paraId="4B5A5CE7" w14:textId="77777777" w:rsidR="003057D6" w:rsidRPr="00834382" w:rsidRDefault="003057D6">
      <w:pPr>
        <w:rPr>
          <w:sz w:val="26"/>
          <w:szCs w:val="26"/>
        </w:rPr>
      </w:pPr>
    </w:p>
    <w:p w14:paraId="64AAF750" w14:textId="6B4C5739" w:rsidR="003057D6" w:rsidRPr="00834382" w:rsidRDefault="00A054E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所以，宗教和政治之间并没有我们经常想到的严格划分。所以今天我想总结一下，并开始关注一些关于文化背景的内容。主要趋势是什么？再次，画出非常广泛的笔触，社会上的一些主导趋势是什么，控制人们相互关系方式的一些社会价值观，以及人们的生活和思维方式对我们所读到的一些东西产生了影响。新约？然后我还想给你们几个新约文本的例子</w:t>
      </w:r>
      <w:proofErr xmlns:w="http://schemas.openxmlformats.org/wordprocessingml/2006/main" w:type="gramStart"/>
      <w:r xmlns:w="http://schemas.openxmlformats.org/wordprocessingml/2006/main" w:rsidR="00000000" w:rsidRPr="00834382">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834382">
        <w:rPr>
          <w:rFonts w:ascii="Calibri" w:eastAsia="Calibri" w:hAnsi="Calibri" w:cs="Calibri"/>
          <w:sz w:val="26"/>
          <w:szCs w:val="26"/>
        </w:rPr>
        <w:t xml:space="preserve">了解历史、地理和文化背景可能会对我们实际阅读它的方式产生一点影响。</w:t>
      </w:r>
    </w:p>
    <w:p w14:paraId="0DDE9966" w14:textId="77777777" w:rsidR="003057D6" w:rsidRPr="00834382" w:rsidRDefault="003057D6">
      <w:pPr>
        <w:rPr>
          <w:sz w:val="26"/>
          <w:szCs w:val="26"/>
        </w:rPr>
      </w:pPr>
    </w:p>
    <w:p w14:paraId="723EAABB" w14:textId="5AB56DF9" w:rsidR="00A054E2" w:rsidRDefault="00000000" w:rsidP="00A054E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但让我们先以祈祷开始吧。天父，我们再次意识到，试图理解您对我们的话语和启示是一项艰巨的任务。因此，我们请求您能够清楚地思考这一点，将我们的一切、我们所拥有的一切以及我们最好的想法带到任务中，试图辨别您对我们的启示，不仅是对第一世纪的人民，而且是对我们的人民的启示。今天您如何继续向您的人民宣讲您的话语。奉耶稣的名，我们祷告，阿们。</w:t>
      </w:r>
    </w:p>
    <w:p w14:paraId="5D0B7307" w14:textId="77777777" w:rsidR="00A054E2" w:rsidRDefault="00A054E2">
      <w:pPr>
        <w:rPr>
          <w:rFonts w:ascii="Calibri" w:eastAsia="Calibri" w:hAnsi="Calibri" w:cs="Calibri"/>
          <w:sz w:val="26"/>
          <w:szCs w:val="26"/>
        </w:rPr>
      </w:pPr>
    </w:p>
    <w:p w14:paraId="5CB6E163" w14:textId="75D9BFB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好吧，在关注文化背景之前我想做的一件事是，在我们讨论犹太宗教斜线</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哲学斜线政治选择之后，你会注意到笔记中的一个部分。我说了很多，正因如此，很多学者常常容易谈论</w:t>
      </w:r>
      <w:proofErr xmlns:w="http://schemas.openxmlformats.org/wordprocessingml/2006/main" w:type="spellStart"/>
      <w:r xmlns:w="http://schemas.openxmlformats.org/wordprocessingml/2006/main" w:rsidRPr="00834382">
        <w:rPr>
          <w:rFonts w:ascii="Calibri" w:eastAsia="Calibri" w:hAnsi="Calibri" w:cs="Calibri"/>
          <w:sz w:val="26"/>
          <w:szCs w:val="26"/>
        </w:rPr>
        <w:t xml:space="preserve">犹太教</w:t>
      </w:r>
      <w:proofErr xmlns:w="http://schemas.openxmlformats.org/wordprocessingml/2006/main" w:type="spellEnd"/>
      <w:r xmlns:w="http://schemas.openxmlformats.org/wordprocessingml/2006/main" w:rsidRPr="00834382">
        <w:rPr>
          <w:rFonts w:ascii="Calibri" w:eastAsia="Calibri" w:hAnsi="Calibri" w:cs="Calibri"/>
          <w:sz w:val="26"/>
          <w:szCs w:val="26"/>
        </w:rPr>
        <w:t xml:space="preserve">。</w:t>
      </w:r>
    </w:p>
    <w:p w14:paraId="6EF17E2F" w14:textId="77777777" w:rsidR="003057D6" w:rsidRPr="00834382" w:rsidRDefault="003057D6">
      <w:pPr>
        <w:rPr>
          <w:sz w:val="26"/>
          <w:szCs w:val="26"/>
        </w:rPr>
      </w:pPr>
    </w:p>
    <w:p w14:paraId="4182CE81" w14:textId="6B67CD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也就是说，犹太教内部似乎存在多种类型的运动，至少有一些政党，并不是每个人都必须属于其中之一。似乎确实有一个共同的犹太教，但其中有许多派别。但与此相关的是，我在你的笔记中有一个名为“犹太教文学”的部分。</w:t>
      </w:r>
    </w:p>
    <w:p w14:paraId="52390766" w14:textId="77777777" w:rsidR="003057D6" w:rsidRPr="00834382" w:rsidRDefault="003057D6">
      <w:pPr>
        <w:rPr>
          <w:sz w:val="26"/>
          <w:szCs w:val="26"/>
        </w:rPr>
      </w:pPr>
    </w:p>
    <w:p w14:paraId="70DDBA67" w14:textId="028A9ED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我不想看这一切。我只想谈一下你可能熟悉的或者你在阅读中可能遇到的两三个，以便你理解。在我成长的过程中，我曾经认为《新约》是唯一一本在一世纪写成的书。</w:t>
      </w:r>
    </w:p>
    <w:p w14:paraId="05450645" w14:textId="77777777" w:rsidR="003057D6" w:rsidRPr="00834382" w:rsidRDefault="003057D6">
      <w:pPr>
        <w:rPr>
          <w:sz w:val="26"/>
          <w:szCs w:val="26"/>
        </w:rPr>
      </w:pPr>
    </w:p>
    <w:p w14:paraId="440E3A7E" w14:textId="73AD30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但实际上，新约只是在新约时代甚至之后形成的整个文学体系的一部分。它常常可以帮助我们了解人们的想法或他们如何解释神的应许，他们如何理解作为犹太人或作为神的子民意味着什么。这通常可以让我们了解我们当时如何阅读《新约》，以及《新约》作者可能在想</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、做了什么或做出了什么反应。</w:t>
      </w:r>
    </w:p>
    <w:p w14:paraId="70E6BACE" w14:textId="77777777" w:rsidR="003057D6" w:rsidRPr="00834382" w:rsidRDefault="003057D6">
      <w:pPr>
        <w:rPr>
          <w:sz w:val="26"/>
          <w:szCs w:val="26"/>
        </w:rPr>
      </w:pPr>
    </w:p>
    <w:p w14:paraId="5E99522B" w14:textId="2C85CF7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只想强调其中三个。第一个是犹太教文献中的第二个，即所谓的密西拿。正如传说所言，除此之外，你现在必须回到旧约，连同赐给摩西的律法，你记得，特别是《出埃及记》、《利未记》和《申命记》，详细阐述了摩西的立法，神赐给摩西的律法。</w:t>
      </w:r>
    </w:p>
    <w:p w14:paraId="3AF213AA" w14:textId="77777777" w:rsidR="003057D6" w:rsidRPr="00834382" w:rsidRDefault="003057D6">
      <w:pPr>
        <w:rPr>
          <w:sz w:val="26"/>
          <w:szCs w:val="26"/>
        </w:rPr>
      </w:pPr>
    </w:p>
    <w:p w14:paraId="73E924A4" w14:textId="3A6989A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据传说，除了成文法律之外，摩西还获得了口头传统或口头法律。但我想与成文法一起指出的一点是，出现了一系列口头命令、口头法律和口头传统，这些口头命令、口头法律和口头传统是通过口头而非书面形式传承下来的。但大约在</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公元</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200 年，也就是《新约》写作时期大约 150 到 100 年之后，大约在公元 200 年，这些口头文学被写下来，并以书面形式编纂成一份称为《密西拿》的文件。</w:t>
      </w:r>
    </w:p>
    <w:p w14:paraId="522F9725" w14:textId="77777777" w:rsidR="003057D6" w:rsidRPr="00834382" w:rsidRDefault="003057D6">
      <w:pPr>
        <w:rPr>
          <w:sz w:val="26"/>
          <w:szCs w:val="26"/>
        </w:rPr>
      </w:pPr>
    </w:p>
    <w:p w14:paraId="06C6521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您可以在我们的图书馆找到《密西拿》的英文译本。但尽管它来了，你可能想知道为什么我们要谈论一份比新约圣经晚一百年左右的文件。由于它包含口头传递的信息，因此它可能经常反映犹太人和其他人在一世纪就已经思考不同问题的方式，尽管它是在公元 200 年左右编纂和写成的。</w:t>
      </w:r>
    </w:p>
    <w:p w14:paraId="0148FD0D" w14:textId="77777777" w:rsidR="003057D6" w:rsidRPr="00834382" w:rsidRDefault="003057D6">
      <w:pPr>
        <w:rPr>
          <w:sz w:val="26"/>
          <w:szCs w:val="26"/>
        </w:rPr>
      </w:pPr>
    </w:p>
    <w:p w14:paraId="68209F61" w14:textId="76DE9A8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这就是密西拿。除了摩西的成文律法之外，口头律法的传统也随之兴起，而口头律法最终被写入</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这份我们称为《密西拿》的文件中。您需要了解的另一部著作</w:t>
      </w:r>
      <w:r xmlns:w="http://schemas.openxmlformats.org/wordprocessingml/2006/main" w:rsidR="00A054E2">
        <w:rPr>
          <w:rFonts w:ascii="Calibri" w:eastAsia="Calibri" w:hAnsi="Calibri" w:cs="Calibri"/>
          <w:sz w:val="26"/>
          <w:szCs w:val="26"/>
        </w:rPr>
        <w:t xml:space="preserve">是上一篇之后的《塔尔古姆》。</w:t>
      </w:r>
    </w:p>
    <w:p w14:paraId="468F4D44" w14:textId="77777777" w:rsidR="003057D6" w:rsidRPr="00834382" w:rsidRDefault="003057D6">
      <w:pPr>
        <w:rPr>
          <w:sz w:val="26"/>
          <w:szCs w:val="26"/>
        </w:rPr>
      </w:pPr>
    </w:p>
    <w:p w14:paraId="029406C5" w14:textId="54DC50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塔尔古姆基本上就是这样产生的。在巴勒斯坦土地上，作为亚拉姆语，你希望从旧约中记得旧约主要是用什么语言写成的？每个人都知道希伯来语，除了旧约中的几个小部分是用阿拉姆语写的。旧约是用希伯来语写成的。</w:t>
      </w:r>
    </w:p>
    <w:p w14:paraId="03D4579C" w14:textId="77777777" w:rsidR="003057D6" w:rsidRPr="00834382" w:rsidRDefault="003057D6">
      <w:pPr>
        <w:rPr>
          <w:sz w:val="26"/>
          <w:szCs w:val="26"/>
        </w:rPr>
      </w:pPr>
    </w:p>
    <w:p w14:paraId="0431BD51" w14:textId="39649F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然而，随着巴勒斯坦人民开始讲阿拉姆语，特别是当他们在犹太教堂聚会进行崇拜时，当圣经被阅读、解释和阐述时，就需要用他们的语言，即语言来这样做。阿拉姆语。最终，这些阿拉姆语翻译和释义也被编纂并记录下来。尽管一</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开始</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他们采取的是布道和口头演讲的形式，但他们也致力于以我们现在所知的塔古姆形式进行写作。</w:t>
      </w:r>
    </w:p>
    <w:p w14:paraId="03387508" w14:textId="77777777" w:rsidR="003057D6" w:rsidRPr="00834382" w:rsidRDefault="003057D6">
      <w:pPr>
        <w:rPr>
          <w:sz w:val="26"/>
          <w:szCs w:val="26"/>
        </w:rPr>
      </w:pPr>
    </w:p>
    <w:p w14:paraId="27EE695C" w14:textId="6436BA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同样，它们出现在新约圣经几百年后，但它们仍然可能体现了第一世纪犹太人的思想以及他们如何解释和理解旧约圣经。因此，密西拿（Mishnah），又是犹太教中流传的口头律法的书面记录，塔尔古姆（Targums），一种亚拉姆语的释义，以及旧约圣经的翻译也被记录下来。我们已经讨论过最后一个，但最后一个重要的是死海古卷。</w:t>
      </w:r>
    </w:p>
    <w:p w14:paraId="004CBCDE" w14:textId="77777777" w:rsidR="003057D6" w:rsidRPr="00834382" w:rsidRDefault="003057D6">
      <w:pPr>
        <w:rPr>
          <w:sz w:val="26"/>
          <w:szCs w:val="26"/>
        </w:rPr>
      </w:pPr>
    </w:p>
    <w:p w14:paraId="1AF652B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我们谈论了艾赛尼派和库姆兰社区。根据我们掌握的库姆兰社区的证据，我向你们展示了那个洞穴的照片。他们在一系列洞穴中发现了这些文件，我们称之为死海古卷。</w:t>
      </w:r>
    </w:p>
    <w:p w14:paraId="76CF6824" w14:textId="77777777" w:rsidR="003057D6" w:rsidRPr="00834382" w:rsidRDefault="003057D6">
      <w:pPr>
        <w:rPr>
          <w:sz w:val="26"/>
          <w:szCs w:val="26"/>
        </w:rPr>
      </w:pPr>
    </w:p>
    <w:p w14:paraId="0DDB2C1F" w14:textId="619E6A6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这些文档包含许多有趣的内容。其中一些文件实际上是对《旧约》段落的评论，以证明《旧约》中实际上是如何预期和预言库姆兰社区的建立的。因此，他们经常会采用预言文献，这可能是一种评论，表明先知实际上预见了这个库姆兰社区的建立。</w:t>
      </w:r>
    </w:p>
    <w:p w14:paraId="2C3866DF" w14:textId="77777777" w:rsidR="003057D6" w:rsidRPr="00834382" w:rsidRDefault="003057D6">
      <w:pPr>
        <w:rPr>
          <w:sz w:val="26"/>
          <w:szCs w:val="26"/>
        </w:rPr>
      </w:pPr>
    </w:p>
    <w:p w14:paraId="0ACF490A" w14:textId="156436C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请记住，库姆兰社区不仅对罗马统治感到不安，而且对耶路撒冷的情况感到不安。他们认为耶路撒冷和圣殿已经腐败。于是，他们离开了，他们分开了，撤退到旷野，开始了他们自己的教派，他们在犹太教内部的运动。</w:t>
      </w:r>
    </w:p>
    <w:p w14:paraId="4D31B7CF" w14:textId="77777777" w:rsidR="003057D6" w:rsidRPr="00834382" w:rsidRDefault="003057D6">
      <w:pPr>
        <w:rPr>
          <w:sz w:val="26"/>
          <w:szCs w:val="26"/>
        </w:rPr>
      </w:pPr>
    </w:p>
    <w:p w14:paraId="07655C5D" w14:textId="409534F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为了证明这一点，他们经常援引旧约经文来表明它们是先知所谈论内容的真正应验。它们是上帝真正的圣殿。您还可以找到相关文件，例如，成为</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库姆兰社区的成员必须遵守相当严格的制度，甚至需要遵守一段时间的测试。</w:t>
      </w:r>
    </w:p>
    <w:p w14:paraId="56951F4B" w14:textId="77777777" w:rsidR="003057D6" w:rsidRPr="00834382" w:rsidRDefault="003057D6">
      <w:pPr>
        <w:rPr>
          <w:sz w:val="26"/>
          <w:szCs w:val="26"/>
        </w:rPr>
      </w:pPr>
    </w:p>
    <w:p w14:paraId="31DE7356" w14:textId="1212988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您需要努力达到一定水平并通过测试，才能成为库姆兰社区的正式成员。前几天我读到的一篇有趣的文章是，我想我也告诉过我的孩子们，当你有一个孩子叛逆时，你把他们带到长辈那里，然后孩子因为以下原因被石头砸死：他的行为方式。所以，你有这样的命令。</w:t>
      </w:r>
    </w:p>
    <w:p w14:paraId="3DFB8415" w14:textId="77777777" w:rsidR="003057D6" w:rsidRPr="00834382" w:rsidRDefault="003057D6">
      <w:pPr>
        <w:rPr>
          <w:sz w:val="26"/>
          <w:szCs w:val="26"/>
        </w:rPr>
      </w:pPr>
    </w:p>
    <w:p w14:paraId="7506EB4C" w14:textId="215D55B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们如何在这个社区、库姆兰社区内行动和生活？因此，库姆兰文献很重要，因为它们至少告诉我们今天一些犹太人在想什么，他们如何解释旧约，当他们想到即将到来的弥赛亚时他们理解什么等等。丰富的文献，这只是三个例子，《密西拿》、《塔尔古姆》和《死海古卷》，它们帮助我们描绘出犹太宗教、犹太教和上帝子民的图景，他们的想法和教导，他们如何生活在第一世纪新约出现的时期。再说一遍，我们经常会回顾其中一些文献，它们可能有助于我们理解和阐明新约的某些部分。</w:t>
      </w:r>
    </w:p>
    <w:p w14:paraId="257DC25D" w14:textId="77777777" w:rsidR="003057D6" w:rsidRPr="00834382" w:rsidRDefault="003057D6">
      <w:pPr>
        <w:rPr>
          <w:sz w:val="26"/>
          <w:szCs w:val="26"/>
        </w:rPr>
      </w:pPr>
    </w:p>
    <w:p w14:paraId="64963815" w14:textId="0F06C0F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现在，在谈论了希腊和罗马世界以及犹太世界的政治气候和环境，然后是宗教气候环境之后，我想再次谈论一下非常重要的问题。 ，非常笼统地涉及文化环境，思考哪些文化规范决定或决定了人们相互联系的方式以及他们的生活方式。他们在文化上看重哪些因素影响了他们做出的决定以及他们之间的关系？其重要性在于，有时他们的文化价值观与我们的文化价值观非常非常不同。因此，当你阅读文本时，尤其是像《旧约》和《新约》这样的古代文本，部分困难在于，当我们阅读某些文化参考资料时，甚至可能会不自觉地根据我们自己的文化来阅读它们并解释它们。价值观和经验。</w:t>
      </w:r>
    </w:p>
    <w:p w14:paraId="71F276B6" w14:textId="77777777" w:rsidR="003057D6" w:rsidRPr="00834382" w:rsidRDefault="003057D6">
      <w:pPr>
        <w:rPr>
          <w:sz w:val="26"/>
          <w:szCs w:val="26"/>
        </w:rPr>
      </w:pPr>
    </w:p>
    <w:p w14:paraId="7DC11255" w14:textId="7125550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而不是首先尝试与我们保持距离，并认识到为了根据文本本身的文化准则和价值观来理解文本所必须跨越的距离，而这些文化准则和价值观将决定人们的思维互动和生活方式。再说一次，我只想指出其中的几个或三个社会价值观。第一个是我所说的“不惜一切代价避免羞耻”。</w:t>
      </w:r>
    </w:p>
    <w:p w14:paraId="72E94E92" w14:textId="77777777" w:rsidR="003057D6" w:rsidRPr="00834382" w:rsidRDefault="003057D6">
      <w:pPr>
        <w:rPr>
          <w:sz w:val="26"/>
          <w:szCs w:val="26"/>
        </w:rPr>
      </w:pPr>
    </w:p>
    <w:p w14:paraId="7B783571" w14:textId="15C4A28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这源于这样一种想法：从某种意义上说，一致性可能比我们今天经常习惯的更重要，是一种非常重要的文化准则或价值观。也就是说，不惜一切代价避免羞耻。如果你生活在第一世纪，你就有责任以一种光荣的方式行事，并且不惜一切代价不给自己或你的家人带来耻辱。</w:t>
      </w:r>
    </w:p>
    <w:p w14:paraId="4DA71A60" w14:textId="77777777" w:rsidR="003057D6" w:rsidRPr="00834382" w:rsidRDefault="003057D6">
      <w:pPr>
        <w:rPr>
          <w:sz w:val="26"/>
          <w:szCs w:val="26"/>
        </w:rPr>
      </w:pPr>
    </w:p>
    <w:p w14:paraId="1EABA520" w14:textId="32BB0AE0"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同样</w:t>
      </w:r>
      <w:r xmlns:w="http://schemas.openxmlformats.org/wordprocessingml/2006/main" w:rsidR="00000000" w:rsidRPr="00834382">
        <w:rPr>
          <w:rFonts w:ascii="Calibri" w:eastAsia="Calibri" w:hAnsi="Calibri" w:cs="Calibri"/>
          <w:sz w:val="26"/>
          <w:szCs w:val="26"/>
        </w:rPr>
        <w:t xml:space="preserve">，基本上是社会决定了什么构成可耻行为，什么构成光荣行为。你必须按照这些规范行事。所以，在一个我们有时习惯做自己、炫耀社会规范的社会里，在一世纪，你没有这样做。</w:t>
      </w:r>
    </w:p>
    <w:p w14:paraId="39EA84B5" w14:textId="77777777" w:rsidR="003057D6" w:rsidRPr="00834382" w:rsidRDefault="003057D6">
      <w:pPr>
        <w:rPr>
          <w:sz w:val="26"/>
          <w:szCs w:val="26"/>
        </w:rPr>
      </w:pPr>
    </w:p>
    <w:p w14:paraId="74F1E38D" w14:textId="2593A41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您符合适当的文化标准。所以，要不惜一切代价避免羞耻。以光荣的方式行事。</w:t>
      </w:r>
    </w:p>
    <w:p w14:paraId="7EB38337" w14:textId="77777777" w:rsidR="003057D6" w:rsidRPr="00834382" w:rsidRDefault="003057D6">
      <w:pPr>
        <w:rPr>
          <w:sz w:val="26"/>
          <w:szCs w:val="26"/>
        </w:rPr>
      </w:pPr>
    </w:p>
    <w:p w14:paraId="47BDE3D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如果你的品格是荣誉，那么你的荣誉受到质疑，你的行为就很可耻。你必须采取必要的行动来恢复你的荣誉。例如，在新约中，所有福音书，特别是对观福音书都记录了耶稣受到审问，特别是在福音书的结尾，就在耶稣被捕和被钉十字架之前。</w:t>
      </w:r>
    </w:p>
    <w:p w14:paraId="5ADBA479" w14:textId="77777777" w:rsidR="003057D6" w:rsidRPr="00834382" w:rsidRDefault="003057D6">
      <w:pPr>
        <w:rPr>
          <w:sz w:val="26"/>
          <w:szCs w:val="26"/>
        </w:rPr>
      </w:pPr>
    </w:p>
    <w:p w14:paraId="37419438" w14:textId="4787E637" w:rsidR="003057D6" w:rsidRPr="00834382" w:rsidRDefault="00DE0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福音书常常记载耶稣与我们谈到的一些群体，法利赛人和撒都该人发生冲突。他们经常做的就是试图通过提问来陷害耶稣。我认为解决这些问题的方法不仅是将它们视为试图绊倒耶稣，而且另一方面，这些问题也旨在挑战耶稣的荣誉。</w:t>
      </w:r>
    </w:p>
    <w:p w14:paraId="69DFEF26" w14:textId="77777777" w:rsidR="003057D6" w:rsidRPr="00834382" w:rsidRDefault="003057D6">
      <w:pPr>
        <w:rPr>
          <w:sz w:val="26"/>
          <w:szCs w:val="26"/>
        </w:rPr>
      </w:pPr>
    </w:p>
    <w:p w14:paraId="4EE67798" w14:textId="4397A8F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在一个重视荣誉和维护个人荣誉高于一切的社会和文化中，按照适当的荣誉准则生活，如果法利赛人和撒都该人可以让耶稣绊倒，如果他们可以挑战他的荣誉并使他蒙羞，那么在他们眼里这将是一件好事。因此，有趣的是，耶稣经常通过反问来挑战他们的荣誉。例如，另一种让你感到羞耻的方式是，如果有人对你做了什么，这就会消失，这与我们稍后会讨论的第三种文化准则或价值观相一致。</w:t>
      </w:r>
    </w:p>
    <w:p w14:paraId="7A86E68B" w14:textId="77777777" w:rsidR="003057D6" w:rsidRPr="00834382" w:rsidRDefault="003057D6">
      <w:pPr>
        <w:rPr>
          <w:sz w:val="26"/>
          <w:szCs w:val="26"/>
        </w:rPr>
      </w:pPr>
    </w:p>
    <w:p w14:paraId="24476B0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但如果有人对你做了什么，比如给你钱或给你提供工作的地方或类似的事情，不表达感激之情，不以适当的方式表达感激之情，就会给自己带来耻辱。就是做出可耻的举动。所以，再次强调，对那些在经济或其他方面给予你某些好处的人表示好感、承认和表示极大的感激是一件很荣幸的事。</w:t>
      </w:r>
    </w:p>
    <w:p w14:paraId="62E1507E" w14:textId="77777777" w:rsidR="003057D6" w:rsidRPr="00834382" w:rsidRDefault="003057D6">
      <w:pPr>
        <w:rPr>
          <w:sz w:val="26"/>
          <w:szCs w:val="26"/>
        </w:rPr>
      </w:pPr>
    </w:p>
    <w:p w14:paraId="78D9DC05" w14:textId="57629CB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所以，要不惜一切代价避免羞耻。另一个例子是，耶稣教导了一个有趣的比喻。如果你还记得的话，那个男人半夜上床睡觉，还有一个人，实际上是他的邻居，一个人来到他邻居家向他要面包，一个人再次旅行，最光荣的事情就是接受那个人并供养他们。</w:t>
      </w:r>
    </w:p>
    <w:p w14:paraId="58DA9B62" w14:textId="77777777" w:rsidR="003057D6" w:rsidRPr="00834382" w:rsidRDefault="003057D6">
      <w:pPr>
        <w:rPr>
          <w:sz w:val="26"/>
          <w:szCs w:val="26"/>
        </w:rPr>
      </w:pPr>
    </w:p>
    <w:p w14:paraId="5587EA46" w14:textId="304AB1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拒绝那个人会给你带来耻辱。但这个人没有面包，再说了，不给他提供一顿饭就太丢人了。于是，他去了邻居家，邻居家正好在睡觉，而他的家人都在地板上，他</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敲了敲门，门上写着那个正在睡觉的人，虽然他不想起床，但他还是站起来了。</w:t>
      </w:r>
    </w:p>
    <w:p w14:paraId="5A3359F1" w14:textId="77777777" w:rsidR="003057D6" w:rsidRPr="00834382" w:rsidRDefault="003057D6">
      <w:pPr>
        <w:rPr>
          <w:sz w:val="26"/>
          <w:szCs w:val="26"/>
        </w:rPr>
      </w:pPr>
    </w:p>
    <w:p w14:paraId="7F0E5C92" w14:textId="3FA4175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这意味着也许要跨过他的孩子和家人并叫醒他们，但他这样做了。为什么？因为如果他不站起来满足这个人的需要，并给他的邻居面包，以便他的邻居可以喂另一个人，那将是可耻的。因此，以光荣的方式行事、不惜一切代价避免耻辱的想法是一种重要的文化价值观。</w:t>
      </w:r>
    </w:p>
    <w:p w14:paraId="65024E10" w14:textId="77777777" w:rsidR="003057D6" w:rsidRPr="00834382" w:rsidRDefault="003057D6">
      <w:pPr>
        <w:rPr>
          <w:sz w:val="26"/>
          <w:szCs w:val="26"/>
        </w:rPr>
      </w:pPr>
    </w:p>
    <w:p w14:paraId="2479B3E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还有一点，没有人是一座孤岛。简而言之，比你作为一个个体是谁更重要的是你所属的群体。</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你的家庭、你的大家庭等等比你作为一个个体重要得多。</w:t>
      </w:r>
    </w:p>
    <w:p w14:paraId="6BF84517" w14:textId="77777777" w:rsidR="003057D6" w:rsidRPr="00834382" w:rsidRDefault="003057D6">
      <w:pPr>
        <w:rPr>
          <w:sz w:val="26"/>
          <w:szCs w:val="26"/>
        </w:rPr>
      </w:pPr>
    </w:p>
    <w:p w14:paraId="2E7F73D3" w14:textId="297FF34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我们世界上的某些文化比其他文化更容易理解这一点。最后一个是顾客和他们的客户。这似乎是一世纪非常重要的文化动态。</w:t>
      </w:r>
    </w:p>
    <w:p w14:paraId="6A8B31DA" w14:textId="77777777" w:rsidR="003057D6" w:rsidRPr="00834382" w:rsidRDefault="003057D6">
      <w:pPr>
        <w:rPr>
          <w:sz w:val="26"/>
          <w:szCs w:val="26"/>
        </w:rPr>
      </w:pPr>
    </w:p>
    <w:p w14:paraId="79046DFB"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事情是这样的，一位赞助人，你需要知道这两个术语，这种文化动态会在新约圣经的许多地方出现，特别是当我们读到哥林多前书时。有时这似乎无处不在。但一世纪的主顾关系是这样的。</w:t>
      </w:r>
    </w:p>
    <w:p w14:paraId="39FC24B4" w14:textId="77777777" w:rsidR="003057D6" w:rsidRPr="00834382" w:rsidRDefault="003057D6">
      <w:pPr>
        <w:rPr>
          <w:sz w:val="26"/>
          <w:szCs w:val="26"/>
        </w:rPr>
      </w:pPr>
    </w:p>
    <w:p w14:paraId="1918E43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它与第一个有点接近，不惜一切代价避免耻辱。赞助人与客户的关系是这样的。赞助人通常是，尽管在一世纪富有的精英是少数，但我们很快就会看到，赞助人是社会的富有成员。</w:t>
      </w:r>
    </w:p>
    <w:p w14:paraId="6AF89947" w14:textId="77777777" w:rsidR="003057D6" w:rsidRPr="00834382" w:rsidRDefault="003057D6">
      <w:pPr>
        <w:rPr>
          <w:sz w:val="26"/>
          <w:szCs w:val="26"/>
        </w:rPr>
      </w:pPr>
    </w:p>
    <w:p w14:paraId="5E1D1D92" w14:textId="64828D5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赞助人可能会选择将其中一些福利给予或延伸给那些没有那么多福利、无事可做或社会经济地位较低的人。因此，富有的赞助人可能会选择为整个城市提供资金，可能会选择为经济状况不佳的人提供工作或经济福利或帮助。那就是赞助人。</w:t>
      </w:r>
    </w:p>
    <w:p w14:paraId="1E044FB8" w14:textId="77777777" w:rsidR="003057D6" w:rsidRPr="00834382" w:rsidRDefault="003057D6">
      <w:pPr>
        <w:rPr>
          <w:sz w:val="26"/>
          <w:szCs w:val="26"/>
        </w:rPr>
      </w:pPr>
    </w:p>
    <w:p w14:paraId="26730BFB" w14:textId="5FCD83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客户是那个人正在帮助的人。所以，赞助人是一个富有的人。客户是赞助人正在帮助、接触和扩大经济利益的不那么重要的人。</w:t>
      </w:r>
    </w:p>
    <w:p w14:paraId="269F5043" w14:textId="77777777" w:rsidR="003057D6" w:rsidRPr="00834382" w:rsidRDefault="003057D6">
      <w:pPr>
        <w:rPr>
          <w:sz w:val="26"/>
          <w:szCs w:val="26"/>
        </w:rPr>
      </w:pPr>
    </w:p>
    <w:p w14:paraId="48D6D70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为了换取经济利益，客户基本上应该称赞那个人并支持那个人，也许是在政治上，因为他所做的事情。因此，当顾客提供经济利益时，未能表现出极度的感激之情，或者作为客户，未能对顾客表现出极度的感激之情，再次是不可想象的，并且会因为自己的行为而感到羞耻。非常不光彩的方式。因此，赞助人-客户动态，赞助人是富有的</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个人，客户，那些不那么做的人，他们可能会选择提供福利以换取他们的支持，并换取基本上四处走动并吹嘘他们在这座城市有多么美好，所以每个人都会知道他们做了什么好事。</w:t>
      </w:r>
    </w:p>
    <w:p w14:paraId="75042CB0" w14:textId="77777777" w:rsidR="003057D6" w:rsidRPr="00834382" w:rsidRDefault="003057D6">
      <w:pPr>
        <w:rPr>
          <w:sz w:val="26"/>
          <w:szCs w:val="26"/>
        </w:rPr>
      </w:pPr>
    </w:p>
    <w:p w14:paraId="3C33538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这就是第一世纪的赞助人-客户动态。正如我希望向你们展示的那样，保罗在哥林多前书中所解决的一些问题背后隐藏着这种动力。我们将看看结果如何。</w:t>
      </w:r>
    </w:p>
    <w:p w14:paraId="181811A0" w14:textId="77777777" w:rsidR="003057D6" w:rsidRPr="00834382" w:rsidRDefault="003057D6">
      <w:pPr>
        <w:rPr>
          <w:sz w:val="26"/>
          <w:szCs w:val="26"/>
        </w:rPr>
      </w:pPr>
    </w:p>
    <w:p w14:paraId="6E68E7B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就这三种文化动态而言，更一般地说，只是非常快速地、粗略地勾勒出第一世纪的主导阶级，再次，暂时只关注三个，再说一次，我不希望表明这些是无懈可击的或者没有更多可说的。但总的来说，我想重点关注三门课。第一个是富有的精英。</w:t>
      </w:r>
    </w:p>
    <w:p w14:paraId="498E20FC" w14:textId="77777777" w:rsidR="003057D6" w:rsidRPr="00834382" w:rsidRDefault="003057D6">
      <w:pPr>
        <w:rPr>
          <w:sz w:val="26"/>
          <w:szCs w:val="26"/>
        </w:rPr>
      </w:pPr>
    </w:p>
    <w:p w14:paraId="6C9444B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同样，第一世纪的大部分财富都集中在少数精英手中。再说一次，他们大多数人都很少。大多数人都属于第二类穷人，即那些只是每天勉强维持生计的人。</w:t>
      </w:r>
    </w:p>
    <w:p w14:paraId="0F1D83F7" w14:textId="77777777" w:rsidR="003057D6" w:rsidRPr="00834382" w:rsidRDefault="003057D6">
      <w:pPr>
        <w:rPr>
          <w:sz w:val="26"/>
          <w:szCs w:val="26"/>
        </w:rPr>
      </w:pPr>
    </w:p>
    <w:p w14:paraId="7A5C5FE3" w14:textId="4CE9CCF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们中的大多数人有时都是农民，他们只是想谋生，实际上想知道他们的下一顿饭从哪里来。因此，当耶稣告诉他的门徒祈祷，今天给我们今天的面包，今天给我们日用的面包，或者甚至可以给我们今天，明天的面包，他的读者会准确地理解他在说什么。从字面上看，那个时期大约 70% 的人口只是为了维持生计而挣扎，日复一日地生活，有时常常想知道他们的下一顿饭从哪里来。</w:t>
      </w:r>
    </w:p>
    <w:p w14:paraId="44D77A68" w14:textId="77777777" w:rsidR="003057D6" w:rsidRPr="00834382" w:rsidRDefault="003057D6">
      <w:pPr>
        <w:rPr>
          <w:sz w:val="26"/>
          <w:szCs w:val="26"/>
        </w:rPr>
      </w:pPr>
    </w:p>
    <w:p w14:paraId="197FB3D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最后一类是奴隶。希腊罗马世界有时因其实际上是建立在奴隶制之上而闻名。尽管在一世纪，奴隶制已经遍及各个领域。</w:t>
      </w:r>
    </w:p>
    <w:p w14:paraId="5322DA3B" w14:textId="77777777" w:rsidR="003057D6" w:rsidRPr="00834382" w:rsidRDefault="003057D6">
      <w:pPr>
        <w:rPr>
          <w:sz w:val="26"/>
          <w:szCs w:val="26"/>
        </w:rPr>
      </w:pPr>
    </w:p>
    <w:p w14:paraId="7B1AD9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通常，当我们中的一些人想到奴隶制时，如果你对历史有一点了解，我们会想到内战后的美国内战，那是奴隶制主要出于种族动机的时期。在第一世纪，情况并非如此。你并不是因为属于某个种族或类似的种族而成为奴隶。</w:t>
      </w:r>
    </w:p>
    <w:p w14:paraId="50239665" w14:textId="77777777" w:rsidR="003057D6" w:rsidRPr="00834382" w:rsidRDefault="003057D6">
      <w:pPr>
        <w:rPr>
          <w:sz w:val="26"/>
          <w:szCs w:val="26"/>
        </w:rPr>
      </w:pPr>
    </w:p>
    <w:p w14:paraId="004D8E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你成为奴隶的原因有很多。其中之一是因为你无法再谋生。例如，你谋生的一种方式是成为一名农民并租用一块田地，你的部分产品将用于支付租金。</w:t>
      </w:r>
    </w:p>
    <w:p w14:paraId="3A64E26B" w14:textId="77777777" w:rsidR="003057D6" w:rsidRPr="00834382" w:rsidRDefault="003057D6">
      <w:pPr>
        <w:rPr>
          <w:sz w:val="26"/>
          <w:szCs w:val="26"/>
        </w:rPr>
      </w:pPr>
    </w:p>
    <w:p w14:paraId="4B4F045B" w14:textId="4067F2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如果你歉收</w:t>
      </w:r>
      <w:r xmlns:w="http://schemas.openxmlformats.org/wordprocessingml/2006/main" w:rsidR="00E5025A">
        <w:rPr>
          <w:rFonts w:ascii="Calibri" w:eastAsia="Calibri" w:hAnsi="Calibri" w:cs="Calibri"/>
          <w:sz w:val="26"/>
          <w:szCs w:val="26"/>
        </w:rPr>
        <w:t xml:space="preserve">，那么你将无法支付房租，最终不得不将自己卖为奴隶。但有时，一世纪的奴隶制会是一次积极的经历。有的奴隶生活条件很好，吃得也不错。</w:t>
      </w:r>
    </w:p>
    <w:p w14:paraId="3166E4FC" w14:textId="77777777" w:rsidR="003057D6" w:rsidRPr="00834382" w:rsidRDefault="003057D6">
      <w:pPr>
        <w:rPr>
          <w:sz w:val="26"/>
          <w:szCs w:val="26"/>
        </w:rPr>
      </w:pPr>
    </w:p>
    <w:p w14:paraId="536B6DC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他们中的一些人甚至有机会购买自由。其中一些人被赋予了责任。另一方面，那些被征召入伍在罗马矿井服役的奴隶，那里的条件非常残酷，而且可能还有介于两者之间的一些条件。</w:t>
      </w:r>
    </w:p>
    <w:p w14:paraId="5B5FBAD8" w14:textId="77777777" w:rsidR="003057D6" w:rsidRPr="00834382" w:rsidRDefault="003057D6">
      <w:pPr>
        <w:rPr>
          <w:sz w:val="26"/>
          <w:szCs w:val="26"/>
        </w:rPr>
      </w:pPr>
    </w:p>
    <w:p w14:paraId="028FCFDB" w14:textId="49AD725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奴隶制在希腊罗马帝国非常重要，也是一世纪罗马的重要组成部分。但同样，可能有各种各样的奴隶制，从条件相当好的到条件相当恶劣的。因此，这再次让您粗略地了解了第一世纪生活的社会和经济构成。</w:t>
      </w:r>
    </w:p>
    <w:p w14:paraId="6225C0CD" w14:textId="77777777" w:rsidR="003057D6" w:rsidRPr="00834382" w:rsidRDefault="003057D6">
      <w:pPr>
        <w:rPr>
          <w:sz w:val="26"/>
          <w:szCs w:val="26"/>
        </w:rPr>
      </w:pPr>
    </w:p>
    <w:p w14:paraId="5D6253D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同样重要的是，大约 70% 左右的人非常贫穷。我所说的“穷”是指我们明天吃什么？在继续之前，我想举几个例子来说明文化，甚至地理，历史背景如何帮助阐明阅读文本，新约文本。但在我们开始之前，有什么关于文化背景或经济状况的问题吗？是的。</w:t>
      </w:r>
    </w:p>
    <w:p w14:paraId="20362D27" w14:textId="77777777" w:rsidR="003057D6" w:rsidRPr="00834382" w:rsidRDefault="003057D6">
      <w:pPr>
        <w:rPr>
          <w:sz w:val="26"/>
          <w:szCs w:val="26"/>
        </w:rPr>
      </w:pPr>
    </w:p>
    <w:p w14:paraId="596EFBC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当然。是的。不，这是一个非常好的观点。</w:t>
      </w:r>
    </w:p>
    <w:p w14:paraId="11BE97A8" w14:textId="77777777" w:rsidR="003057D6" w:rsidRPr="00834382" w:rsidRDefault="003057D6">
      <w:pPr>
        <w:rPr>
          <w:sz w:val="26"/>
          <w:szCs w:val="26"/>
        </w:rPr>
      </w:pPr>
    </w:p>
    <w:p w14:paraId="57CCB3A3" w14:textId="2CA739D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这意味着那种简短的答案，如果你想要长的答案，请报名参加圣经诠释学。看，这门课给了我各种各样的机会来进行圣经研究。但简单的回答是，理解文化环境只是理解上帝选择启示自己这一事实的现实，而不是用我们的语境或只是让每个人都能理解的一般术语。</w:t>
      </w:r>
    </w:p>
    <w:p w14:paraId="6314697A" w14:textId="77777777" w:rsidR="003057D6" w:rsidRPr="00834382" w:rsidRDefault="003057D6">
      <w:pPr>
        <w:rPr>
          <w:sz w:val="26"/>
          <w:szCs w:val="26"/>
        </w:rPr>
      </w:pPr>
    </w:p>
    <w:p w14:paraId="211F516D" w14:textId="6426F65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但神选择在特定的时间点显现自己。因此，我们首先需要了解这意味着什么以及它是什么样子。这对我们理解文本的方式有何影响？因此，一旦我们掌握了上帝如何启示自己以及这对他向其显现的原始人意味着什么，那么我们就可以扩展并问，然后在此基础上，我该如何认识到这仍然是神永恒的话语，我该如何将其应用到我的生活中呢？所以，不是，让我们在第一世纪理解它并把它留在那里，也不是，让我读一下这段文字，看看我认为它意味着什么。</w:t>
      </w:r>
    </w:p>
    <w:p w14:paraId="49838FD9" w14:textId="77777777" w:rsidR="003057D6" w:rsidRPr="00834382" w:rsidRDefault="003057D6">
      <w:pPr>
        <w:rPr>
          <w:sz w:val="26"/>
          <w:szCs w:val="26"/>
        </w:rPr>
      </w:pPr>
    </w:p>
    <w:p w14:paraId="57325C16" w14:textId="45C6093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但让我问一下，上帝想向他的第一批读者传达什么信息？了解了这一点后，今天在一个非常不同的环境中，这如何继续对上帝的子民说话呢？但我认为有时我们会误解后者。</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如果我们没有首先根据上帝沟通的原始背景来理解它，就很容易错误地应用它或错误地理解它。</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这有点两端。</w:t>
      </w:r>
    </w:p>
    <w:p w14:paraId="4203932E" w14:textId="77777777" w:rsidR="003057D6" w:rsidRPr="00834382" w:rsidRDefault="003057D6">
      <w:pPr>
        <w:rPr>
          <w:sz w:val="26"/>
          <w:szCs w:val="26"/>
        </w:rPr>
      </w:pPr>
    </w:p>
    <w:p w14:paraId="1E3227BA" w14:textId="365ED9E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上帝如何在特定的背景下向他的第一批听众和读者传达自己并启示自己？一旦我们努力解决这个问题并理解了这一点，那么我们就可以问这个问题，即使在一个非常非常不同的背景下，今天神如何继续向他的子民说话？非常好的问题。我们在圣经解释学中，在更复杂的层面上对此进行了更多的讨论。非常好的问题。</w:t>
      </w:r>
    </w:p>
    <w:p w14:paraId="052AC026" w14:textId="77777777" w:rsidR="003057D6" w:rsidRPr="00834382" w:rsidRDefault="003057D6">
      <w:pPr>
        <w:rPr>
          <w:sz w:val="26"/>
          <w:szCs w:val="26"/>
        </w:rPr>
      </w:pPr>
    </w:p>
    <w:p w14:paraId="541A206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顺便说一句，另一件事会对你有所帮助，克雷格·布隆伯格（Craig Blomberg）的书《理解新约》的最后一章也将帮助你回答这个问题。这就是它的目的。我们如何接受上帝向他的子民的文化条件下的历史启示，以及它如何继续说话？正如你所说，神的话语是活跃的、活泼的。</w:t>
      </w:r>
    </w:p>
    <w:p w14:paraId="095A353D" w14:textId="77777777" w:rsidR="003057D6" w:rsidRPr="00834382" w:rsidRDefault="003057D6">
      <w:pPr>
        <w:rPr>
          <w:sz w:val="26"/>
          <w:szCs w:val="26"/>
        </w:rPr>
      </w:pPr>
    </w:p>
    <w:p w14:paraId="64B917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它如何始终继续与所有人对话？好的。新约中的两个例子。其中一个你可能很熟悉，而且你可能已经知道，熟悉我要说的一些事情，但值得再看一看，因为它很好地说明了我们经常如何解释一个文本主要是通过我们自己的镜头，这还不错。</w:t>
      </w:r>
    </w:p>
    <w:p w14:paraId="2BC7D8D4" w14:textId="77777777" w:rsidR="003057D6" w:rsidRPr="00834382" w:rsidRDefault="003057D6">
      <w:pPr>
        <w:rPr>
          <w:sz w:val="26"/>
          <w:szCs w:val="26"/>
        </w:rPr>
      </w:pPr>
    </w:p>
    <w:p w14:paraId="2CD6077F" w14:textId="377A083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如果你根本没有任何镜头来观看新约，即使它们是你自己的，你也永远无法理解它。因此，有必要从某种角度来理解新约。但要认识到，有时要让新约圣经纠正这种观点，并帮助我们再次阅读并理解神最初向他的子民传达的信息，以便我们可以更准确地将其应用</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到</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今天神子民的生活中。</w:t>
      </w:r>
    </w:p>
    <w:p w14:paraId="29EA5BBE" w14:textId="77777777" w:rsidR="003057D6" w:rsidRPr="00834382" w:rsidRDefault="003057D6">
      <w:pPr>
        <w:rPr>
          <w:sz w:val="26"/>
          <w:szCs w:val="26"/>
        </w:rPr>
      </w:pPr>
    </w:p>
    <w:p w14:paraId="1ECE623D" w14:textId="1B513C2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当我们阅读的时候，尤其是叙事性的，但当我们阅读的时候，阅读往往也是填空的过程。如果我写下了我所想的一切以及我想与你交流的一切，那么写作将是一个永无止境的过程。当我与你交流时，我会假设你的某些事情。</w:t>
      </w:r>
    </w:p>
    <w:p w14:paraId="6E9B8C4F" w14:textId="77777777" w:rsidR="003057D6" w:rsidRPr="00834382" w:rsidRDefault="003057D6">
      <w:pPr>
        <w:rPr>
          <w:sz w:val="26"/>
          <w:szCs w:val="26"/>
        </w:rPr>
      </w:pPr>
    </w:p>
    <w:p w14:paraId="60629DD8" w14:textId="23B3522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假设你会了解某些事情，并且我假设你将拥有正确的视角、正确的背景和正确的工具来理解我要说的内容。所以，我对你说的通常只是我想要传达的一切的冰山一角。再说一次，从某种意义上说，我依靠你来填补空白。</w:t>
      </w:r>
    </w:p>
    <w:p w14:paraId="424E5E15" w14:textId="77777777" w:rsidR="003057D6" w:rsidRPr="00834382" w:rsidRDefault="003057D6">
      <w:pPr>
        <w:rPr>
          <w:sz w:val="26"/>
          <w:szCs w:val="26"/>
        </w:rPr>
      </w:pPr>
    </w:p>
    <w:p w14:paraId="537C13B6" w14:textId="0BD85E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当我们阅读圣经文本时，这一点尤其重要，因为同样，文本中也存在所谓的空白。我的意思是，圣经作者也做了同样的事情。他们假设他们的读者知道某些事情。</w:t>
      </w:r>
    </w:p>
    <w:p w14:paraId="5A0CFCEA" w14:textId="77777777" w:rsidR="003057D6" w:rsidRPr="00834382" w:rsidRDefault="003057D6">
      <w:pPr>
        <w:rPr>
          <w:sz w:val="26"/>
          <w:szCs w:val="26"/>
        </w:rPr>
      </w:pPr>
    </w:p>
    <w:p w14:paraId="3F4F8801" w14:textId="030C217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们不必解释每个词的含义，以及每个历史、文化特征和价值，以及这个和那个。他们假设读者会填写适当的细节来理解这一启示和他们所说的内容。现在，困难在于，作为21世纪的读者，当我们阅读文本时，我们不可避免地要填写这些细节，并用我们自己的文化理念、价值观和背景来填补空白或空白。</w:t>
      </w:r>
    </w:p>
    <w:p w14:paraId="692176E3" w14:textId="77777777" w:rsidR="003057D6" w:rsidRPr="00834382" w:rsidRDefault="003057D6">
      <w:pPr>
        <w:rPr>
          <w:sz w:val="26"/>
          <w:szCs w:val="26"/>
        </w:rPr>
      </w:pPr>
    </w:p>
    <w:p w14:paraId="43DACB37" w14:textId="6E4DB3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当我们谈到圣经文本时，值得问一问，值得提醒自己，有哪些不同的历史、文化和地理特征可以帮助我阅读这段经文？不仅符合我自己的假设和我自己的观点，而且符合原作者和原读者首先如何理解它。他们会如何阅读它？什么文化背景？什么历史事件？哪些地理因素会影响这条路？作者认为什么会影响读者阅读文本的方式？我想再次举几个例子。其中之一可见于路加福音第 10 章 25 至 37 节。</w:t>
      </w:r>
    </w:p>
    <w:p w14:paraId="3BB2D446" w14:textId="77777777" w:rsidR="003057D6" w:rsidRPr="00834382" w:rsidRDefault="003057D6">
      <w:pPr>
        <w:rPr>
          <w:sz w:val="26"/>
          <w:szCs w:val="26"/>
        </w:rPr>
      </w:pPr>
    </w:p>
    <w:p w14:paraId="56864C5B" w14:textId="35E2BA5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我会为你们读一下，你们中的大多数人可能已经知道它是什么，但是当我开始阅读时，你们中的一些人就会认出它。耶稣正在教导，然后路加福音10章25节开始，</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在这时，有一个律法师站起来试探耶稣。老师，他说，我该怎么做才能承受永生呢？他对他说，耶稣对他说，律法上写的是什么？你在那里读什么？律法师回答说，你要尽心、尽性、尽力、尽意爱主你的神，又要爱邻舍如同自己。</w:t>
      </w:r>
    </w:p>
    <w:p w14:paraId="792C3179" w14:textId="77777777" w:rsidR="003057D6" w:rsidRPr="00834382" w:rsidRDefault="003057D6">
      <w:pPr>
        <w:rPr>
          <w:sz w:val="26"/>
          <w:szCs w:val="26"/>
        </w:rPr>
      </w:pPr>
    </w:p>
    <w:p w14:paraId="2F72D6CF" w14:textId="56128DC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耶稣对他说，你已经给出了正确的答案，照着做，你就会活下去。但为了为自己辩护，律师问耶稣，谁是我的邻居？然后耶稣回答，而不是给他一个完美的无懈可击的定义，然后说，好吧，这就是邻居，让我们看看邻居这个词的意思，然后我将定义邻居是什么，我们将输入参数周围的邻居是什么，这样你就可以理解。相反，耶稣像往常一样通过讲一个比喻来回应，这就是好撒玛利亚人的比喻。</w:t>
      </w:r>
    </w:p>
    <w:p w14:paraId="63A793BF" w14:textId="77777777" w:rsidR="003057D6" w:rsidRPr="00834382" w:rsidRDefault="003057D6">
      <w:pPr>
        <w:rPr>
          <w:sz w:val="26"/>
          <w:szCs w:val="26"/>
        </w:rPr>
      </w:pPr>
    </w:p>
    <w:p w14:paraId="2EDBEA58" w14:textId="649AA5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你很了解这个故事，有人在去耶利哥的路上，小偷跳了他，殴打他，剥光了他的衣服，拿走了他拥有的一切，然后他就被留在了那里，半死不活，流着血。一名牧师走过并走到路的另一边，因为同样，牧师不被允许触摸尸体。他无法确定这家伙是死是活，所以他不想冒着触碰尸体而被玷污的风险，所以他就和利未人一样，从路的另一边走了过去。</w:t>
      </w:r>
    </w:p>
    <w:p w14:paraId="45B9F148" w14:textId="77777777" w:rsidR="003057D6" w:rsidRPr="00834382" w:rsidRDefault="003057D6">
      <w:pPr>
        <w:rPr>
          <w:sz w:val="26"/>
          <w:szCs w:val="26"/>
        </w:rPr>
      </w:pPr>
    </w:p>
    <w:p w14:paraId="096A43A8" w14:textId="49C7303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下一个过来的人是一个撒玛利亚人，撒玛利亚人停下来为他提供帮助，包扎他的伤口，带他去汽车旅馆，甚至愿意支付他的</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生活费，直到他好起来。然后耶稣最后说，去照样做吧。</w:t>
      </w:r>
      <w:r xmlns:w="http://schemas.openxmlformats.org/wordprocessingml/2006/main" w:rsidRPr="00834382">
        <w:rPr>
          <w:rFonts w:ascii="Calibri" w:eastAsia="Calibri" w:hAnsi="Calibri" w:cs="Calibri"/>
          <w:sz w:val="26"/>
          <w:szCs w:val="26"/>
        </w:rPr>
        <w:t xml:space="preserve">所以，我们把这个寓言当作邻居意味着什么的一个很好的例证。</w:t>
      </w:r>
    </w:p>
    <w:p w14:paraId="4CB2381B" w14:textId="77777777" w:rsidR="003057D6" w:rsidRPr="00834382" w:rsidRDefault="003057D6">
      <w:pPr>
        <w:rPr>
          <w:sz w:val="26"/>
          <w:szCs w:val="26"/>
        </w:rPr>
      </w:pPr>
    </w:p>
    <w:p w14:paraId="6C1F46D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谁是我的邻居？任何有需要的人，我们都需要成为有需要的人的好邻居。事实上，这个寓言常常成为使用“撒玛利亚人”一词来形容不同仁慈社会的跳板。甚至有时医院被称为好撒玛利亚人医院或撒玛利亚人医院。</w:t>
      </w:r>
    </w:p>
    <w:p w14:paraId="06EE6B13" w14:textId="77777777" w:rsidR="003057D6" w:rsidRPr="00834382" w:rsidRDefault="003057D6">
      <w:pPr>
        <w:rPr>
          <w:sz w:val="26"/>
          <w:szCs w:val="26"/>
        </w:rPr>
      </w:pPr>
    </w:p>
    <w:p w14:paraId="038E62D7" w14:textId="523B2A5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几年前，曾经有一家基督教保险公司，名为好撒玛利亚人等。所以，你知道我在说什么。即使在我们的世俗社会中，这就是关于好撒玛利亚人的想法的来源。</w:t>
      </w:r>
    </w:p>
    <w:p w14:paraId="087288A8" w14:textId="77777777" w:rsidR="003057D6" w:rsidRPr="00834382" w:rsidRDefault="003057D6">
      <w:pPr>
        <w:rPr>
          <w:sz w:val="26"/>
          <w:szCs w:val="26"/>
        </w:rPr>
      </w:pPr>
    </w:p>
    <w:p w14:paraId="2CF1518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是出自这个寓言。困难在于，我不确定这就是耶稣的意思，也不知道他的读者首先会如何理解它。看来，在我们这个时代，我们已经驯化并净化了撒玛利亚人。</w:t>
      </w:r>
    </w:p>
    <w:p w14:paraId="40D06561" w14:textId="77777777" w:rsidR="003057D6" w:rsidRPr="00834382" w:rsidRDefault="003057D6">
      <w:pPr>
        <w:rPr>
          <w:sz w:val="26"/>
          <w:szCs w:val="26"/>
        </w:rPr>
      </w:pPr>
    </w:p>
    <w:p w14:paraId="15CE17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如果你还记得《旧约全书》的调查，撒玛利亚人有着悠久的历史，可以追溯到以色列人被流放和被囚禁的时候，留下来的撒玛利亚人就是一些人所说的“半人半人”。品种。他们不是纯种犹太人。所以这是对他们的一次打击。</w:t>
      </w:r>
    </w:p>
    <w:p w14:paraId="1E74CE79" w14:textId="77777777" w:rsidR="003057D6" w:rsidRPr="00834382" w:rsidRDefault="003057D6">
      <w:pPr>
        <w:rPr>
          <w:sz w:val="26"/>
          <w:szCs w:val="26"/>
        </w:rPr>
      </w:pPr>
    </w:p>
    <w:p w14:paraId="0221C31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犹太人会看不起他们，因为他们不是纯种或纯血统的犹太人。换句话说，他们不是神的真正子民。但不仅如此，犹太人和撒玛利亚人之间的关系历史并不美好。</w:t>
      </w:r>
    </w:p>
    <w:p w14:paraId="6446EA21" w14:textId="77777777" w:rsidR="003057D6" w:rsidRPr="00834382" w:rsidRDefault="003057D6">
      <w:pPr>
        <w:rPr>
          <w:sz w:val="26"/>
          <w:szCs w:val="26"/>
        </w:rPr>
      </w:pPr>
    </w:p>
    <w:p w14:paraId="0F90CF7B" w14:textId="531EF99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们之间并没有失恋，甚至有过很多次关系非常糟糕的时候。因此，当耶稣把撒玛利亚人塑造为英雄时，任何熟悉旧约的犹太人或希腊罗马读者都会立即认识到，这个比喻中的英雄是他们认为耶稣最不可能的人。会用作英雄。再说一次，我们已经如此驯化和净化了撒玛利亚人，以至于我们不再能充分理解这个寓言。</w:t>
      </w:r>
    </w:p>
    <w:p w14:paraId="417463D8" w14:textId="77777777" w:rsidR="003057D6" w:rsidRPr="00834382" w:rsidRDefault="003057D6">
      <w:pPr>
        <w:rPr>
          <w:sz w:val="26"/>
          <w:szCs w:val="26"/>
        </w:rPr>
      </w:pPr>
    </w:p>
    <w:p w14:paraId="29273E3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一个好心的撒玛利亚人根本无法接受。他不会是一个好撒玛利亚人。撒玛利亚人非常令人厌恶，令人厌恶到你会想方设法避免经过撒玛利亚，因为他们不洁净，而且与犹太人关系不好。</w:t>
      </w:r>
    </w:p>
    <w:p w14:paraId="618AC1A2" w14:textId="77777777" w:rsidR="003057D6" w:rsidRPr="00834382" w:rsidRDefault="003057D6">
      <w:pPr>
        <w:rPr>
          <w:sz w:val="26"/>
          <w:szCs w:val="26"/>
        </w:rPr>
      </w:pPr>
    </w:p>
    <w:p w14:paraId="23335525" w14:textId="7E8D1AA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因此，当耶稣让撒玛利亚人成为英雄时，这是不可想象的。今天最接近的相似之处可能是，我不是在谈论我们必然如何看待这些人，而是整个社会有时如何看待他们，是让这个寓言的英雄成为患有艾滋病的同性恋者或穆斯林圣战恐怖分子。让</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那个人成为这个比喻的英雄，更像是耶稣让撒玛利亚人成为这个比喻的英雄。</w:t>
      </w:r>
    </w:p>
    <w:p w14:paraId="0356387F" w14:textId="77777777" w:rsidR="003057D6" w:rsidRPr="00834382" w:rsidRDefault="003057D6">
      <w:pPr>
        <w:rPr>
          <w:sz w:val="26"/>
          <w:szCs w:val="26"/>
        </w:rPr>
      </w:pPr>
    </w:p>
    <w:p w14:paraId="1DC221A0" w14:textId="054B08A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他选择了一个被当时许多人鄙视和厌恶的人，并让他成为英雄。所以，这个比喻的目的不仅仅是提醒我们如何成为邻居并表达爱。也许更重要的是，你的邻居往往是你最大的敌人，是你鄙视和憎恨的人。</w:t>
      </w:r>
    </w:p>
    <w:p w14:paraId="3B90C786" w14:textId="77777777" w:rsidR="003057D6" w:rsidRPr="00834382" w:rsidRDefault="003057D6">
      <w:pPr>
        <w:rPr>
          <w:sz w:val="26"/>
          <w:szCs w:val="26"/>
        </w:rPr>
      </w:pPr>
    </w:p>
    <w:p w14:paraId="3C4335B3" w14:textId="13CD12C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另一个例子，另一个例子，说明这次更多的文化背景，甚至地理背景如何帮助我们理解文本。在圣经的最后一本书中，在这最后一本书《启示录》的开头，第一章第二章和第三章是一系列七封信，或更准确地说是七个信息，是给七个教会的七个预言信息。这七个教堂位于小亚细亚西部，也就是今天的土耳其。</w:t>
      </w:r>
    </w:p>
    <w:p w14:paraId="796FDB95" w14:textId="77777777" w:rsidR="003057D6" w:rsidRPr="00834382" w:rsidRDefault="003057D6">
      <w:pPr>
        <w:rPr>
          <w:sz w:val="26"/>
          <w:szCs w:val="26"/>
        </w:rPr>
      </w:pPr>
    </w:p>
    <w:p w14:paraId="5347CEE0" w14:textId="63CF57E5"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在这些城市中的大多数中，他们的工作是进行考古发现并发现其中大部分地点的废墟。以弗所、士每拿、推雅推喇等城市。这些城市之一就是作者在第三章第 15 节和第 16 节中提到的城市之一。</w:t>
      </w:r>
    </w:p>
    <w:p w14:paraId="04D84903" w14:textId="77777777" w:rsidR="003057D6" w:rsidRPr="00834382" w:rsidRDefault="003057D6">
      <w:pPr>
        <w:rPr>
          <w:sz w:val="26"/>
          <w:szCs w:val="26"/>
        </w:rPr>
      </w:pPr>
    </w:p>
    <w:p w14:paraId="78759F33" w14:textId="59088B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那是老底嘉城。老底嘉是小亚西亚西部的城市之一。再次，一世纪的西方现代土耳其。</w:t>
      </w:r>
    </w:p>
    <w:p w14:paraId="536960AF" w14:textId="77777777" w:rsidR="003057D6" w:rsidRPr="00834382" w:rsidRDefault="003057D6">
      <w:pPr>
        <w:rPr>
          <w:sz w:val="26"/>
          <w:szCs w:val="26"/>
        </w:rPr>
      </w:pPr>
    </w:p>
    <w:p w14:paraId="0CAF0ED7"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《启示录》的作者将耶稣基督的信息带到了这座城市。以下是他要对他们说的话。我会读第 14 节，然后我要重点读第 15 节和第 16 节。</w:t>
      </w:r>
    </w:p>
    <w:p w14:paraId="32D90BD9" w14:textId="77777777" w:rsidR="003057D6" w:rsidRPr="00834382" w:rsidRDefault="003057D6">
      <w:pPr>
        <w:rPr>
          <w:sz w:val="26"/>
          <w:szCs w:val="26"/>
        </w:rPr>
      </w:pPr>
    </w:p>
    <w:p w14:paraId="4BA85115"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并写下阿门的话给老底嘉教会的天使。这是指着基督。阿门的话，忠实而真实的见证，上帝创造的起源和开始。</w:t>
      </w:r>
    </w:p>
    <w:p w14:paraId="133B76E3" w14:textId="77777777" w:rsidR="003057D6" w:rsidRPr="00834382" w:rsidRDefault="003057D6">
      <w:pPr>
        <w:rPr>
          <w:sz w:val="26"/>
          <w:szCs w:val="26"/>
        </w:rPr>
      </w:pPr>
    </w:p>
    <w:p w14:paraId="746BA620" w14:textId="2C358E4B" w:rsidR="003057D6" w:rsidRPr="00834382" w:rsidRDefault="00000000" w:rsidP="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这就是基督的描述。现在，这是基督对这座名为老底嘉的城市的教会所说的话。我知道你的作品，你不冷不热。我希望你要么热，要么冷。</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因为你不冷不热，我就要把你从嘴里吐出来。我想关注的是热、冷、不冷不热的意象。</w:t>
      </w:r>
    </w:p>
    <w:p w14:paraId="60D11508" w14:textId="77777777" w:rsidR="003057D6" w:rsidRPr="00834382" w:rsidRDefault="003057D6">
      <w:pPr>
        <w:rPr>
          <w:sz w:val="26"/>
          <w:szCs w:val="26"/>
        </w:rPr>
      </w:pPr>
    </w:p>
    <w:p w14:paraId="5020B40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换句话说，耶稣在说什么？嗯，只是它们不热也不冷，而是不冷不热。正因为如此，他要把它们从嘴里吐出来。他们很恶心。</w:t>
      </w:r>
    </w:p>
    <w:p w14:paraId="11A7BF33" w14:textId="77777777" w:rsidR="003057D6" w:rsidRPr="00834382" w:rsidRDefault="003057D6">
      <w:pPr>
        <w:rPr>
          <w:sz w:val="26"/>
          <w:szCs w:val="26"/>
        </w:rPr>
      </w:pPr>
    </w:p>
    <w:p w14:paraId="6B5EB9A7" w14:textId="41F17FFF"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显然，耶稣并不是按字面意思说话，他用它来指代他们的精神状态。它们不冷不热，就像人们不喜欢喝温水一样。这不仅仅是它不冷不热，而且可能是它的想法是腐烂和恶心的。</w:t>
      </w:r>
    </w:p>
    <w:p w14:paraId="2C05295D" w14:textId="77777777" w:rsidR="003057D6" w:rsidRPr="00834382" w:rsidRDefault="003057D6">
      <w:pPr>
        <w:rPr>
          <w:sz w:val="26"/>
          <w:szCs w:val="26"/>
        </w:rPr>
      </w:pPr>
    </w:p>
    <w:p w14:paraId="5D10ABA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所以耶稣说，我要把你从我嘴里吐出来。这就是耶稣看待这座名为老底嘉的城市的教会的方式。但他说他们冷热，并说“你不热也不冷，你是不冷不热”，这是什么意思呢？启示录 3 章、15-16 章，热、冷或不冷不热。</w:t>
      </w:r>
    </w:p>
    <w:p w14:paraId="639506F8" w14:textId="77777777" w:rsidR="003057D6" w:rsidRPr="00834382" w:rsidRDefault="003057D6">
      <w:pPr>
        <w:rPr>
          <w:sz w:val="26"/>
          <w:szCs w:val="26"/>
        </w:rPr>
      </w:pPr>
    </w:p>
    <w:p w14:paraId="67393CDF" w14:textId="64EFAF8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我们通常阅读它的方式，至少是我一直被教导阅读它的方式，是热的，这些术语指的是基督徒的精神温度。这么热是一件积极的事情。用我们的基督教术语来说，我们可能会说某人为基督着火或为主着火。</w:t>
      </w:r>
    </w:p>
    <w:p w14:paraId="19E11C9E" w14:textId="77777777" w:rsidR="003057D6" w:rsidRPr="00834382" w:rsidRDefault="003057D6">
      <w:pPr>
        <w:rPr>
          <w:sz w:val="26"/>
          <w:szCs w:val="26"/>
        </w:rPr>
      </w:pPr>
    </w:p>
    <w:p w14:paraId="6C13989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这么热是一件积极的事情。冷是它的二元对立面。而寒冷则是负面的。</w:t>
      </w:r>
    </w:p>
    <w:p w14:paraId="46D0AADF" w14:textId="77777777" w:rsidR="003057D6" w:rsidRPr="00834382" w:rsidRDefault="003057D6">
      <w:pPr>
        <w:rPr>
          <w:sz w:val="26"/>
          <w:szCs w:val="26"/>
        </w:rPr>
      </w:pPr>
    </w:p>
    <w:p w14:paraId="4E380FD7" w14:textId="16833D0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冷漠就是转离基督、冷漠、漠不关心。不冷不热是一种混合物，介于两者之间。因此</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当我们将这个模板应用到启示录 3:15-16 时，耶稣所说的是，你既不热也不冷，你是不冷不热的。</w:t>
      </w:r>
    </w:p>
    <w:p w14:paraId="57C49B59" w14:textId="77777777" w:rsidR="003057D6" w:rsidRPr="00834382" w:rsidRDefault="003057D6">
      <w:pPr>
        <w:rPr>
          <w:sz w:val="26"/>
          <w:szCs w:val="26"/>
        </w:rPr>
      </w:pPr>
    </w:p>
    <w:p w14:paraId="2C8882EB" w14:textId="2C25B4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说，你不热，就是说你不热，再次用现代的行话来说，你不热，你没有为基督而燃烧，你也不冷，你’你没有转向基督，或者你没有反对基督或反对基督。相反，你不冷不热，中间有点犹豫不决。你骑墙，你不会支持基督，也不会反对基督。</w:t>
      </w:r>
    </w:p>
    <w:p w14:paraId="0C134632" w14:textId="77777777" w:rsidR="003057D6" w:rsidRPr="00834382" w:rsidRDefault="003057D6">
      <w:pPr>
        <w:rPr>
          <w:sz w:val="26"/>
          <w:szCs w:val="26"/>
        </w:rPr>
      </w:pPr>
    </w:p>
    <w:p w14:paraId="5A7890F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然后有趣的是，作者接着说，我希望你是热的还是冷的。换句话说，他当时是在说，我希望你要么热情，为我表明立场，要么我希望你冷淡。至少要表明立场来反对我，但不要保持冷漠和软弱，骑墙和中间。</w:t>
      </w:r>
    </w:p>
    <w:p w14:paraId="5E5DC199" w14:textId="77777777" w:rsidR="003057D6" w:rsidRPr="00834382" w:rsidRDefault="003057D6">
      <w:pPr>
        <w:rPr>
          <w:sz w:val="26"/>
          <w:szCs w:val="26"/>
        </w:rPr>
      </w:pPr>
    </w:p>
    <w:p w14:paraId="4DD8E6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所以即使在今天，你也可能听到人们谈论不冷不热的基督徒。这意味着他们有点冷漠，他们不知道该走哪条路，他们介于两者之间，他们对基督没有热情，他们对基督并不冷淡，但他们只是有点坐在中间。现在作者希望他们支持或反对基督，但不要站在中间。</w:t>
      </w:r>
    </w:p>
    <w:p w14:paraId="14FF1210" w14:textId="77777777" w:rsidR="003057D6" w:rsidRPr="00834382" w:rsidRDefault="003057D6">
      <w:pPr>
        <w:rPr>
          <w:sz w:val="26"/>
          <w:szCs w:val="26"/>
        </w:rPr>
      </w:pPr>
    </w:p>
    <w:p w14:paraId="1864BB45" w14:textId="2F2BFA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有人听过这样理解吗？我们中的一些人有，是的。再说一次，当我们想到不冷不热时，我们通常会想到这一点。然而，我确信这不是作者想要传达的意思。</w:t>
      </w:r>
    </w:p>
    <w:p w14:paraId="6B70F62B" w14:textId="77777777" w:rsidR="003057D6" w:rsidRPr="00834382" w:rsidRDefault="003057D6">
      <w:pPr>
        <w:rPr>
          <w:sz w:val="26"/>
          <w:szCs w:val="26"/>
        </w:rPr>
      </w:pPr>
    </w:p>
    <w:p w14:paraId="67A0C0FC" w14:textId="50C4D31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相反，我们需要对第一世纪的环境有所了解。老底嘉是一座独特的城市，因为它缺乏任何一世纪城市的一个非常重要的要求，那就是要建在良好的供水或水源附近。问题？老底嘉？我可能不能。</w:t>
      </w:r>
    </w:p>
    <w:p w14:paraId="1D187D02" w14:textId="77777777" w:rsidR="003057D6" w:rsidRPr="00834382" w:rsidRDefault="003057D6">
      <w:pPr>
        <w:rPr>
          <w:sz w:val="26"/>
          <w:szCs w:val="26"/>
        </w:rPr>
      </w:pPr>
    </w:p>
    <w:p w14:paraId="4F807A0F" w14:textId="2B5DE1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老底嘉。好的，我们就这样，谢谢。好吧，我刚才在哪儿？老底嘉城缺乏</w:t>
      </w:r>
      <w:r xmlns:w="http://schemas.openxmlformats.org/wordprocessingml/2006/main" w:rsidR="00FF6A42">
        <w:rPr>
          <w:rFonts w:ascii="Calibri" w:eastAsia="Calibri" w:hAnsi="Calibri" w:cs="Calibri"/>
          <w:sz w:val="26"/>
          <w:szCs w:val="26"/>
        </w:rPr>
        <w:t xml:space="preserve">一世纪城市的一个重要要求，那就是良好的供水。</w:t>
      </w:r>
    </w:p>
    <w:p w14:paraId="0ED78478" w14:textId="77777777" w:rsidR="003057D6" w:rsidRPr="00834382" w:rsidRDefault="003057D6">
      <w:pPr>
        <w:rPr>
          <w:sz w:val="26"/>
          <w:szCs w:val="26"/>
        </w:rPr>
      </w:pPr>
    </w:p>
    <w:p w14:paraId="7D019C1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大多数城市都会建在容易获得优质水源的地方。相反，正因为如此，老底嘉实际上必须从城外通过管道输送水。据我了解，挖掘工作甚至发现了一个管道系统，可以将水输送到老底嘉。</w:t>
      </w:r>
    </w:p>
    <w:p w14:paraId="41CE673D" w14:textId="77777777" w:rsidR="003057D6" w:rsidRPr="00834382" w:rsidRDefault="003057D6">
      <w:pPr>
        <w:rPr>
          <w:sz w:val="26"/>
          <w:szCs w:val="26"/>
        </w:rPr>
      </w:pPr>
    </w:p>
    <w:p w14:paraId="265B684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我不太确定他们从哪里得到所有的水，但关键是，因为他们没有良好的供水，所以他们从外面把水带进来。问题是，当水到达那里时，它已经相当不冷不热，不温不火，有点陈旧和停滞。确实不适合喝。</w:t>
      </w:r>
    </w:p>
    <w:p w14:paraId="1BBB37F8" w14:textId="77777777" w:rsidR="003057D6" w:rsidRPr="00834382" w:rsidRDefault="003057D6">
      <w:pPr>
        <w:rPr>
          <w:sz w:val="26"/>
          <w:szCs w:val="26"/>
        </w:rPr>
      </w:pPr>
    </w:p>
    <w:p w14:paraId="785EDAF7" w14:textId="5504AD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换句话说，就是不冷不热。所以，发生的事情是约翰使用了他的读者可以认同的图像、隐喻。首先，他并没有考虑属灵的温度，对基督来说是冷热还是介于两者之间。</w:t>
      </w:r>
    </w:p>
    <w:p w14:paraId="6A032692" w14:textId="77777777" w:rsidR="003057D6" w:rsidRPr="00834382" w:rsidRDefault="003057D6">
      <w:pPr>
        <w:rPr>
          <w:sz w:val="26"/>
          <w:szCs w:val="26"/>
        </w:rPr>
      </w:pPr>
    </w:p>
    <w:p w14:paraId="15EB9E29" w14:textId="10F03A4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首先，他从老底嘉市的文化和地理出发。因此，他告诉他们，他将它们比作温水。为什么？因为他们明白这一点。</w:t>
      </w:r>
    </w:p>
    <w:p w14:paraId="0B1F4CAF" w14:textId="77777777" w:rsidR="003057D6" w:rsidRPr="00834382" w:rsidRDefault="003057D6">
      <w:pPr>
        <w:rPr>
          <w:sz w:val="26"/>
          <w:szCs w:val="26"/>
        </w:rPr>
      </w:pPr>
    </w:p>
    <w:p w14:paraId="4ACD9B7B" w14:textId="6AF942C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他们用管道输送水，因为他们没有自己的供水系统，所以他们用管道输送水。当水到达那里时，大概又是陈旧、停滞和微温的，而且不适合饮用。因此，耶稣说，你就像你自己的水源。</w:t>
      </w:r>
    </w:p>
    <w:p w14:paraId="4CD2A994" w14:textId="77777777" w:rsidR="003057D6" w:rsidRPr="00834382" w:rsidRDefault="003057D6">
      <w:pPr>
        <w:rPr>
          <w:sz w:val="26"/>
          <w:szCs w:val="26"/>
        </w:rPr>
      </w:pPr>
    </w:p>
    <w:p w14:paraId="48C0822F" w14:textId="1C8CED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太恶心了，我真想把你从嘴里吐出来。耶稣对他们的行为感到多么震惊。现在，热还是冷呢？再说一遍，我们不需要从我们的精神体验或我们在精神术语中使用这些术语的方式来阅读本文，而是需要根据第一世纪的老底嘉城来理解它。</w:t>
      </w:r>
    </w:p>
    <w:p w14:paraId="1C4F22BD" w14:textId="77777777" w:rsidR="003057D6" w:rsidRPr="00834382" w:rsidRDefault="003057D6">
      <w:pPr>
        <w:rPr>
          <w:sz w:val="26"/>
          <w:szCs w:val="26"/>
        </w:rPr>
      </w:pPr>
    </w:p>
    <w:p w14:paraId="22F46216" w14:textId="65888E8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有趣的是，老底嘉附近有两个城市也因其供水而闻名。其中之一是一座名为希拉波利斯的城市。希拉波利斯因拥有这些温泉而闻名，我从没去过那里，但我看过照片，我知道他们有这些温泉，或者他们有时会在当地有这些温泉。山坡上有药用价值，人们从四面八方赶来，用此水沐浴治病。</w:t>
      </w:r>
    </w:p>
    <w:p w14:paraId="1463AD07" w14:textId="77777777" w:rsidR="003057D6" w:rsidRPr="00834382" w:rsidRDefault="003057D6">
      <w:pPr>
        <w:rPr>
          <w:sz w:val="26"/>
          <w:szCs w:val="26"/>
        </w:rPr>
      </w:pPr>
    </w:p>
    <w:p w14:paraId="4EF1A0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希拉波利斯再次以其具有治疗功效和药用价值的热水而闻名。离老底嘉不远的地方还有一座城，名叫歌罗西。我们稍后会讨论那个城市，因为保罗写了一封信给歌罗西教会。</w:t>
      </w:r>
    </w:p>
    <w:p w14:paraId="26A7998F" w14:textId="77777777" w:rsidR="003057D6" w:rsidRPr="00834382" w:rsidRDefault="003057D6">
      <w:pPr>
        <w:rPr>
          <w:sz w:val="26"/>
          <w:szCs w:val="26"/>
        </w:rPr>
      </w:pPr>
    </w:p>
    <w:p w14:paraId="06BABFD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你知道这是给歌罗西人的信。但歌罗西在一世纪也因其供水而闻名，但它以冰凉、清爽、纯净、好喝的水而闻名。再说一遍，它因此而享有盛誉。</w:t>
      </w:r>
    </w:p>
    <w:p w14:paraId="455F74F9" w14:textId="77777777" w:rsidR="003057D6" w:rsidRPr="00834382" w:rsidRDefault="003057D6">
      <w:pPr>
        <w:rPr>
          <w:sz w:val="26"/>
          <w:szCs w:val="26"/>
        </w:rPr>
      </w:pPr>
    </w:p>
    <w:p w14:paraId="7A175FAD" w14:textId="4A0112F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那么，对于生活在第一世纪的读者来说，他们会想到什么呢？在这样的背景下，当他们听到热、冷、不冷不热的时候，他们会想到什么？我确信它看起来更像这样。热和冷都是积极的事情。基本上，耶稣通过约翰对教会说，你既不冷也不热。</w:t>
      </w:r>
    </w:p>
    <w:p w14:paraId="6DBE6D46" w14:textId="77777777" w:rsidR="003057D6" w:rsidRPr="00834382" w:rsidRDefault="003057D6">
      <w:pPr>
        <w:rPr>
          <w:sz w:val="26"/>
          <w:szCs w:val="26"/>
        </w:rPr>
      </w:pPr>
    </w:p>
    <w:p w14:paraId="3D73195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他说你不像希拉波利斯的水，这种热水具有治疗价值和药用价值。你也不像歌罗西冰冷、清爽、纯净的水。相反，你就像自己的温水一样。</w:t>
      </w:r>
    </w:p>
    <w:p w14:paraId="039F91F2" w14:textId="77777777" w:rsidR="003057D6" w:rsidRPr="00834382" w:rsidRDefault="003057D6">
      <w:pPr>
        <w:rPr>
          <w:sz w:val="26"/>
          <w:szCs w:val="26"/>
        </w:rPr>
      </w:pPr>
    </w:p>
    <w:p w14:paraId="1BAEB00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也就是说，你很恶心。所以温热不是介于热和冷之间。热和冷都是积极的隐喻。</w:t>
      </w:r>
    </w:p>
    <w:p w14:paraId="17A2EDF5" w14:textId="77777777" w:rsidR="003057D6" w:rsidRPr="00834382" w:rsidRDefault="003057D6">
      <w:pPr>
        <w:rPr>
          <w:sz w:val="26"/>
          <w:szCs w:val="26"/>
        </w:rPr>
      </w:pPr>
    </w:p>
    <w:p w14:paraId="608F9071" w14:textId="471DDAB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而不冷不热则恰恰相反。这是负面的。所以，不要根据我们的经历来阅读这篇文章，对基督热情如火，对基督冷漠，中间不冷不热。</w:t>
      </w:r>
    </w:p>
    <w:p w14:paraId="7EA520FB" w14:textId="77777777" w:rsidR="003057D6" w:rsidRPr="00834382" w:rsidRDefault="003057D6">
      <w:pPr>
        <w:rPr>
          <w:sz w:val="26"/>
          <w:szCs w:val="26"/>
        </w:rPr>
      </w:pPr>
    </w:p>
    <w:p w14:paraId="1FEF2689" w14:textId="5F5B6BA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不，在这种情况下，冷热是好事，而不冷不热则是坏事。这是完全相反的。在我们现代，一个更好的类比是，至少当你洗澡时，或者当你刮胡子时，你喜欢使用热水，而不是使用精神温度的图像。</w:t>
      </w:r>
    </w:p>
    <w:p w14:paraId="34A6183B" w14:textId="77777777" w:rsidR="003057D6" w:rsidRPr="00834382" w:rsidRDefault="003057D6">
      <w:pPr>
        <w:rPr>
          <w:sz w:val="26"/>
          <w:szCs w:val="26"/>
        </w:rPr>
      </w:pPr>
    </w:p>
    <w:p w14:paraId="62FC6DB1" w14:textId="231A43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没有人喜欢它，除非你一直在锻炼，有时喝一点凉水感觉很好。但一般来说，我们喜欢热水。或者当你坐下来喝咖啡或茶时，没有人喜欢不冷不热的茶、水或咖啡。</w:t>
      </w:r>
    </w:p>
    <w:p w14:paraId="09090C7A" w14:textId="77777777" w:rsidR="003057D6" w:rsidRPr="00834382" w:rsidRDefault="003057D6">
      <w:pPr>
        <w:rPr>
          <w:sz w:val="26"/>
          <w:szCs w:val="26"/>
        </w:rPr>
      </w:pPr>
    </w:p>
    <w:p w14:paraId="3B304A6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你喜欢热的。也许你们中的一些人会这样做。或者为什么当你有水时，女服务员会走到餐桌旁继续给你加水？因为没有人喜欢一直放在那里的陈水。</w:t>
      </w:r>
    </w:p>
    <w:p w14:paraId="46A275EE" w14:textId="77777777" w:rsidR="003057D6" w:rsidRPr="00834382" w:rsidRDefault="003057D6">
      <w:pPr>
        <w:rPr>
          <w:sz w:val="26"/>
          <w:szCs w:val="26"/>
        </w:rPr>
      </w:pPr>
    </w:p>
    <w:p w14:paraId="61930D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他们喜欢清爽的感觉。这就是这里的图像。热和冷都是好事。</w:t>
      </w:r>
    </w:p>
    <w:p w14:paraId="617E3E4A" w14:textId="77777777" w:rsidR="003057D6" w:rsidRPr="00834382" w:rsidRDefault="003057D6">
      <w:pPr>
        <w:rPr>
          <w:sz w:val="26"/>
          <w:szCs w:val="26"/>
        </w:rPr>
      </w:pPr>
    </w:p>
    <w:p w14:paraId="4328793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耶稣告诉他们，我希望你们就像希拉波利斯或歌罗西的供水系统一样。它们是好的、令人向往的、有价值的。但相反，你就像你自己的供水系统一样，是温热的，是用管道输送来的，绝对没有任何用处。</w:t>
      </w:r>
    </w:p>
    <w:p w14:paraId="02BE449D" w14:textId="77777777" w:rsidR="003057D6" w:rsidRPr="00834382" w:rsidRDefault="003057D6">
      <w:pPr>
        <w:rPr>
          <w:sz w:val="26"/>
          <w:szCs w:val="26"/>
        </w:rPr>
      </w:pPr>
    </w:p>
    <w:p w14:paraId="585AFF85" w14:textId="5F8BBE5E"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所以，</w:t>
      </w:r>
      <w:r xmlns:w="http://schemas.openxmlformats.org/wordprocessingml/2006/main" w:rsidR="00000000" w:rsidRPr="00834382">
        <w:rPr>
          <w:rFonts w:ascii="Calibri" w:eastAsia="Calibri" w:hAnsi="Calibri" w:cs="Calibri"/>
          <w:sz w:val="26"/>
          <w:szCs w:val="26"/>
        </w:rPr>
        <w:t xml:space="preserve">这些基督徒不是，老底嘉教会不是优柔寡断或骑墙。它们已经是你所能到达的最远的地方了。他们在表演，而耶稣再一次对他们感到非常不安。</w:t>
      </w:r>
    </w:p>
    <w:p w14:paraId="36096BE8" w14:textId="77777777" w:rsidR="003057D6" w:rsidRPr="00834382" w:rsidRDefault="003057D6">
      <w:pPr>
        <w:rPr>
          <w:sz w:val="26"/>
          <w:szCs w:val="26"/>
        </w:rPr>
      </w:pPr>
    </w:p>
    <w:p w14:paraId="227D84EA" w14:textId="0F1313F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他说我要吐你，把你从我嘴里吐出来。你没用。你什么都不好。</w:t>
      </w:r>
    </w:p>
    <w:p w14:paraId="4460D27C" w14:textId="77777777" w:rsidR="003057D6" w:rsidRPr="00834382" w:rsidRDefault="003057D6">
      <w:pPr>
        <w:rPr>
          <w:sz w:val="26"/>
          <w:szCs w:val="26"/>
        </w:rPr>
      </w:pPr>
    </w:p>
    <w:p w14:paraId="5177B1D8" w14:textId="387D2760"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因此，理解，对不起，了解一点文本的背景和文化通常会对我们阅读文本的方式产生深远的影响，并可能最终帮助我们以一种与我们的方式非常不同的方式理解。如果我们结合自己的文化背景、历史背景和价值观去读，也许就能理解。对这些文本有任何疑问吗？大家都看到了吗？我并不是要求你同意我所做的事情。我只是建议，有一种不同的方式来阅读这篇文章，这可能更符合，如果你是一个生活在老底嘉的第一世纪基督徒，这些图像会立即与你相关。</w:t>
      </w:r>
    </w:p>
    <w:p w14:paraId="77EE7A4A" w14:textId="77777777" w:rsidR="003057D6" w:rsidRPr="00834382" w:rsidRDefault="003057D6">
      <w:pPr>
        <w:rPr>
          <w:sz w:val="26"/>
          <w:szCs w:val="26"/>
        </w:rPr>
      </w:pPr>
    </w:p>
    <w:p w14:paraId="12D66C63" w14:textId="583766D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你可能会想起自己的供水情况，但与你自己的供水情况相比，周边城市的供水情况非常好。因此，希望当我们阅读新约圣经时，当我们开始阅读新约圣经各卷书时，我们会看到一些其他例子，说明重建历史、宗教和政治背景如何经常帮助我们有一个清晰的理解这段经文的内容，以及如何将其应用到今天神的子民身上。我想谈的另一件事是，我确实想简单地看一下另一篇文章。</w:t>
      </w:r>
    </w:p>
    <w:p w14:paraId="4708BD0C" w14:textId="77777777" w:rsidR="003057D6" w:rsidRPr="00834382" w:rsidRDefault="003057D6">
      <w:pPr>
        <w:rPr>
          <w:sz w:val="26"/>
          <w:szCs w:val="26"/>
        </w:rPr>
      </w:pPr>
    </w:p>
    <w:p w14:paraId="35496035" w14:textId="3AA65BE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实际上，我想我现在就这样做，因为它非常适合这一点，那就是跳过笔记中的下一部分。我们会回到那个星期一，但我想谈谈圣诞节的故事，重新审视圣诞节的故事。所以，让我们重温一下圣诞故事，我再次希望你们注意，当我们思考圣诞故事时，我们经常会用我们自己的背景、我们的经历来填补一些需要填补的空白。我们自己的理解，甚至我们自己的传统和成长经历以及我们被教导的阅读方式。</w:t>
      </w:r>
    </w:p>
    <w:p w14:paraId="5AFCABD7" w14:textId="77777777" w:rsidR="003057D6" w:rsidRPr="00834382" w:rsidRDefault="003057D6">
      <w:pPr>
        <w:rPr>
          <w:sz w:val="26"/>
          <w:szCs w:val="26"/>
        </w:rPr>
      </w:pPr>
    </w:p>
    <w:p w14:paraId="2A594819" w14:textId="1F63019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于是，圣诞节的故事又重演了。这是一幅精美的图画，毫无疑问地展示了第一世纪耶稣诞生时的样子。除非他们是真实的人物，但那里有耶稣，注意舒适的环境和所有的干草，注意它是多么的轻，还有牧羊人和他们的动物在周围，还有三个智者，甚至还有一位天使有他或她在场的马槽场景。</w:t>
      </w:r>
    </w:p>
    <w:p w14:paraId="3E2FBDA0" w14:textId="77777777" w:rsidR="003057D6" w:rsidRPr="00834382" w:rsidRDefault="003057D6">
      <w:pPr>
        <w:rPr>
          <w:sz w:val="26"/>
          <w:szCs w:val="26"/>
        </w:rPr>
      </w:pPr>
    </w:p>
    <w:p w14:paraId="488A7519" w14:textId="43446D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因此，马槽的场景被很好地净化以供大众消费，这是我们经常在脑海中萦绕的画面，也是我们用来阅读和解释路加福音2章和马太福音2章的画面，在那里我们找到了记录圣诞节的故事。现在，我想做的是回过头来看看圣诞节的故事，并尝试提出</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一个问题，我们可以用什么方式来用我们自己的传统、我们自己的假设、我们的方式来填充细节。被教导如何阅读这个故事，也许尝试以不同的方式看待它，并问，对于</w:t>
      </w:r>
      <w:r xmlns:w="http://schemas.openxmlformats.org/wordprocessingml/2006/main" w:rsidR="00FF6A42">
        <w:rPr>
          <w:rFonts w:ascii="Calibri" w:eastAsia="Calibri" w:hAnsi="Calibri" w:cs="Calibri"/>
          <w:sz w:val="26"/>
          <w:szCs w:val="26"/>
        </w:rPr>
        <w:t xml:space="preserve">一世纪的读者</w:t>
      </w:r>
      <w:r xmlns:w="http://schemas.openxmlformats.org/wordprocessingml/2006/main" w:rsidRPr="00834382">
        <w:rPr>
          <w:rFonts w:ascii="Calibri" w:eastAsia="Calibri" w:hAnsi="Calibri" w:cs="Calibri"/>
          <w:sz w:val="26"/>
          <w:szCs w:val="26"/>
        </w:rPr>
        <w:t xml:space="preserve">来说，它会是什么样子？</w:t>
      </w:r>
      <w:r xmlns:w="http://schemas.openxmlformats.org/wordprocessingml/2006/main" w:rsidR="00FF6A42">
        <w:rPr>
          <w:rFonts w:ascii="Calibri" w:eastAsia="Calibri" w:hAnsi="Calibri" w:cs="Calibri"/>
          <w:sz w:val="26"/>
          <w:szCs w:val="26"/>
        </w:rPr>
        <w:t xml:space="preserve">他们怎么可能听到并读到它？我们可以假设什么？那么，让我们回过头来看看正文。再说一次，特别提到耶稣出生的两个地方，唯一特别提到耶稣出生的其他地方，我认为罗马书第一章中有提到，加拉太书中提到耶稣由女人所生，有参考启示录第12章。</w:t>
      </w:r>
    </w:p>
    <w:p w14:paraId="02BB0EFC" w14:textId="77777777" w:rsidR="003057D6" w:rsidRPr="00834382" w:rsidRDefault="003057D6">
      <w:pPr>
        <w:rPr>
          <w:sz w:val="26"/>
          <w:szCs w:val="26"/>
        </w:rPr>
      </w:pPr>
    </w:p>
    <w:p w14:paraId="5D3A974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圣诞节期间没有人读过这篇文章，但启示录第 12 章提到了耶稣的诞生。但除此之外，我很抱歉，你知道我在想什么。马太福音第 2 章和路加福音第 2 章最详细地描述了耶稣基督的诞生及其周围的事件，包括每本书的第一章。</w:t>
      </w:r>
    </w:p>
    <w:p w14:paraId="2BCABF23" w14:textId="77777777" w:rsidR="003057D6" w:rsidRPr="00834382" w:rsidRDefault="003057D6">
      <w:pPr>
        <w:rPr>
          <w:sz w:val="26"/>
          <w:szCs w:val="26"/>
        </w:rPr>
      </w:pPr>
    </w:p>
    <w:p w14:paraId="1C13769C" w14:textId="559406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但让我们回过头来看看这些。我想看看这种对马槽场景的常见描述的几个特征，以及我们如何以一种不一定反映第一世纪读者如何理解这一点或实际发生的事情的方式来填充细节。因此，重述圣诞故事时，我认为那张照片中最容易省略的就是三位智者的出现。</w:t>
      </w:r>
    </w:p>
    <w:p w14:paraId="31BA10CB" w14:textId="77777777" w:rsidR="003057D6" w:rsidRPr="00834382" w:rsidRDefault="003057D6">
      <w:pPr>
        <w:rPr>
          <w:sz w:val="26"/>
          <w:szCs w:val="26"/>
        </w:rPr>
      </w:pPr>
    </w:p>
    <w:p w14:paraId="4A231895" w14:textId="2AB7315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我想你们大多数人现在希望意识到两件事。第一，当耶稣出生时，马槽现场不会有智者在场。马太福音第2章清楚地告诉我们，博士们来到了耶稣的家。</w:t>
      </w:r>
    </w:p>
    <w:p w14:paraId="3F72E7FE" w14:textId="77777777" w:rsidR="003057D6" w:rsidRPr="00834382" w:rsidRDefault="003057D6">
      <w:pPr>
        <w:rPr>
          <w:sz w:val="26"/>
          <w:szCs w:val="26"/>
        </w:rPr>
      </w:pPr>
    </w:p>
    <w:p w14:paraId="363AC946" w14:textId="6AFEE537" w:rsidR="003057D6" w:rsidRPr="00834382" w:rsidRDefault="00FF6A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律王杀死了所有两岁以下的男婴，这一事实表明，当那些实际上是外国占星家的博士来拜访耶稣时，耶稣可能已经一岁到两岁了。第二件事是，根本没有提及有多少人。只提到他们带来了三件礼物：黄金、乳香和没药。</w:t>
      </w:r>
    </w:p>
    <w:p w14:paraId="08485FA5" w14:textId="77777777" w:rsidR="003057D6" w:rsidRPr="00834382" w:rsidRDefault="003057D6">
      <w:pPr>
        <w:rPr>
          <w:sz w:val="26"/>
          <w:szCs w:val="26"/>
        </w:rPr>
      </w:pPr>
    </w:p>
    <w:p w14:paraId="5B89EEEB" w14:textId="4FAC51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当我们谈到马太福音时，我将探讨为什么这三项恩赐以及为什么这很重要。但很可能前来拜访耶稣的智者远不止三位。但显然，再次希望，你现在知道，他们没有来到马槽上。</w:t>
      </w:r>
    </w:p>
    <w:p w14:paraId="559F8D21" w14:textId="77777777" w:rsidR="003057D6" w:rsidRPr="00834382" w:rsidRDefault="003057D6">
      <w:pPr>
        <w:rPr>
          <w:sz w:val="26"/>
          <w:szCs w:val="26"/>
        </w:rPr>
      </w:pPr>
    </w:p>
    <w:p w14:paraId="64F60A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一两年后，他们来到耶稣在伯利恒的家。马太告诉我们，他是一个婴儿，一个孩子，而不是像路加那样的婴儿。所以，第一，没有智者。</w:t>
      </w:r>
    </w:p>
    <w:p w14:paraId="4DED41A2" w14:textId="77777777" w:rsidR="003057D6" w:rsidRPr="00834382" w:rsidRDefault="003057D6">
      <w:pPr>
        <w:rPr>
          <w:sz w:val="26"/>
          <w:szCs w:val="26"/>
        </w:rPr>
      </w:pPr>
    </w:p>
    <w:p w14:paraId="21FBCFAD" w14:textId="5490B9E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反正应该没有三个人，但他们并没有出现在马槽现场。这位明星住在他们家。不，本来就是这样。再说一次，当我们读到马太福音第 2 章时，我</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实际上想更多地谈论这一点，但这可能与他们是占星家这一事实有关，而且还有其他事情正在发生。</w:t>
      </w:r>
    </w:p>
    <w:p w14:paraId="545AE1EF" w14:textId="77777777" w:rsidR="003057D6" w:rsidRPr="00834382" w:rsidRDefault="003057D6">
      <w:pPr>
        <w:rPr>
          <w:sz w:val="26"/>
          <w:szCs w:val="26"/>
        </w:rPr>
      </w:pPr>
    </w:p>
    <w:p w14:paraId="3D9A6F9B" w14:textId="5C78E4E6" w:rsidR="003057D6" w:rsidRPr="008343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提到明星还发生了其他事情，但当我们进入马修时，我想更多地谈论这一点</w:t>
      </w:r>
      <w:r xmlns:w="http://schemas.openxmlformats.org/wordprocessingml/2006/main" w:rsidRPr="00834382">
        <w:rPr>
          <w:rFonts w:ascii="Calibri" w:eastAsia="Calibri" w:hAnsi="Calibri" w:cs="Calibri"/>
          <w:sz w:val="26"/>
          <w:szCs w:val="26"/>
        </w:rPr>
        <w:t xml:space="preserve">。</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我们将花一点时间讨论马太福音第 2 章，以及耶稣的故事、他的出生、他在伯利恒、前往埃及和回来的故事。我们将探讨该文本中发生的许多旧约事物。</w:t>
      </w:r>
    </w:p>
    <w:p w14:paraId="68B868B8" w14:textId="77777777" w:rsidR="003057D6" w:rsidRPr="00834382" w:rsidRDefault="003057D6">
      <w:pPr>
        <w:rPr>
          <w:sz w:val="26"/>
          <w:szCs w:val="26"/>
        </w:rPr>
      </w:pPr>
    </w:p>
    <w:p w14:paraId="05964BC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希律王呢？我的意思是，我不认为有任何关系。再次，当我们读到马太福音第 2 章时，我们会看到这一点，但他们只是去最自然的地方去弄清楚在哪里可以获得更多信息以及这位弥赛亚将在哪里出生。让我看看其他几个。</w:t>
      </w:r>
    </w:p>
    <w:p w14:paraId="71E54769" w14:textId="77777777" w:rsidR="003057D6" w:rsidRPr="00834382" w:rsidRDefault="003057D6">
      <w:pPr>
        <w:rPr>
          <w:sz w:val="26"/>
          <w:szCs w:val="26"/>
        </w:rPr>
      </w:pPr>
    </w:p>
    <w:p w14:paraId="03F1839B" w14:textId="5E27BF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我们不会完成这个，但我认为这是另一个简单的，一个旅馆和一个旅馆老板。我们大多数的英文翻译都说耶稣、玛丽和约瑟夫去了伯利恒，他们把耶稣放在马槽里，因为旅馆里没有地方容纳他们。我们</w:t>
      </w:r>
      <w:proofErr xmlns:w="http://schemas.openxmlformats.org/wordprocessingml/2006/main" w:type="gramStart"/>
      <w:r xmlns:w="http://schemas.openxmlformats.org/wordprocessingml/2006/main" w:rsidR="00FF6A42">
        <w:rPr>
          <w:rFonts w:ascii="Calibri" w:eastAsia="Calibri" w:hAnsi="Calibri" w:cs="Calibri"/>
          <w:sz w:val="26"/>
          <w:szCs w:val="26"/>
        </w:rPr>
        <w:t xml:space="preserve">经常</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编造这样的故事：耶稣、玛丽和约瑟夫去一家旅馆，但他们被拒绝了，因为没有空房的标志亮了，旅馆老板把他们送到了唯一的地方。</w:t>
      </w:r>
    </w:p>
    <w:p w14:paraId="6352798B" w14:textId="77777777" w:rsidR="003057D6" w:rsidRPr="00834382" w:rsidRDefault="003057D6">
      <w:pPr>
        <w:rPr>
          <w:sz w:val="26"/>
          <w:szCs w:val="26"/>
        </w:rPr>
      </w:pPr>
    </w:p>
    <w:p w14:paraId="6E0DB81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我确实听过一次讲道。我读了它。我真的没听到。</w:t>
      </w:r>
    </w:p>
    <w:p w14:paraId="1F5C2818" w14:textId="77777777" w:rsidR="003057D6" w:rsidRPr="00834382" w:rsidRDefault="003057D6">
      <w:pPr>
        <w:rPr>
          <w:sz w:val="26"/>
          <w:szCs w:val="26"/>
        </w:rPr>
      </w:pPr>
    </w:p>
    <w:p w14:paraId="2D7ADD30" w14:textId="35F8653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我曾经读过一篇布道，内容是基于旅店老板拒绝耶稣的想法。这个想法是，我们也要拒绝耶稣吗？然而，首先，最简单的一个是《路加福音》2 章中根本没有提到旅店老板。第二个是翻译成希腊语的这个词，实际上去年已经有两个译本最终被翻译出来了。改变了这一点。这个词，翻译成的希腊词，实际上是指客房。</w:t>
      </w:r>
    </w:p>
    <w:p w14:paraId="5D844451" w14:textId="77777777" w:rsidR="003057D6" w:rsidRPr="00834382" w:rsidRDefault="003057D6">
      <w:pPr>
        <w:rPr>
          <w:sz w:val="26"/>
          <w:szCs w:val="26"/>
        </w:rPr>
      </w:pPr>
    </w:p>
    <w:p w14:paraId="363DB503" w14:textId="43D64E99"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所以，玛丽和约瑟夫去的地方并不是旅馆。像伯利恒这样规模不大的城市很可能连一家旅馆都没有。我不确定，但玛丽和约瑟夫没有去旅馆或汽车旅馆。</w:t>
      </w:r>
    </w:p>
    <w:p w14:paraId="785608E8" w14:textId="77777777" w:rsidR="003057D6" w:rsidRPr="00834382" w:rsidRDefault="003057D6">
      <w:pPr>
        <w:rPr>
          <w:sz w:val="26"/>
          <w:szCs w:val="26"/>
        </w:rPr>
      </w:pPr>
    </w:p>
    <w:p w14:paraId="17A09DCD" w14:textId="7AAF43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他们去了一间可能是亲戚家里的客房。所以，没有旅店老板，也没有旅店。同样，这个词在路加福音的其他地方清楚地使用，指的是客房，而不是旅馆。</w:t>
      </w:r>
    </w:p>
    <w:p w14:paraId="07D27C25" w14:textId="77777777" w:rsidR="003057D6" w:rsidRPr="00834382" w:rsidRDefault="003057D6">
      <w:pPr>
        <w:rPr>
          <w:sz w:val="26"/>
          <w:szCs w:val="26"/>
        </w:rPr>
      </w:pPr>
    </w:p>
    <w:p w14:paraId="30F15389" w14:textId="49C9875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因此，他们可能会去亲戚家，那里有一间客房或招待所，玛丽和约瑟夫将住在那里。另一件事是，玛丽什么时候生孩子的？再说一次，这相当微不足道，但我们认为玛丽九个月大时，她在耶路撒冷骑着驴，然后那天晚上耶稣出现了。事情可能并非如此。</w:t>
      </w:r>
    </w:p>
    <w:p w14:paraId="351E7C2C" w14:textId="77777777" w:rsidR="003057D6" w:rsidRPr="00834382" w:rsidRDefault="003057D6">
      <w:pPr>
        <w:rPr>
          <w:sz w:val="26"/>
          <w:szCs w:val="26"/>
        </w:rPr>
      </w:pPr>
    </w:p>
    <w:p w14:paraId="6D8E6FCF" w14:textId="535A64A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作者没有告诉我们在耶稣出生之前他们实际上在伯利恒呆了多久。没有具体迹象表明他们那天晚上是否有耶稣，或者是一两个月或更长时间之后？这也是有可能的。文本没有告诉我们在玛丽生下孩子之前他们在伯利恒呆了多久。</w:t>
      </w:r>
    </w:p>
    <w:p w14:paraId="0C645183" w14:textId="77777777" w:rsidR="003057D6" w:rsidRPr="00834382" w:rsidRDefault="003057D6">
      <w:pPr>
        <w:rPr>
          <w:sz w:val="26"/>
          <w:szCs w:val="26"/>
        </w:rPr>
      </w:pPr>
    </w:p>
    <w:p w14:paraId="7F97C50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有趣的是，另一件事是客房（不是旅馆，而是客房）没有房间。同样有趣的是，它没有告诉我们，文本没有说玛丽和约瑟夫从未住过客房。事实上，玛丽和约瑟夫完全可以住在客房里。</w:t>
      </w:r>
    </w:p>
    <w:p w14:paraId="7C6FD2AC" w14:textId="77777777" w:rsidR="003057D6" w:rsidRPr="00834382" w:rsidRDefault="003057D6">
      <w:pPr>
        <w:rPr>
          <w:sz w:val="26"/>
          <w:szCs w:val="26"/>
        </w:rPr>
      </w:pPr>
    </w:p>
    <w:p w14:paraId="68F204FF" w14:textId="0B91A5D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问题是那里还会有其他人。也许他们会一直呆在那里直到生孩子。还有玛丽，当周围有这么多人的时候，谁想生孩子呢？客房太拥挤了。</w:t>
      </w:r>
    </w:p>
    <w:p w14:paraId="27B695DC" w14:textId="77777777" w:rsidR="003057D6" w:rsidRPr="00834382" w:rsidRDefault="003057D6">
      <w:pPr>
        <w:rPr>
          <w:sz w:val="26"/>
          <w:szCs w:val="26"/>
        </w:rPr>
      </w:pPr>
    </w:p>
    <w:p w14:paraId="229FEFFE" w14:textId="08CF1D2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没有房间了。所以，我们不需要想到玛丽和约瑟夫一直住在马厩的马槽里。他们可能一直住在这间客房里，然后随着宫缩越来越近，她知道自己要生孩子了</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房间里太拥挤了。</w:t>
      </w:r>
    </w:p>
    <w:p w14:paraId="6CC6994B" w14:textId="77777777" w:rsidR="003057D6" w:rsidRPr="00834382" w:rsidRDefault="003057D6">
      <w:pPr>
        <w:rPr>
          <w:sz w:val="26"/>
          <w:szCs w:val="26"/>
        </w:rPr>
      </w:pPr>
    </w:p>
    <w:p w14:paraId="4FC9001C" w14:textId="77777777" w:rsidR="00FF6A4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然后他们去了这个马槽，这是他们能找到的唯一私人地方。所以，再次强调，仔细聆听文本，不要超出其内容，但要确保我们不是仅仅根据自己的假设和传统来阅读它。</w:t>
      </w:r>
    </w:p>
    <w:p w14:paraId="01C6618B" w14:textId="77777777" w:rsidR="00FF6A42" w:rsidRDefault="00FF6A42">
      <w:pPr>
        <w:rPr>
          <w:rFonts w:ascii="Calibri" w:eastAsia="Calibri" w:hAnsi="Calibri" w:cs="Calibri"/>
          <w:sz w:val="26"/>
          <w:szCs w:val="26"/>
        </w:rPr>
      </w:pPr>
    </w:p>
    <w:p w14:paraId="30445CF0" w14:textId="77777777" w:rsidR="00FF6A42" w:rsidRPr="00834382" w:rsidRDefault="00FF6A42" w:rsidP="00FF6A4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这是大卫·马修森博士关于犹太教和社会价值观的新约历史和文学的第四讲。</w:t>
      </w:r>
    </w:p>
    <w:p w14:paraId="19F3D107" w14:textId="27ACEE72" w:rsidR="003057D6" w:rsidRPr="00834382" w:rsidRDefault="003057D6" w:rsidP="00FF6A42">
      <w:pPr>
        <w:rPr>
          <w:sz w:val="26"/>
          <w:szCs w:val="26"/>
        </w:rPr>
      </w:pPr>
    </w:p>
    <w:sectPr w:rsidR="003057D6" w:rsidRPr="00834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DBB" w14:textId="77777777" w:rsidR="00B36DE5" w:rsidRDefault="00B36DE5" w:rsidP="00834382">
      <w:r>
        <w:separator/>
      </w:r>
    </w:p>
  </w:endnote>
  <w:endnote w:type="continuationSeparator" w:id="0">
    <w:p w14:paraId="2A8B7D24" w14:textId="77777777" w:rsidR="00B36DE5" w:rsidRDefault="00B36DE5" w:rsidP="008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0D82" w14:textId="77777777" w:rsidR="00B36DE5" w:rsidRDefault="00B36DE5" w:rsidP="00834382">
      <w:r>
        <w:separator/>
      </w:r>
    </w:p>
  </w:footnote>
  <w:footnote w:type="continuationSeparator" w:id="0">
    <w:p w14:paraId="48FAD00A" w14:textId="77777777" w:rsidR="00B36DE5" w:rsidRDefault="00B36DE5" w:rsidP="0083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44600"/>
      <w:docPartObj>
        <w:docPartGallery w:val="Page Numbers (Top of Page)"/>
        <w:docPartUnique/>
      </w:docPartObj>
    </w:sdtPr>
    <w:sdtEndPr>
      <w:rPr>
        <w:noProof/>
      </w:rPr>
    </w:sdtEndPr>
    <w:sdtContent>
      <w:p w14:paraId="7FF79EDC" w14:textId="18B9E403" w:rsidR="00834382" w:rsidRDefault="00834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A291FE" w14:textId="77777777" w:rsidR="00834382" w:rsidRDefault="0083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E0117"/>
    <w:multiLevelType w:val="hybridMultilevel"/>
    <w:tmpl w:val="FE34C1A4"/>
    <w:lvl w:ilvl="0" w:tplc="5C189A08">
      <w:start w:val="1"/>
      <w:numFmt w:val="bullet"/>
      <w:lvlText w:val="●"/>
      <w:lvlJc w:val="left"/>
      <w:pPr>
        <w:ind w:left="720" w:hanging="360"/>
      </w:pPr>
    </w:lvl>
    <w:lvl w:ilvl="1" w:tplc="A6C0AFCE">
      <w:start w:val="1"/>
      <w:numFmt w:val="bullet"/>
      <w:lvlText w:val="○"/>
      <w:lvlJc w:val="left"/>
      <w:pPr>
        <w:ind w:left="1440" w:hanging="360"/>
      </w:pPr>
    </w:lvl>
    <w:lvl w:ilvl="2" w:tplc="F814BC4E">
      <w:start w:val="1"/>
      <w:numFmt w:val="bullet"/>
      <w:lvlText w:val="■"/>
      <w:lvlJc w:val="left"/>
      <w:pPr>
        <w:ind w:left="2160" w:hanging="360"/>
      </w:pPr>
    </w:lvl>
    <w:lvl w:ilvl="3" w:tplc="743454FA">
      <w:start w:val="1"/>
      <w:numFmt w:val="bullet"/>
      <w:lvlText w:val="●"/>
      <w:lvlJc w:val="left"/>
      <w:pPr>
        <w:ind w:left="2880" w:hanging="360"/>
      </w:pPr>
    </w:lvl>
    <w:lvl w:ilvl="4" w:tplc="5F523348">
      <w:start w:val="1"/>
      <w:numFmt w:val="bullet"/>
      <w:lvlText w:val="○"/>
      <w:lvlJc w:val="left"/>
      <w:pPr>
        <w:ind w:left="3600" w:hanging="360"/>
      </w:pPr>
    </w:lvl>
    <w:lvl w:ilvl="5" w:tplc="DAB884AC">
      <w:start w:val="1"/>
      <w:numFmt w:val="bullet"/>
      <w:lvlText w:val="■"/>
      <w:lvlJc w:val="left"/>
      <w:pPr>
        <w:ind w:left="4320" w:hanging="360"/>
      </w:pPr>
    </w:lvl>
    <w:lvl w:ilvl="6" w:tplc="26CCB888">
      <w:start w:val="1"/>
      <w:numFmt w:val="bullet"/>
      <w:lvlText w:val="●"/>
      <w:lvlJc w:val="left"/>
      <w:pPr>
        <w:ind w:left="5040" w:hanging="360"/>
      </w:pPr>
    </w:lvl>
    <w:lvl w:ilvl="7" w:tplc="EECA6A78">
      <w:start w:val="1"/>
      <w:numFmt w:val="bullet"/>
      <w:lvlText w:val="●"/>
      <w:lvlJc w:val="left"/>
      <w:pPr>
        <w:ind w:left="5760" w:hanging="360"/>
      </w:pPr>
    </w:lvl>
    <w:lvl w:ilvl="8" w:tplc="11B6D7F8">
      <w:start w:val="1"/>
      <w:numFmt w:val="bullet"/>
      <w:lvlText w:val="●"/>
      <w:lvlJc w:val="left"/>
      <w:pPr>
        <w:ind w:left="6480" w:hanging="360"/>
      </w:pPr>
    </w:lvl>
  </w:abstractNum>
  <w:num w:numId="1" w16cid:durableId="840856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6"/>
    <w:rsid w:val="003057D6"/>
    <w:rsid w:val="00455CB6"/>
    <w:rsid w:val="00834382"/>
    <w:rsid w:val="009A377A"/>
    <w:rsid w:val="00A054E2"/>
    <w:rsid w:val="00B36DE5"/>
    <w:rsid w:val="00DE0C93"/>
    <w:rsid w:val="00E5025A"/>
    <w:rsid w:val="00ED017E"/>
    <w:rsid w:val="00EE63DE"/>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463F"/>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382"/>
    <w:pPr>
      <w:tabs>
        <w:tab w:val="center" w:pos="4680"/>
        <w:tab w:val="right" w:pos="9360"/>
      </w:tabs>
    </w:pPr>
  </w:style>
  <w:style w:type="character" w:customStyle="1" w:styleId="HeaderChar">
    <w:name w:val="Header Char"/>
    <w:basedOn w:val="DefaultParagraphFont"/>
    <w:link w:val="Header"/>
    <w:uiPriority w:val="99"/>
    <w:rsid w:val="00834382"/>
  </w:style>
  <w:style w:type="paragraph" w:styleId="Footer">
    <w:name w:val="footer"/>
    <w:basedOn w:val="Normal"/>
    <w:link w:val="FooterChar"/>
    <w:uiPriority w:val="99"/>
    <w:unhideWhenUsed/>
    <w:rsid w:val="00834382"/>
    <w:pPr>
      <w:tabs>
        <w:tab w:val="center" w:pos="4680"/>
        <w:tab w:val="right" w:pos="9360"/>
      </w:tabs>
    </w:pPr>
  </w:style>
  <w:style w:type="character" w:customStyle="1" w:styleId="FooterChar">
    <w:name w:val="Footer Char"/>
    <w:basedOn w:val="DefaultParagraphFont"/>
    <w:link w:val="Footer"/>
    <w:uiPriority w:val="99"/>
    <w:rsid w:val="008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9132</Words>
  <Characters>41105</Characters>
  <Application>Microsoft Office Word</Application>
  <DocSecurity>0</DocSecurity>
  <Lines>813</Lines>
  <Paragraphs>144</Paragraphs>
  <ScaleCrop>false</ScaleCrop>
  <HeadingPairs>
    <vt:vector size="2" baseType="variant">
      <vt:variant>
        <vt:lpstr>Title</vt:lpstr>
      </vt:variant>
      <vt:variant>
        <vt:i4>1</vt:i4>
      </vt:variant>
    </vt:vector>
  </HeadingPairs>
  <TitlesOfParts>
    <vt:vector size="1" baseType="lpstr">
      <vt:lpstr>NTLit DaveMathewson Lecture04 Judaism</vt:lpstr>
    </vt:vector>
  </TitlesOfParts>
  <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Lecture04 Judaism</dc:title>
  <dc:creator>TurboScribe.ai</dc:creator>
  <cp:lastModifiedBy>Ted Hildebrandt</cp:lastModifiedBy>
  <cp:revision>12</cp:revision>
  <dcterms:created xsi:type="dcterms:W3CDTF">2024-02-19T21:18:00Z</dcterms:created>
  <dcterms:modified xsi:type="dcterms:W3CDTF">2024-03-23T22:57:00Z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2ad042f15120e9705f76a4d8e7974fedbf6d12813a1a8ac3f4610d70550c557b</vt:lpwstr>
  </property>
</Properties>
</file>