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w:bidi/>
        <w:spacing w:line="360" w:lineRule="auto"/>
        <w:jc w:val="center"/>
        <w:rPr>
          <w:rFonts w:ascii="Calibri" w:eastAsia="Calibri" w:hAnsi="Calibri" w:cs="Calibri"/>
          <w:b/>
          <w:bCs/>
          <w:sz w:val="32"/>
          <w:szCs w:val="32"/>
        </w:rPr>
      </w:pPr>
      <w:r w:rsidRPr="00383C34">
        <w:rPr>
          <w:rFonts w:ascii="Calibri" w:eastAsia="Calibri" w:hAnsi="Calibri" w:cs="Calibri"/>
          <w:b/>
          <w:bCs/>
          <w:sz w:val="32"/>
          <w:szCs w:val="32"/>
        </w:rPr>
        <w:t>د. ديف ماثيوسون، التأويل، المحاضرة 27، التطبيق،</w:t>
      </w:r>
    </w:p>
    <w:p w14:paraId="7A0A7B11" w14:textId="77777777" w:rsidR="00383C34" w:rsidRPr="00383C34" w:rsidRDefault="00383C34" w:rsidP="00383C34">
      <w:pPr>
        <w:bidi/>
        <w:spacing w:line="360" w:lineRule="auto"/>
        <w:jc w:val="center"/>
        <w:rPr>
          <w:sz w:val="32"/>
          <w:szCs w:val="32"/>
        </w:rPr>
      </w:pPr>
      <w:r w:rsidRPr="00383C34">
        <w:rPr>
          <w:rFonts w:ascii="AA Times New Roman" w:eastAsia="Calibri" w:hAnsi="AA Times New Roman" w:cs="AA Times New Roman"/>
          <w:b/>
          <w:bCs/>
          <w:sz w:val="32"/>
          <w:szCs w:val="32"/>
        </w:rPr>
        <w:t xml:space="preserve">© </w:t>
      </w:r>
      <w:r w:rsidRPr="00383C34">
        <w:rPr>
          <w:rFonts w:ascii="Calibri" w:eastAsia="Calibri" w:hAnsi="Calibri" w:cs="Calibri"/>
          <w:b/>
          <w:bCs/>
          <w:sz w:val="32"/>
          <w:szCs w:val="32"/>
        </w:rPr>
        <w:t>2024 ديف ماثيوسون وتيد هيلدبراندت</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النص التالي الذي نريد أن نتحدث عنه من حيث التحليل اللاهوتي هو أفسس الإصحاح 2، 11-22. لن أقرأ النص بأكمله، وقد سبق أن أشرنا إليه لأسباب أخرى، خاصة أننا تناولناه بإسهاب من حيث استخدام العهد القديم في العهد الجديد، وهو ما له علاقة مباشرة بتحليل النص. لاهوتيًا وفهمًا أين يقف ضمن القصة الشاملة لأعمال الله الفدائية في التاريخ نيابة عن شعبه وكل الخليقة. ولكنني أريد أن أنظر إليه مرة أخرى بمزيد من التفصيل فيما يتعلق بكيفية قراءة هذا النص لاهوتيًا.</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وأول كل شيء، أفسس الإصحاح 2، 11-22، عندما تقرأه، تلاحظ عددًا من المصطلحات التي تظهر، مثل المصالحة مصطلح مهم، مصالحة اليهود والأمميين في كيانين كانا في السابق على خلاف مع تم الآن التوفيق بين بعضهم البعض وجمعهم معًا في علاقة سلمية ووجود. موضوع موت المسيح، موضوع شعب الله، مرة أخرى، المكون من اليهود والأمميين. وفي النهاية، نجد موضوع المعبد يظهر.</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إذًا هذه هي قصة الله من خلال موت يسوع المسيح التوفيق بين اليهود والأمم، مرة أخرى، كيانين كانا في السابق على خلاف مع بعضهما البعض، في شعب الله الجديد الذي يعمل في الواقع، كهيكل الله، كمسكن الله. مكان. وهذا الموضوع في رسالة أفسس نفسه يلعب دورًا مهمًا فيما يتعلق ببداية السفر. وبالعودة إلى أفسس الإصحاح الأول، يخبر بولس قراءه في هذا القسم الطويل من الإصحاح الأول، الآيات 3-14، أنه بطرق عديدة، تحت رأس واحد، هو يسوع المسيح.</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لذلك يا بولس، أحد الأشياء التي فعلها الله لشعبه من خلال المسيح هو الإعلان عن قصد الله وإرادته، وهي أن الله في النهاية ينوي توحيد كل الأشياء، والتوفيق بين كل ما في السماء وعلى الأرض معًا تحت واحد. الرأس، وهذا هو شخص يسوع المسيح. وهذا يفترض نوعًا من التفكك في الخليقة الحالية. وهذا يفترض وجود مشكلة في السماوات والأرض الحالية، والتي، بحسب تكوين 1 و2، تدين بالخطية.</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w:bidi/>
        <w:spacing w:line="360" w:lineRule="auto"/>
        <w:rPr>
          <w:sz w:val="26"/>
          <w:szCs w:val="26"/>
        </w:rPr>
      </w:pPr>
      <w:r w:rsidRPr="00383C34">
        <w:rPr>
          <w:rFonts w:ascii="Calibri" w:eastAsia="Calibri" w:hAnsi="Calibri" w:cs="Calibri"/>
          <w:sz w:val="26"/>
          <w:szCs w:val="26"/>
        </w:rPr>
        <w:t>إذًا دخلت الخطية إلى العالم وسببت اضطرابًا وتسببت في اضطراب وتشرذم في العالم وتسببت في العداء، وينوي الله أن يستعيد كل شيء في الخليقة، في السماء والأرض، تحت رأس واحد، وهو يسوع المسيح. والآن، حيث يأتي الفصل الثاني، نرى أن هذا يحدث بالفعل. وقد تم افتتاح هذا بالفعل.</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lastRenderedPageBreak/>
        <w:t>والإصحاح 2، 11-22، هو مثال لكيفية قيام الله بالفعل بتحقيق المصالحة على الأرض من خلال التوفيق بين جزأين من البشرية كانا معاديين ومنفصلين ومجزأين في السابق، اليهود والأمم، في إنسانية واحدة جديدة، في شعب الله الجديد. لقد رأينا بالفعل أنه من خلال الإشارة المستمرة إلى نصوص من سفر إشعياء، النبي إشعياء، ينوي بولس أن يرى هذا الاتحاد بين اليهود والأمميين من خلال موت يسوع المسيح باعتباره تحقيقًا لبرنامج الاسترداد الذي وضعه إشعياء. وأن استباق إشعياء لليوم الذي فيه البعيدون والقريبون، حيث الأمم سوف يُدرجون في شعب الله، حيث سيأتون أيضًا ويعبدون الله ويصبحون شعب الله، قد تم استعادته الآن، أو تم تدشينه الآن، من خلال شخص المسيح عيسى.</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ومع ذلك، فإننا نرى أيضًا لغة الهيكل هذه، خاصة في الآيات الأخيرة من أفسس 2، حيث لاحظ كيف تغير بولس. بدءًا من الآية 19، ينتقل من الحديث عن الأمة، أي كونهم مواطنين في شعب الله، إلى أهل البيت، ولكنه بعد ذلك ينتقل إلى الهيكل. ويتحدث في الآية 20 عن هذا، حيث أن اليهود والأمم الآن ينتمون بالتساوي كأعضاء في بيت الله.</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الآية 20، مبنية على أساس الرسل والأنبياء، والتي قد تعكس إشعياء الإصحاح 54 ولغة استرداد أورشليم، المبنية على أساس الرسل والأنبياء، ويسوع المسيح نفسه هو حجر الزاوية الرئيسي. فيه، في المسيح، يتحد البناء كله ويرتفع ليصبح هيكلاً مقدسًا في الرب. وفيه أنتم أيضًا تُبنون معًا لتصيروا مسكنًا يسكن فيه الله بروحه.</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لذا، وبجمع كل هذا معًا، فإن أفسس 2 يقع ضمن السرد اللاهوتي الكتابي الأوسع. أفسس 2، الذي يؤكد على موضوعات المصالحة وشعب الله وعمل المسيح، وموته على الصليب، مع التركيز على صور الهيكل، كل هذا يقع ضمن السرد اللاهوتي الشامل الأوسع لنية الله لاستعادة ما تم تدميره في السقوط، وما سبب التمزق والتشرذم بين الله وشعبه، وبين الناس وغيرهم من الناس، هو الآن أن الله يعبر عن نيته في إعادة ذلك. طوال قصة العهد القديم، من حيث الهيكل، كان الهيكل هو الطريقة التي يستعيد بها الله حضوره وسكناه مع شعبه.</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والتوقع النبوي في أسفار مثل إشعياء، حيث يعبر الله عن نيته في إعادة البشرية، اليهودية والأممية، إلى شعب الله الجديد وإعادة بناء الهيكل. نصوص مثل حزقيال الفصل 40 إلى 48، نية الله لاستعادة هيكله حتى يتمكن من السكن في وسط شعبه في خليقة جديدة. بدأت هذه القصة تتحقق الآن في أفسس الإصحاح 2، حيث وصل الله الآن، من خلال شخص يسوع المسيح، مرة أخرى إلى ذروتها في المسيح، من خلال شخص المسيح، من خلال موته على الصليب، والآن المشكلة الخطية الواردة في تكوين 3 والتي تسببت في هذا </w:t>
      </w:r>
      <w:r w:rsidRPr="00383C34">
        <w:rPr>
          <w:rFonts w:ascii="Calibri" w:eastAsia="Calibri" w:hAnsi="Calibri" w:cs="Calibri"/>
          <w:sz w:val="26"/>
          <w:szCs w:val="26"/>
        </w:rPr>
        <w:lastRenderedPageBreak/>
        <w:t>التفكك والتشرذم وتسببت في مشاكل في خليقة الله، تم التعامل معها الآن في شخص يسوع المسيح، حتى يؤسس الله الآن إنسانية جديدة تتكون من اليهود والأمميين، والآن البشرية في حد ذاته يصبح هيكلًا يسكن فيه الله بروحه القدوس.</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لذا فإن أفسس الإصحاح الثاني يلعب دورًا حاسمًا في هذه الرواية المستمرة. ولكن مرة أخرى، يصل الأمر إلى ذروته، أخيرًا، حيث يحدث معظم كل شيء آخر، في سفر الرؤيا، خاصة 21 و 22، حيث تجد الآن بناء الله، وتجد هيكل الله، الذي يتكون من الشعب في رؤيا 21. و22، تتألف من اليهود والأمميين، والأعمدة هي أسباط إسرائيل الاثني عشر، والأساسات هي رسل الحمل، والكنيسة المكونة من اليهود والأمميين، وهي المكان الذي تأتي فيه الأمم الآن وتتدفق إلى المدينة في خلق جديد والسمة الأساسية الآن هي أن الله، في علاقة العهد، يسكن في وسط شعبه، هيكل شعبه. لذا فإن رؤيا 21 و22 هي الذروة النهائية لما نراه يحدث بالفعل في أفسس الإصحاح 2 والآيات 11 إلى 22، وهو سكنى الله النهائي مع شعبه، المكون من اليهود والأمميين، في خليقة جديدة، شعبه. معبد.</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لذا، فقد قدمت ببساطة مثالين لكيفية القيام بذلك، وهو أمر أسهل قليلًا. هذا ليس سهلاً في كل نص، ولا أريد أن أقول أن كل نص له علاقة مباشرة بالقصة، ولكن مع ذلك، عندما يدرس المرء النصوص الكتابية، يجب على المرء أن يكون متيقظًا للموضوعات اللاهوتية التي تنبثق من النص. ويجب على المرء أن ينتبه إلى كيفية تناسبها مع القصة اللاهوتية الكتابية الشاملة، كجزء من القانون، الوحدة المتماسكة والقانونية التي وصلت إلينا في شكل العهدين القديم والجديد. أولئك منكم الذين يصلون إلى هذا الموقع سيلاحظون، على موقع البروفيسور هيلدبراند، أنني قمت أيضًا بتجميع سلسلة من المحاضرات حول قصة الكتاب المقدس، والمقصود منها هو فك وكشف المزيد من التفاصيل عن هذه الرواية الشاملة أو القصة التي تنبثق من شريعة العهد القديم والجديد.</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لذلك، يمكن للمرء أن يذهب إلى ذلك لمزيد من التفاصيل. ولكن هناك أيضًا عدد من الكتب المفيدة جدًا عن لاهوت الكتاب المقدس، أو لاهوت العهدين القديم والجديد، أو على وجه الخصوص القصة الموحدة للكتاب المقدس بأكمله. أحد النصوص المختصرة جدًا التي أجدها مفيدة هو كتاب من تأليف ديزموند ألكساندر بعنوان "من البستان إلى أورشليم الجديدة".</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إنه يفعل بعض الأشياء المشابهة ويتتبع موضوعات من سفر التكوين وصولاً إلى رؤيا 21 و22. ما أريد أن أفعله الآن هو الانتقال لمناقشة القضايا المتعلقة بالتطبيق بإيجاز، أو كما يسميها بعض العلماء، السياقية. </w:t>
      </w:r>
      <w:r w:rsidRPr="00383C34">
        <w:rPr>
          <w:rFonts w:ascii="Calibri" w:eastAsia="Calibri" w:hAnsi="Calibri" w:cs="Calibri"/>
          <w:sz w:val="26"/>
          <w:szCs w:val="26"/>
        </w:rPr>
        <w:lastRenderedPageBreak/>
        <w:t>وفي رأيي أن عملية التفسير لا تكتمل بالنسبة للمسيحيين حتى يستجيبوا بالطاعة على نحو يدعو إليه النص المقدس نفسه.</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أي أنه إلى أن يتم وضع نصوص العهد القديم والجديد في سياقها المناسب لعصرنا وحالتنا، مما يمكّن المسيحيين من الاستجابة بطاعة كما يدعو الله في إعلانه، وإلى أن يحدث ذلك، تظل عملية التفسير غير مكتملة. مرة أخرى، ينبع هذا من حقيقة أننا نعترف بأن الكتاب المقدس ليس أقل من كلمة الله ذاتها، وأن الله يتوقع من شعبه أن يتوافق معه ويطيعه ويتغير بكلمته. لذا فإن تطبيق كلمة الله، أو وضعها في سياقها لسياقنا وحالتنا المعاصرة، هو ببساطة دلالة ضمنية على أن الكتب المقدسة موحى بها، وأيضًا باعتبارها دلالة ضمنية على الطبيعة اللاهوتية للكتاب المقدس نفسه.</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ولكن من المهم أن نفهم في البداية أن التطبيق ليس مجرد إضافة في نهاية العملية التفسيرية. إنه ليس مجرد شيء يجب معالجته في النهاية حتى تقوم بتفسيرك وتحاول فهم النص في سياقه التاريخي. وعندما تنتهي، فإن آخر شيء تفعله هو التعامل مع الطلب لإظهار مدى ملاءمته في نهاية العملية التفسيرية.</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بدلاً من ذلك، أود أن أزعم أن التطبيق، أو ما يسميه البعض السياق، يحدث بالفعل في بداية العملية التفسيرية عندما نحاول فهمه لثقافتنا ويومنا. على الرغم من أننا نحاول فهمه في سياقه التاريخي الأصلي، إلا أننا لا نزال نقرأه باعتباره كتب الله المقدسة لشعبه، لذلك نحن نفكر بالفعل ونتساءل كيف نفهم هذا في ثقافتنا وموقعنا. . لذا فإن الهدف ذاته، في رأيي، التطبيق هو هدف التفسير ذاته.</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وهذا يعني مطابقة حياتنا للكتاب المقدس والتحول من خلال قراءته. لذا نسأل، كيف تستمر كلمة الله في التحدث إلى شعب الله اليوم؟ التحدي هو أننا ندرك، من ناحية، الأهمية المستمرة لكلمة الله لشعبه، لأنها كلمة الله، ونحن ندرك الأهمية المستمرة للكتاب المقدس، بينما ندرك في الوقت نفسه أن الكتاب المقدس قد تم توصيله بطريقة شديدة الوضوح. سياق تاريخي وثقافي محدد. لذلك علينا أن نتساءل، كيف يمكننا أن نأخذ نصًا تم إنتاجه في سياق تاريخي وثقافي محدد للغاية، وكيف يمكننا سد الفجوة لسماعه وهو يواصل التحدث إلى شعب الله اليوم، الذين يجدون أنفسهم في وضع مختلف تمامًا السياق التاريخي والثقافي.</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أحد المبررات، على الأقل المبررات الكتابية للتطبيق، موجود في نص العهد الجديد نفسه، وهو النص الذي نظرنا إليه في علاقته بالوحي، ولكن ببساطة للإشارة إلى أنه حتى الكتاب المقدس يدعو إلى أهميته وتطبيقه المستمرين لحياة شعب الله. ويمكننا أن نشير إلى عدد من النصوص الأخرى، ولكن ربما يكون أحد النصوص </w:t>
      </w:r>
      <w:r w:rsidRPr="00383C34">
        <w:rPr>
          <w:rFonts w:ascii="Calibri" w:eastAsia="Calibri" w:hAnsi="Calibri" w:cs="Calibri"/>
          <w:sz w:val="26"/>
          <w:szCs w:val="26"/>
        </w:rPr>
        <w:lastRenderedPageBreak/>
        <w:t>الأكثر أهمية موجودًا في تيموثاوس الثانية 3: 16. 2 تيموثاوس 3: 16، كل الكتاب المقدس موحى به من الله، وهذا هو أوضح نص يشير إلى الوحي، ولكن عادة نتوقف عند هذا الحد ونتحدث عن طبيعة الكتاب المقدس على أنه موحى به وما يعنيه ذلك، ولكن نية بولس تم توضيحها في بقية الأصحاح السادس عشر. و17، كل الكتاب هو موحى به من الله ونافع للتعليم والتوبيخ والتقويم والتدريب في البر، حتى يكون رجل الله مستعدًا تمامًا لكل عمل صالح. لذا فإن النتيجة الطبيعية للإلهام هي تغيير شعب الله.</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والنتيجة الطبيعية للإلهام هي تجهيز شعب الله لكل عمل صالح. لذلك، في رأيي، فإن عملية التفسير غير مكتملة، ليس فقط حتى نكون قادرين على توضيح مجالات التطبيق الواضحة، ولكن حتى نفعل ذلك بالفعل، وحتى نسمح للكتاب المقدس بتغيير حياتنا. وإلى أن يحدث ذلك، فإن عملية التفسير لم تأخذ مجراها بعد.</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في رأيي أيضًا، أجد أن التطبيق هو أحد الجوانب الأكثر صعوبة في التفسير للقيام به بشكل جيد. أقول دائمًا للطلاب، كثيرًا ما يسألني الطلاب عن كيف كنت، عندما كنت قسًا، كيف كنت تحافظ على لغتك اليونانية والعبرية، وكيف طبقت التفسير، وكثيرًا ما أخبرهم، أو حتى سيفعلون ذلك. أخبرني، ما هو الجانب الأكثر صعوبة في إعداد الخطب. وعادة ما أقول لهم، هل هو تفسير أم تفسير، وكثيرا ما وجدت الجزء الأسهل، ولا أقصد أنه كان سهلا، ولا أقصد أنه لم تكن هناك نصوص صعبة كان علي أن أتصارع معها وأعمل بها كثيرا، من الصعب جدًا القيام بذلك، ولكن من بين كل الأشياء التي كنت سأفعلها في التفسير وإعداد الخطبة، وجدت مرارًا وتكرارًا أن التطبيق الجيد كان الجانب الأكثر صعوبة في التفسير.</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ولكن من المهم أن ندرك أنه أولاً وقبل كل شيء، هذا التفسير أو التطبيق أو وضع الكتاب المقدس في سياقه للقراء والمستمعين في العصر الحديث، من المهم أن ندرك أنه يعتمد أولاً على التفسير السليم للنص الكتابي، في سياقه التاريخي الأصلي. كما قصده المؤلف على الأرجح، كما فهمه القراء على الأرجح. ومن المثير للاهتمام، أن نموذجًا واحدًا من هذا ينعكس فعليًا في سلسلة تعليقات، سلسلة تعليقات واحدة على وجه الخصوص، والتي حققت نتائج ناجحة بشكل عام، وهي سلسلة تعليقات تطبيق NIV، التي تنتجها Zondervan، وهي مصممة لتطبيق منهجية محددة لتقديم التطبيق للنص الكتابي المتجذر في فهم النص في سياقه التاريخي الأصلي. ولكن كما هو الحال مع العديد من الأساليب التي تحدثنا عنها، فإن أول شيء أريد القيام به هو مناقشة بعض الأخطاء التي يجب تجنبها في تطبيق الرسم بإيجاز، وبعضها واضح إلى حد ما، وسخيف تقريبًا، والبعض الآخر أكثر أهمية في بعض الأحيان لكن الخطأ الأول، أو الخطأ الأول، كما أعتقد، الذي يجب تجنبه في رسم التطبيق هو إهمال السياق العام، أي الفشل في وضع وثيقة العهد الجديد أو القديم في سياقها الأدبي والتاريخي، وغالبًا ما يكون أحد هذه الأسباب مخاطر سوء تطبيق نص الكتاب </w:t>
      </w:r>
      <w:r w:rsidRPr="00383C34">
        <w:rPr>
          <w:rFonts w:ascii="Calibri" w:eastAsia="Calibri" w:hAnsi="Calibri" w:cs="Calibri"/>
          <w:sz w:val="26"/>
          <w:szCs w:val="26"/>
        </w:rPr>
        <w:lastRenderedPageBreak/>
        <w:t>المقدس، أو أحد الأسباب، أنا آسف، أحد أسباب سوء تطبيق نص الكتاب المقدس، غالبًا ما يكون الفشل في التعرف على السياق الأدبي أو التاريخي لمقطع الكتاب المقدس.</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أعتقد أيضًا أن من اللعنات، في رأيي، تقسيمات الآيات والفصول، وخاصة تقسيمات الآيات في الكتاب المقدس، ومرة أخرى، اسمحوا لي، قبل أن أنهي ذلك، جانبًا هو تقسيمات الآيات، كما قلت سابقًا، الفصل وأقسام الشعر، على الأقل بالنسبة لي، في فهمي، القيمة الأساسية هي أنه يمكن للجميع العثور على المكان، نفس المكان في النص. هل يمكنك أن تتخيل التحدث إلى مجموعة من 100 شخص، ومحاولة حثهم على العثور على نفس المكان في مكان ما في منتصف سفر التكوين، بدون تقسيم الفصول والآيات؟ لذا فإن تقسيمات السور والآيات مهمة جدًا في مساعدتنا على تحديد المكان الصحيح، ومساعدتنا في العثور على المكان المناسب الذي نريده. بخلاف ذلك، أعتقد أن تقسيمات السور والآيات يمكن أن تكون لعنة، لأن أحد فروعها هو خطورة التعامل مع الآيات بطريقة معزولة.</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أن نتعامل مع الآيات كوحدات قائمة بذاتها، كوعود من الله لشعبه، أو شيء من هذا القبيل، حيث يتم التعامل مع الآية، أو حتى الفقرة، كوحدة قائمة بذاتها، بمعزل عن السياق الذي تحدث فيه، تاريخيا أو أدبيا. لقد قدمنا بالفعل مثالاً واحدًا عن كيف يمكن أن يؤدي تجاهل السياق وإهماله إلى الضلال. وأحد الأمثلة الأكثر شيوعًا هو رسالة فيلبي 4: 13، "أستطيع أن أفعل كل شيء في المسيح الذي يقويني".</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إذا أخذت هذه الآية بمعزل عن غيرها، فإن إحدى الطرق التي قد أطبقها بها هي، كما قلنا من قبل عندما ناقشنا السياق الأدبي في العلاقة بهذه الآية، إحدى الطرق التي قد أطبقها بها هي أن المسيح يساعدني. أن أفعل مستحيلاً، عملاً يبدو لي مستحيلاً، سيمكنني الله من القيام به، أو سيمكنني الله من الاستمرار والمثابرة في زواج صعب، أو سيسمح لي الله أن أتحمل أقارب صعبين، أو سيسمح لي الله اجتياز امتحان يبدو من المستحيل بالنسبة لي اجتيازه، وغالبًا ما يُستخدم أحيانًا كذريعة لعدم الدراسة. لكن النقطة المهمة هي أن هذه الآية تؤخذ كمبدأ يتم تطبيقه على أي موقف يبدو مرهقًا وصعبًا جدًا بالنسبة لي لإنجازه، ثم يتم تذكيري في فيلبي 4: 13 بأنني أستطيع أن أفعل كل شيء في المسيح. ومع ذلك، كما رأينا بالفعل، فإن الصعوبة في ذلك هي أنه عندما نعيدها إلى سياقها الأوسع، الآيات التي قبلها مباشرة، الآيات 11 و12، فإن بولس يتحدث بوضوح عن قدرته على العيش في أي ظرف من الظروف، ذلك أي هل هو ذو سعة أم أنه في حاجة ماسة.</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ومهما كانت الظروف، يستطيع بولس أن يظل قانعًا. إنه قادر على الاستجابة بشكل مناسب والرضا، سواء كان لديه مال أو لا، سواء كان لديه وفرة أو كان في فقر. إنه قادر على أن يكون راضيًا في أي موقف.</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والسر هو أنه يستطيع أن يفعل كل شيء من خلال المسيح. أي أنه يستطيع أن يعيش في أي موقف راضياً لأن المسيح يمكّنه من ذلك. </w:t>
      </w:r>
      <w:proofErr w:type="gramStart"/>
      <w:r w:rsidRPr="00383C34">
        <w:rPr>
          <w:rFonts w:ascii="Calibri" w:eastAsia="Calibri" w:hAnsi="Calibri" w:cs="Calibri"/>
          <w:sz w:val="26"/>
          <w:szCs w:val="26"/>
        </w:rPr>
        <w:t>لذلك ،</w:t>
      </w:r>
      <w:proofErr w:type="gramEnd"/>
      <w:r w:rsidRPr="00383C34">
        <w:rPr>
          <w:rFonts w:ascii="Calibri" w:eastAsia="Calibri" w:hAnsi="Calibri" w:cs="Calibri"/>
          <w:sz w:val="26"/>
          <w:szCs w:val="26"/>
        </w:rPr>
        <w:t xml:space="preserve"> من خلال فهم السياق الأوسع، يحدث هذا فرقًا في طريقة تطبيق النص.</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ولإعطاء مثال سخيف حقًا، أفكر دائمًا في هذا لسبب ما. هذا نوع من الأمثلة السخيفة على سوء تطبيق النص، لكنني أستخدمه لأنه كان جديًا. اتخذ شخص ما قرارًا جديًا في الحياة بناءً على قراءة هذا النص.</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عندما كنت في الكلية في دنفر، كولورادو، سمعت ذات مرة قسًا يتحدث، وكان قد انتقل للتو إلى دنفر ليصبح قسًا في الكنيسة التي كنت أرتادها. وأنا أقدر خدمته، ولا أريد أن أقول إنه كان هناك بحجج كاذبة أو أن الله لم يرده هناك أو أي شيء آخر. لا أريد أن أضع ذلك موضع التساؤل.</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لكني أريد أن أطرح سؤالاً حول كيفية وصوله إلى هناك. وفي يوم الأحد الأول الذي كان فيه هناك، قرأ نصًا مثيرًا للاهتمام من سفر حجي، نبي العهد القديم حجي، في الإصحاح الأول. وبما أنه كان يقدم بشكل أساسي بعض المعلومات الأساسية عن كيفية إحضار الله له إلى كولورادو ليرعى هذه الكنيسة، وقرأ هذا. بدأ بالآية 3 من حجي الإصحاح 1. ثم جاءت كلمة الرب عن طريق حجي النبي.</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أما آن لكم أن تسكنوا في بيوتكم المغشاة ويبقى هذا البيت خراباً؟ وتابع القس قائلاً، عندما قرأ تلك الآية، نظر حوله ولاحظ أنه كان جالسًا في غرفة عليها ألواح. أعتقد أنه كان يعيش في ولاية ألاباما بالولايات المتحدة في ذلك الوقت. لكنه كان يعيش في منزله في ألاباما، ونظر حوله وكان يعيش في منزل به ألواح على الجدران.</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واستمر في القراءة. وواصل القراءة ووصل إلى الآية 8. اصعد إلى الجبال. وقد اعتبر ذلك بمثابة دعوة للذهاب إلى كولورادو.</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لذلك نظر الآن إلى كولورادو، وهي ولاية مليئة بالجبال، ولاية روكي ماونتن. والآن وجد في حجي دعوة ليذهب إلى كولورادو. الآن، مرة أخرى، لا أريد أن أتساءل عن انتقاله لرعية هذه الكنيسة في كولورادو في ذلك الوقت، منذ سنوات مضت.</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ولا أريد أن أشير إلى أن الله لم يكن من الممكن أن يقوده إلى هناك. لكن مرة أخرى، تكمن الصعوبة عندما تقرأ إصحاح حجي 1 في سياقه، فإن السياق التاريخي والأدبي برمته هو أن شعب الله، وهذا التركيز على النظر </w:t>
      </w:r>
      <w:r w:rsidRPr="00383C34">
        <w:rPr>
          <w:rFonts w:ascii="Calibri" w:eastAsia="Calibri" w:hAnsi="Calibri" w:cs="Calibri"/>
          <w:sz w:val="26"/>
          <w:szCs w:val="26"/>
        </w:rPr>
        <w:lastRenderedPageBreak/>
        <w:t>حولهم وهم يعيشون في بيوت مغطاة بألواح، بيت القصيد هو أن تكون منازلهم مناسبة. لأن بيت الله والهيكل قد خرب. ولذلك فإن الدعوة للذهاب إلى الجبال في الإصحاح 1 الآية 8 ليست دعوة للتحرك.</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يقول بوضوح أنهم سيذهبون إلى الجبال لقطع الأخشاب حتى يعودوا ويبنوا بيت الله. لذلك هذه ليست دعوة لشخص ما لترك منزلك المغطى بالألواح والذهاب إلى الجبال والعيش. ولكنها دعوة لشعب الله أن يجلسوا ويلاحظوا أنه بينما يعيشون في بيئة مريحة، فإن بيت الله في حالة من الفوضى.</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وهي دعوة لإعادة بناء بيت الله، هيكل الله، وإعطائه الأولوية في حياتهم. لذا فإن أي طلب، أي طلب ليكون صالحًا، يجب أن يتناسب مع سياقه التاريخي والثقافي والأدبي. ويجب أن يكون أي تطبيق متسقًا مع كيفية عمل المقطع ضمن سياقه.</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مثال آخر عرفته في كتاب مدرسي من تأليف كلاين وبلومبرج وهوبارد حول تفسير الكتاب المقدس هو النص الذي سمعته كثيرًا أقرأه، على سبيل المثال، في حفلات الزفاف أو شيء من هذا القبيل. وهذا هو المزمور 127 والآيات من 3 إلى 5. والمزمور 127 الآيات من 3 إلى 5 يشير، على ما يبدو، إلى إشارة إلى وجود عائلات أو أبناء، أي وجود العديد من الأبناء في الواقع، وفضيلة وجود العديد من الأبناء كميراث من الرب. . وهكذا في الآيات من 3 إلى 5، الأبناء ميراث من الرب، والأبناء أجر منه.</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مثل السهام في يد المحارب، يولد الأبناء في شبابه. طوبى للرجل الذي امتلأت جعبتهم منهم. ولا يخزون عندما يخاصمون أعداءهم في الباب.</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وكثيرًا ما تُستخدم هذه الآية كمبرر لتكوين عائلات كبيرة، بل وحتى كأمر بذلك. وخاصة الإشارة إلى وجود جعبة كاملة. لكن المفتاح، تاريخيًا، هو السطور الأخيرة، فلن يخجلوا عندما يتصارعون مع أعدائهم عند البوابة.</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المغزى من ذلك هو أن البوابة كانت مكانًا، على ما يبدو هنا، حيث يمكن للمرء أن يخوض حربًا، أو يتجمع فيه المرء لاتخاذ قرار في القضايا القانونية. وهكذا، ربما في يوم وعصر كانت فيه معدلات الوفيات مختلفة كثيرًا أو حتى أعلى، ربما في يومنا هذا، كان وجود عائلة كبيرة يضمن السلامة ضد الأعداء، ويضمن أيضًا السلامة في المواقف القانونية. لذا فهذه ليست دعوة للجميع اليوم ليكون لديهم عائلة كبيرة، وأنه بطريقة ما يعد عدم الطاعة ألا تكون لديهم عائلة كبيرة.</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lastRenderedPageBreak/>
        <w:t>ولكن بدلاً من ذلك يجب فهمه ضمن سياقه التاريخي الأوسع. ولاحظ أن الإشارة في المقام الأول إلى الأبناء في هذا السياق. كان من الممكن أن يكونوا هم الذين سيتنازعون عند البوابة، وليس البنات.</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فهذه دعوة إلى عائلة كبيرة لضمان السلامة من الأعداء، وتمثيل في الشؤون القانونية، وليس أمراً للجميع، خاصة اليوم، أن تكون لهم عائلة كبيرة. وذلك ببساطة للتأكد من أن التطبيق يتوافق مع السياق التاريخي والأدبي الأوسع للنص. خطأ أو خطأ آخر في التفسير هو الفشل في التعرف على البنية التاريخية الخلاصية أو التاريخية الفداءية للعهد القديم والعهد الجديد.</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أي أننا قد رأينا بالفعل في مناقشتنا لعلم اللاهوت أن العهد القديم يقف في علاقته مع العهد الجديد باعتباره عهد الوعد والإنجاز. حتى أن بعض النصوص تجد اكتمالها في شخص المسيح، بما يظهر أنها لعبت دورًا مؤقتًا في العهد القديم. لذا علينا أن نتساءل، كيف في النهاية، عندما يتعلق الأمر بتطبيق نص في العهد القديم، علينا أن نسأل، كيف تجد هذه النصوص تحقيقها في شخص يسوع المسيح؟ وبالنسبة لبعض النصوص، مثل شرائع الطعام أو شرائع الذبائح، نجد أنها لم تعد تنطبق كما هي في العهد القديم، بل تنطبق فقط عندما تتحقق في شخص يسوع المسيح في ضوء العهد الجديد. الوحي الذي يأتي من خلال يسوع المسيح.</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لذا فإن مجرد النظر إلى قوانين الطعام في العهد القديم التي تحظر تناول أنواع معينة من الطعام وتطبيقها ببساطة بشكل مباشر في جميع المجالات، كما لو كان علينا أيضًا تجنب هذه الأنواع من الأطعمة، يتجاهل البنية التاريخية الخلاصية في القديم والحديث. العهد الجديد. أعتقد أن الفشل أو الخطأ الثالث في التطبيق هو إهمال الأنواع الأدبية المختلفة التي لا يطبقها المرء، على سبيل المثال، السرد بنفس الطريقة التي يطبق بها الأدب الرسائلي. خاصة في الأدب السردي، فإن فهم القصة بأكملها وفهم السياق الأدبي الأوسع والأوسع وكيفية عمل القصة أمر ضروري للتطبيق.</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لقد رأينا ذلك فيما يتعلق بالخروج 18، حيث قصة موسى التي روىها حميه، يثرون، لم يحاول أن يفعل الكثير، بل لتفويض بعض الحالات. يعمل موسى كقاضي إسرائيل، لكن يثرون يقول لموسى، لا يمكنك التعامل مع كل هذه الأمور. أنت تتعامل مع الأمور الأكثر أهمية والأكبر وتفويض الآخرين إلى أفراد آخرين.</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إذا كان كل ما فعلته هو قراءة سفر الخروج 18، فقد أميل إلى تطبيق ذلك فيما يتعلق بتفويض المسؤولية وكيفية إدارة الأعمال. ربما يكون هذا صحيحًا بالفعل، لا أعرف، لكن عندما تضع خروج 18 في سياقه </w:t>
      </w:r>
      <w:r w:rsidRPr="00383C34">
        <w:rPr>
          <w:rFonts w:ascii="Calibri" w:eastAsia="Calibri" w:hAnsi="Calibri" w:cs="Calibri"/>
          <w:sz w:val="26"/>
          <w:szCs w:val="26"/>
        </w:rPr>
        <w:lastRenderedPageBreak/>
        <w:t>الأوسع، قلنا إنها قصة كيف تم تصوير موسى كإنسان ضعيف ردًا على سؤال، هل الرب معنا حقًا؟ أم لا؟ يجب أن يكون الرب مع إسرائيل لأن موسى مجرد إنسان ضعيف. موسى لا يستطيع أن يفعل ذلك.</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ويجب أن يكون الله هو الذي يفعل كل هذه الأشياء. ويجب أن يكون الله مع شعبه. لذا فإن خروج 18 هو مجرد تذكير بحقيقة أن الله كثيرًا ما يُظهر ضعفنا لكي يوضح أن قوته هي التي تعمل فينا.</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لذلك يجب أن يأخذ التطبيق في الاعتبار الأنواع الأدبية المختلفة وكيف يمكن أن يحدث ذلك فرقًا في طريقة قراءتنا لها. والسؤال الأخير هو عدم كفاية القياسات، وخطورة محاولة تطبيق النص بطريقة لا يكون فيها القياس بين وضعنا الحالي والتطبيق قابلاً للتطبيق بالكامل على الوضع الأصلي. أي أن، على سبيل المثال، تطبيق نص يشير إلى إسرائيل القومية على أمة مثل الولايات المتحدة الأمريكية هو مرة أخرى تفويت حقيقة ذلك بشكل خاص، وهذا يأخذ في الاعتبار أيضًا مبدأ عدم الاعتراف بالخلاص التاريخي. هيكل العهد القديم والجديد.</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ولكن، على سبيل المثال، كما سمعت كثيرًا، أخذ الوعد الذي تم قطعه لشعب إسرائيل بأن الله سيباركهم إذا فعلوا ذلك وتطبيق ذلك بشكل مباشر في جميع المجالات. أنه إذا كانت أي دولة، على سبيل المثال، الولايات المتحدة الأمريكية، لكي يستمر الله في مباركتهم كشعبه أو كأمة، يجب عليهم أن يفعلوا هذا وهذا وهذا، تفوت حقيقة خاصة أن الله لم يعد يظهر الأفضلية لأية أمة. لم يعد الله يتعامل مع شعبه على المستوى القومي، بل يرتبط بهم الآن فقط من خلال شخص يسوع المسيح.</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أن شعب الله أصبح الآن عابرًا للحدود الوطنية والثقافات. أو مثال آخر هو أن نأخذ نصًا في العهد الجديد يشير إلى مؤسسة العبودية، والعلاقة بين السيد وعبده، ونطبقها بشكل مباشر على العلاقة بين صاحب العمل والموظف. لا يعني ذلك عدم وجود بعض الطرق لتطبيق ذلك، أو أنه قد لا يكون هناك بعض التطبيق، ولكن ببساطة عدم الوعي بالاختلافات.</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إنه الاعتماد على تشبيه غير كافٍ بين العلاقة الحديثة بين الموظف والموظف في مجتمعنا والعلاقة القديمة بين السيد والعبد. </w:t>
      </w:r>
      <w:proofErr w:type="gramStart"/>
      <w:r w:rsidRPr="00383C34">
        <w:rPr>
          <w:rFonts w:ascii="Calibri" w:eastAsia="Calibri" w:hAnsi="Calibri" w:cs="Calibri"/>
          <w:sz w:val="26"/>
          <w:szCs w:val="26"/>
        </w:rPr>
        <w:t>اذا</w:t>
      </w:r>
      <w:proofErr w:type="gramEnd"/>
      <w:r w:rsidRPr="00383C34">
        <w:rPr>
          <w:rFonts w:ascii="Calibri" w:eastAsia="Calibri" w:hAnsi="Calibri" w:cs="Calibri"/>
          <w:sz w:val="26"/>
          <w:szCs w:val="26"/>
        </w:rPr>
        <w:t xml:space="preserve"> ماذا يجب ان نفعل؟ مرة أخرى، هذا شيء يجب أن نحاول القيام به من البداية. نحن لا نتناول التطبيق ببساطة حتى نهاية العملية التفسيرية.</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ولكن بدلاً من ذلك، أحد الاقتراحات المحتملة هو أننا، وطريقة شائعة جدًا للتطبيق، هي استخلاص مبدأ مجرد من النص الكتابي ثم التساؤل عن كيفية تطبيق هذا المبدأ على الوضع المعاصر والقارئ في العصر </w:t>
      </w:r>
      <w:r w:rsidRPr="00383C34">
        <w:rPr>
          <w:rFonts w:ascii="Calibri" w:eastAsia="Calibri" w:hAnsi="Calibri" w:cs="Calibri"/>
          <w:sz w:val="26"/>
          <w:szCs w:val="26"/>
        </w:rPr>
        <w:lastRenderedPageBreak/>
        <w:t>الحديث. وهذا مشابه جدًا للجوانب الثلاثة للترجمة، حيث يكون لديك لغة مصدر، وهي اللغة القديمة وفهم في سياقها التاريخي الأصلي، تليها رسالة تحاول الكشف عن الرسالة الرئيسية للنص، و ومن ثم إيصاله بلغة مستقبلة، بطريقة يفهمها من يقرأ النص باللغة المستقبلة، خاصة من خلال العملية المعروفة بالترجمة المكافئة الديناميكية. وقياسًا على ذلك، غالبًا ما نجد عملية تطبيق ثلاثية تبدو بهذا الشكل.</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الأول هو الكشف عن معنى النص في سياقه التاريخي الأصلي من خلال دراسة النص في سياقه الأصلي. ويطرح المرء أسئلة حول المعنى الذي يقصده المؤلف، فما يقصده المؤلف على الأرجح، من خلال دراسة متأنية للسياق التاريخي الأدبي، في ضوء معنى الألفاظ والنحو والجنس الأدبي، هو ما معنى ذلك نص؟ وكيف يتم تطبيقه على قراء القرن الأول؟ ثم الخطوة الثانية هي، ما هو المبدأ الأساسي للتعدد الثقافي؟ ما هو المعنى الأساسي الذي يتجاوز الوضع التاريخي الأصلي المحدد؟ أي ما هو المبدأ الخالد، أو ما هي المبادئ الخالدة التي تنشأ من هذا النص؟ وثالثًا، بما يتوافق مع لغة المستقبل وعملية الترجمة، ما هو المناسب، أو غير المناسب، أو ما هي التطبيقات المناسبة لهذا المبدأ، أو هذه المبادئ، للسياق والوضع في العصر الحديث؟ ومرة أخرى، تشبه في العديد من النواحي عملية الانتقال من لغة المستقبل إلى الرسالة، خاصة المرتبطة بالترجمات الديناميكية المكافئة، ثم توصيل تلك الرسالة، ونقلها إلى، أنا آسف، بدء لغة المصدر وفهمها الرسالة، ولكن بعد ذلك يتم نقل تلك الرسالة إلى لغة مستقبلة يفهمها غالبية القراء المقصودين بها. ويمكن العثور على مثال لكيفية عمل ذلك في رسالة كورنثوس الأولى الأصحاحين 8 و9. ويمكن للمرء أن يدرس رسالة كورنثوس الأولى 8 و9، أو أن يبدأ بدراستها في سياقها الأصلي.</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هذا هو القسم من رسالة كورنثوس حيث يدعو بولس المسيحيين في كورنثوس إلى أن يكونوا على استعداد لعدم أكل اللحوم التي تم تقديمها للأصنام، لذلك في معظم الأوقات، إذا كنت قد أكلت اللحوم في كورنثوس في القرن الأول، فأنت، كما تعلم، يدعوك شخص ما لتناول الطعام، أو تقرر شراء اللحوم في السوق، إذا كان لديك المال للقيام بذلك، فعادة ما يكون هذا اللحم قد تم تقديمه في وقت ما إلى صنم، ويتم بيعه الآن في السوق، أو الآن تذهب إلى منزل شخص ما لتناول وجبة، وهم يقدمون اللحوم التي ربما تم تقديمها في وقت سابق من ذلك اليوم إلى صنم. ورأى بعض مؤمني كورنثوس أنه لا بأس في فعل ذلك، وأن الأصنام لا شيء، وهذا مجرد لحم، وأنا لا أشارك في أي عبادة للأوثان في أكل هذا، أنا فقط أستمتع بشريحة لحم جيدة أو مهما كان الأمر، فقد وضعت هذا في سياقه بالفعل، لكن بعض الكورنثيين اعتقدوا أنه لا بأس بأكل اللحوم المقدمة للأوثان، بينما شعر آخرون أن ضميرهم لن يسمح لهم بفعل ذلك، شعروا أن ذلك كان خطأ. ويخاطب بولس أهل كورنثوس الذين ظنوا أنه لا بأس أن يفعلوا ذلك، وأن يكونوا على استعداد للتنازل عن هذا الحق، حتى لا </w:t>
      </w:r>
      <w:r w:rsidRPr="00383C34">
        <w:rPr>
          <w:rFonts w:ascii="Calibri" w:eastAsia="Calibri" w:hAnsi="Calibri" w:cs="Calibri"/>
          <w:sz w:val="26"/>
          <w:szCs w:val="26"/>
        </w:rPr>
        <w:lastRenderedPageBreak/>
        <w:t>يعثروا مسيحيًا آخر، وما يعنيه بذلك هو عدم الإساءة إليهم، أو جعلهم يشعرون. سيئة، ولكن في الواقع جعلهم يشاركون في هذا النشاط بطريقة تنتهك ضميرهم.</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فالمبدأ إذن الذي ينبثق من هذا النص، أو يمكن أن يخرج من هذا النص، هو أن يدعو بولس المسيحيين إذن إلى أن يكونوا على استعداد للتنازل عن حقوقهم، أو أن مبدأ هذا النص هو أن تكون على استعداد للتنازل عن حقك من أجل من أجل إنجيل يسوع المسيح، حتى لا يعيق إيمان المسيح، أو إيمان مسيحي آخر بيسوع المسيح، ولا يجعلهم يشاركون في نشاط يعلمون أنه خطأ. التطبيق هو، دون إعطاء تفاصيل، التطبيق إذن هو التساؤل عن الطرق المحددة في يومنا هذا وعصرنا، في سياق كنيستنا، التي قد نتعرض فيها لخطر تجاهل هذا، وانتهاكه. ربما لن يكون مع أكل اللحوم.</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معظمنا لا يعيش في مجتمعات، ربما قد يكون البعض منا، لكن الكثير منا لا يعيش في مجتمعات تذهب إلى السوبر ماركت وتشتري اللحوم، وربما تم تقديمها إلى صنم. لذلك من المحتمل أن يتغير هذا النوع من التطبيق. وبدلا من ذلك، سوف نسأل ما هي تشبيهات العصر الحديث الأكثر ملاءمة لتطبيق هذا النص.</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لذا فإن هذه الطريقة الثلاثية هي طريقة شائعة جدًا، تُعرف غالبًا باسم "التأصيل" ، وذلك من خلال دراسة النص في سياقه الأصلي، وهو تحديد المعنى أو المبدأ الذي يتجاوز السياق، والذي يمكن الآن وضعه أو تطبيقه في سياق سياق جديد ، مبدأ أو مبادئ. معظمهم لا يريدون الإشارة إلى وجود واحد فقط. في حين أن هناك الكثير من القيمة في هذا النهج، في نفس الوقت من المهم أن ندرك أنه لا ينبغي التعامل معه على أنه نهج ميكانيكي، أن طريقة بسيطة من ثلاث خطوات، مثل الوصفة، إذا قمت فقط بتطبيق الطرق الصحيحة، أن التطبيق يظهر بشكل طبيعي.</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على سبيل المثال، في رأيي، يجب أن يتم الكثير من الإبداع والتفكير الدقيق من أجل الوصول إلى طلبات صالحة. ولكن بالإضافة إلى ذلك، أعتقد أنه ربما من أجل اتباع هذا النهج الثلاثي، بالإضافة إلى ذلك، يجب على المرء أيضًا أن يدرك الطبيعة الأكثر حوارية للتطبيق، أو الطبيعة الأكثر تفاعلية للتطبيق. كما قلت، في بداية عملية التقديم، لا يفكر المرء فقط في معنى هذا النص في السياق الأصلي، ولكن عادة إذا فكرت فيه، عندما تقترب من نص الكتاب المقدس، يكون المرء مهتمًا، وفي النهاية، عندما نتساءل كيف ينطبق هذا النص على القارئ الحديث؟ لذلك اقترح البعض أن التطبيق أكثر تفاعلية.</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lastRenderedPageBreak/>
        <w:t>أي أنه في بداية العملية، يبدأ المرء بدراسة النص الكتابي في سياقه. ولكن أيضًا، يجب على المرء أن يكون متيقظًا للقياسات المحتملة والتطبيقات الممكنة، والأهمية المحتملة لذلك النص للقراء اليوم. لكنني أعتقد أن هناك عاملين آخرين، أي تطبيق للنص الكتابي، سواء كنت أستخرج مبدأ سأطبقه بعد ذلك في مواقف لاحقة، فإن أي تطبيق للنص يجب أن يتوافق مع عاملين على الأقل، وهما أن المبدأ يجب أن يجب أن يسترشد المبدأ وتطبيقه بالسياق الأوسع للكتاب نفسه.</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أي أنه يجب أن يكون هناك تماسك مع ما يجري في النص، مع السياق الأوسع. وثانيا، أي مبدأ وتطبيقه يجب أن يكون متسقا مع قصد ذلك النص، مع غرض ذلك النص. ما الذي يحاول النص فعله؟ على سبيل المثال، رأينا هذا عندما تحدثنا قليلاً عن الأدب القانوني، أو نوع القانون، أن أحد الشرائع التي نجدها في العهد القديم هي وصية للمزارعين بعدم حصاد حقولهم حتى الحافة، ولكن اترك بعض المحاصيل واقفة.</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قد يتساءل المرء، هل يعتبر التطبيق صحيحًا أن هذا مخصص للمزارعين فقط، وأنه لا ينبغي لهم حصاد جميع محاصيلهم؟ أو بدلاً من ذلك، بما يتوافق مع مقصده، ومع السياق الأوسع، وهدف هذا القانون هو أن هذه هي الطريقة التي سيتم بها الاعتناء بالفقراء في وسط إسرائيل. إذن، بناءً على قصد ذلك الأمر، أو ذلك القانون، فإنني الآن أسأل كيف يمكن لهذا المبدأ أو نية رعاية الفقراء في ذلك القانون، كيف يمكن تطبيق ذلك في حالتي؟ مرة أخرى، البحث عن القياسات التي تتفق مع القصد من هذا القانون. لذا فإن هذين العاملين، المبدأ الذي نستمده والتطبيق، يجب أن يكونا متسقين ويسترشدان بالسياق الأوسع، كما يجب أن يكونا متسقين مع مقصد النص ويسترشدان به.</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إذًا كيف يمكن أن تبدو عملية التقديم؟ بادئ ذي بدء، مرة أخرى، كمترجم، أدخل عالم النص. أحاول فهم النص وفهمه، من خلال تطبيق أساليب التفسير التي ناقشناها، من خلال محاولة فهم النص في ضوء سياقه التاريخي الأوسع، في ضوء سياقه الأدبي، في ضوء جنسه. في ضوء سياقه اللاهوتي. أحاول أن أفهم النص، وأدخل إلى عالم النص، وأفهمه بشروطه الخاصة.</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وبينما أفعل ذلك، وبينما أفهم النص، أبدأ في رؤية الروابط المحتملة بين العالم القديم للنص وعالمي الخاص. وبدأت أرى تداخلًا محتملًا بين عالم الكتاب المقدس وعالمي الخاص. لكنني أستمر في دراسة النص، وأواصل تقييم هذه التطابقات المحتملة، من حيث ما إذا كانت تتوافق مع النص الكتابي.</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lastRenderedPageBreak/>
        <w:t xml:space="preserve">هل تتوافق مع السياق الأوسع للنص الكتابي؟ هل تتفق مع مقصد وهدف هذا النص؟ </w:t>
      </w:r>
      <w:proofErr w:type="gramStart"/>
      <w:r w:rsidRPr="00383C34">
        <w:rPr>
          <w:rFonts w:ascii="Calibri" w:eastAsia="Calibri" w:hAnsi="Calibri" w:cs="Calibri"/>
          <w:sz w:val="26"/>
          <w:szCs w:val="26"/>
        </w:rPr>
        <w:t>لذا ،</w:t>
      </w:r>
      <w:proofErr w:type="gramEnd"/>
      <w:r w:rsidRPr="00383C34">
        <w:rPr>
          <w:rFonts w:ascii="Calibri" w:eastAsia="Calibri" w:hAnsi="Calibri" w:cs="Calibri"/>
          <w:sz w:val="26"/>
          <w:szCs w:val="26"/>
        </w:rPr>
        <w:t xml:space="preserve"> في جوهر الأمر، أنا أسمح للأسئلة والأفكار التي أكتسبها من قراءة النص أن يتحدىها النص الكتابي نفسه. أنا أسمح لوجهات نظري حول النص أن تتشكل من خلال دراسة النص نفسه. لذلك أستمر في دراسة النص الكتابي، والدخول إلى عالمه.</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أسعى لسماع رسالة النص. وأخيرًا، أقوم بعد ذلك مرة أخرى باختبار أي تطبيق مقترح فيما إذا كان يناسب السياق، وما إذا كان يناسب غرض النص أو مقصده. لذا فهذا نهج أكثر تفاعلية قليلاً من مجرد اتباع ثلاث خطوات صارمة، ودراسة النص في سياقه الأصلي، واستخراج المبدأ، ثم البحث عن طرق التطبيق.</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ولكن ربما أتخذ هذا الأسلوب وأنظر إليه على أنه تفاعل مع النص، حيث أحاول مرة أخرى الدخول إلى عالم النص، والبدء في التعرف على المراسلات المحتملة واستكشافها، ولكنني أختبرها باستمرار من خلال النظر إلى النص، و اختبار المراسلات والتطبيقات حسب السياق الأوسع، وقصد النص والغرض منه. هناك خطوة أخيرة غالبًا ما يتم تجاهلها في التطبيق، وهي أنه يجب على القارئ أن يستجيب بالطاعة. لا يكفي الكشف عن تطبيقات النص أو الخروج بها حتى يستجيب المرء فعليًا من خلال طاعته، والسماح للنص بتغيير حياة المرء.</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ولم تكتمل بعد عملية التفسير حتى تثير لدى القارئ استجابة تتفق مع الاستجابة التي يستدعيها النص نفسه. هناك بعض الميزات الإضافية التي يجب ذكرها عندما يتعلق الأمر بالتطبيق، أولاً وقبل كل شيء، أنا مقتنع بأن تفسير النص الكتابي يجب أن يتم في النهاية لخدمة كنيسة يسوع المسيح. إن السياق النهائي لمنحنا الدراسية وتفسيرنا ليس الكلية أو المدرسة اللاهوتية، وليست جمعيات الكتاب المقدس التعليمية لدينا، على الرغم من أنها يمكن أن توفر ضوابط مهمة على العمل الذي نقوم به، ولكن في النهاية يجب أن يظهر تفسيرنا أنه ذو صلة بكنيسة الرب. المسيح عيسى.</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يهدف الكتاب المقدس إلى تشكيل مجتمع الكنيسة الذي أنتمي إليه. لذا فإن التطبيق هو أكثر من مجرد السؤال عما أحتاج إلى تصحيحه في حياتي، فهو يسأل أيضًا كيف أعيش بحسب الكتاب المقدس في سياق الكنيسة، وشعب الله. لذا، في النهاية، يجب أن يتم التفسير والتطبيق في سياق الكنيسة، ويجب أن يكون في خدمة شعب الله، كنيسة يسوع المسيح.</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ثانيًا، فيما يتعلق بهذا، عندما نفعل ذلك، نكتشف أن مجتمع المؤمنين بالله هو مجتمع عابر للثقافات ويمتد حول العالم، وهو أوسع بكثير من السياق الثقافي التاريخي المحدود الذي أجد نفسي فيه، لذلك يجب علي </w:t>
      </w:r>
      <w:r w:rsidRPr="00383C34">
        <w:rPr>
          <w:rFonts w:ascii="Calibri" w:eastAsia="Calibri" w:hAnsi="Calibri" w:cs="Calibri"/>
          <w:sz w:val="26"/>
          <w:szCs w:val="26"/>
        </w:rPr>
        <w:lastRenderedPageBreak/>
        <w:t>أيضًا الاستماع إلى الصوت. من الآخرين الذين فسروا وقرأوا النص وطبقوه على أنفسهم، من أجل مساعدتي على رؤية طرق جديدة لرؤية الأشياء، أو للمساعدة في تصحيح المواضع التي ربما أسيء فهمها أو تطبيقها للنص الكتابي. أجد أكثر وأكثر أنه عادة ما يكون طلابي الأجانب. كل تدريسي كان في سياق أمريكا الشمالية، في الولايات المتحدة الأمريكية، ولكن غالبًا ما كان طلابي الأجانب هم الذين ساعدوني في رؤية النقاط العمياء في تفسيراتي وتطبيقاتي الخاصة لنص الكتاب المقدس.</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مساعدتي في إدراك أنني أتعامل مع النص من منظور أمريكا الشمالية والغربية والطبقة الوسطى والبيض. لا يعني ذلك أن هذا أمر سلبي، أو أنه سيؤدي بالضرورة إلى تشويش النص. يمكن لوجهات النظر الأخرى أن تحجب النص أيضًا.</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 xml:space="preserve">لكن في بعض الأحيان أجد أن أولئك الذين يأتون من حالة الفقر والقمع هم في وضع يسمح لهم بفهم وتطبيق النص الكتابي بشكل أفضل، لأنني أعتقد أنهم يأتون من وضع أكثر انسجاما مع السياق التاريخي والثقافي الأصلي للسياق الكتابي. كان النص يخاطب. وبالتالي قد يكونون في وضع يسمح لهم بمساعدتي في فهم النص بشكل </w:t>
      </w:r>
      <w:proofErr w:type="gramStart"/>
      <w:r w:rsidRPr="00383C34">
        <w:rPr>
          <w:rFonts w:ascii="Calibri" w:eastAsia="Calibri" w:hAnsi="Calibri" w:cs="Calibri"/>
          <w:sz w:val="26"/>
          <w:szCs w:val="26"/>
        </w:rPr>
        <w:t>أفضل .</w:t>
      </w:r>
      <w:proofErr w:type="gramEnd"/>
      <w:r w:rsidRPr="00383C34">
        <w:rPr>
          <w:rFonts w:ascii="Calibri" w:eastAsia="Calibri" w:hAnsi="Calibri" w:cs="Calibri"/>
          <w:sz w:val="26"/>
          <w:szCs w:val="26"/>
        </w:rPr>
        <w:t xml:space="preserve"> لأنها تأتي من موقف أقرب وأكثر تشابهًا مع موقف النص الكتابي.</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على سبيل المثال، كنت أقرأ سفر الرؤيا ورؤاه عن المعاناة والظلم والاضطهاد. إما أنني لست متأكدًا من كيفية تطبيقه، فغالبًا ما اعتقدت أن هذا شيء لا ينطبق علي حقًا، ولكن ربما سيتم تطبيقه يومًا ما لاحقًا. أو غالبًا ما طبقت ذلك على السخرية والإزعاجات البسيطة والعرضية التي عانيت منها.</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ولكن، من خلال الاستماع إلى طلابي الأجانب الذين أتوا من ثقافات حيث المعاناة والموت من أجل الإنجيل، أو أي معاناة واضطهاد وموت هي حقيقة واقعة، خاصة على أيدي المضطهدين الأجانب، بدأت في قراءة كتاب الرؤيا في ضوء جديد. لم أقرأه كمرجع إلى مضايقاتي العرضية والوضيعة والتافهة في بعض الأحيان، ولكن بدلاً من ذلك بدأت في قراءته من منظور الآخرين. وهذا يعني أنني بدأت أسأل، كيف يمكن أن أكون مذنبًا بالمساهمة في معاناة وقمع الآخرين؟ أو كيف يمكنني تخفيف الألم والمعاناة والظلم الذي يعاني منه الآخرون؟ لذا، أعتقد أنه من المهم، مرة أخرى، رقم واحد، عندما نفكر في التطبيق أن نقوم بتطبيقنا وتفسيرنا في سياق الكنيسة.</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لتوضيح مدى ارتباط النص الكتابي بكنيسة يسوع المسيح. وثانيًا، الاعتراف بأن كنيسة يسوع المسيح هي كنيسة عابرة للثقافات. وكما يقول الرؤيا، تتكون الكنيسة من أناس من كل قبيلة ولسان ولسان وأمة.</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أحتاج إلى التفسير في ضوء ما يقوله إخوتي وأخواتي في الثقافات والبلدان الأخرى، وكيف يقرأون النص الكتابي أيضًا، وأن أستمع إليه. لأنهم قد يساعدونني في رؤية نقاطي العمياء في التفسير والتطبيق. لذا، لا ينبغي النظر إلى التطبيق على أنه إضافة أو شيء يتم تعليقه حتى نهاية العملية التفسيرية.</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إنه الهدف الأساسي للعملية التفسيرية. وفي بعض النواحي، يبدأ الأمر عند بداية عملية التفسير. حيث أدخل عالم النص الكتابي.</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أحاول أن أفهمها بشروطها الخاصة. في ضوء ما قصده المؤلف. لكنني بدأت في النظر في المجالات المحتملة ذات الصلة بيومى.</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أو أحاول الكشف عن المبادئ التي قد تكون قادرة على تجاوز الوضع التاريخي الأصلي وتطبيقها على وضعي الخاص. لكن بينما أفعل ذلك، لا بد لي من اختبار ذلك من خلال ما إذا كان يتناسب مع السياق التاريخي والأدبي الأصلي. سواء كان ذلك متسقًا مع النص.</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وأيضا ما إذا كان يتفق مع القصد والغرض من النص الأصلي. ولكن في المجمل، يجب على المرء أن يفعل هذا. يجب على المرء أن يطبق النص الكتابي.</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لأن عملية قراءة النص وتفسيره غير مكتملة. يتم قصر الدائرة وتوقف قصير. ما لم يكن أحد يستكشف فقط مجالات التطبيقات.</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ولكن ما لم يخضع المرء فعليًا للنص الكتابي. ويسمح لها بتحويلنا. إلا إذا استجبنا له بالطاعة.</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وبطريقة يدعو إليها الكتاب المقدس نفسه. ولم ننتهي بعد من عملية التفسير. ما أريد أن أفعله في الجلسة القادمة هو أن أجمع كل شيء معًا.</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t>وربما نكون قادرين على تجميع هذا معًا في إطار. كيف يمكن أن يبدو النهج التفسيري؟ وخاصة من الناحية الإنجيلية. كيف يمكننا دمج المنهجيات والانتقادات التي تحدثنا عنها.</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w:bidi/>
        <w:spacing w:line="360" w:lineRule="auto"/>
        <w:rPr>
          <w:sz w:val="26"/>
          <w:szCs w:val="26"/>
        </w:rPr>
      </w:pPr>
      <w:r w:rsidRPr="00383C34">
        <w:rPr>
          <w:rFonts w:ascii="Calibri" w:eastAsia="Calibri" w:hAnsi="Calibri" w:cs="Calibri"/>
          <w:sz w:val="26"/>
          <w:szCs w:val="26"/>
        </w:rPr>
        <w:lastRenderedPageBreak/>
        <w:t>كيف يمكن أن يبدو النهج التفسيري؟ وبعد ذلك سننتهي أيضًا بتطبيق هذا النهج. عرض كيف يعمل في بضعة نصوص الكتاب المقدس.</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0B44" w14:textId="77777777" w:rsidR="000B5C3B" w:rsidRDefault="000B5C3B" w:rsidP="00383C34">
      <w:r>
        <w:separator/>
      </w:r>
    </w:p>
  </w:endnote>
  <w:endnote w:type="continuationSeparator" w:id="0">
    <w:p w14:paraId="44C053C7" w14:textId="77777777" w:rsidR="000B5C3B" w:rsidRDefault="000B5C3B"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1557" w14:textId="77777777" w:rsidR="000B5C3B" w:rsidRDefault="000B5C3B" w:rsidP="00383C34">
      <w:r>
        <w:separator/>
      </w:r>
    </w:p>
  </w:footnote>
  <w:footnote w:type="continuationSeparator" w:id="0">
    <w:p w14:paraId="2A1910D5" w14:textId="77777777" w:rsidR="000B5C3B" w:rsidRDefault="000B5C3B"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245066"/>
      <w:docPartObj>
        <w:docPartGallery w:val="Page Numbers (Top of Page)"/>
        <w:docPartUnique/>
      </w:docPartObj>
    </w:sdtPr>
    <w:sdtEndPr>
      <w:rPr>
        <w:noProof/>
      </w:rPr>
    </w:sdtEndPr>
    <w:sdtContent>
      <w:p w14:paraId="3D05CDAB" w14:textId="2D99D89E" w:rsidR="00383C34" w:rsidRDefault="00383C34">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0B5C3B"/>
    <w:rsid w:val="00286930"/>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6006</Words>
  <Characters>27013</Characters>
  <Application>Microsoft Office Word</Application>
  <DocSecurity>0</DocSecurity>
  <Lines>465</Lines>
  <Paragraphs>86</Paragraphs>
  <ScaleCrop>false</ScaleCrop>
  <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3</cp:revision>
  <cp:lastPrinted>2024-02-05T18:08:00Z</cp:lastPrinted>
  <dcterms:created xsi:type="dcterms:W3CDTF">2024-02-04T19:53:00Z</dcterms:created>
  <dcterms:modified xsi:type="dcterms:W3CDTF">2024-02-05T18:08:00Z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