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6AEEA" w14:textId="05BFF58F" w:rsidR="00DC3284" w:rsidRPr="00AD02E1" w:rsidRDefault="00AD02E1" w:rsidP="00AD02E1">
      <w:pPr xmlns:w="http://schemas.openxmlformats.org/wordprocessingml/2006/main">
        <w:jc w:val="center"/>
        <w:rPr>
          <w:rFonts w:ascii="Calibri" w:eastAsia="Calibri" w:hAnsi="Calibri" w:cs="Calibri"/>
          <w:b/>
          <w:bCs/>
          <w:sz w:val="40"/>
          <w:szCs w:val="40"/>
        </w:rPr>
      </w:pPr>
      <w:r xmlns:w="http://schemas.openxmlformats.org/wordprocessingml/2006/main" w:rsidRPr="00AD02E1">
        <w:rPr>
          <w:rFonts w:ascii="Calibri" w:eastAsia="Calibri" w:hAnsi="Calibri" w:cs="Calibri"/>
          <w:b/>
          <w:bCs/>
          <w:sz w:val="40"/>
          <w:szCs w:val="40"/>
        </w:rPr>
        <w:t xml:space="preserve">Dr. August Konkel, Proverbios, Sesión 7</w:t>
      </w:r>
    </w:p>
    <w:p w14:paraId="0E0FE0A0" w14:textId="3F8EADF7" w:rsidR="00AD02E1" w:rsidRPr="00AD02E1" w:rsidRDefault="00AD02E1" w:rsidP="00AD02E1">
      <w:pPr xmlns:w="http://schemas.openxmlformats.org/wordprocessingml/2006/main">
        <w:jc w:val="center"/>
        <w:rPr>
          <w:rFonts w:ascii="Calibri" w:eastAsia="Calibri" w:hAnsi="Calibri" w:cs="Calibri"/>
          <w:sz w:val="26"/>
          <w:szCs w:val="26"/>
        </w:rPr>
      </w:pPr>
      <w:r xmlns:w="http://schemas.openxmlformats.org/wordprocessingml/2006/main" w:rsidRPr="00AD02E1">
        <w:rPr>
          <w:rFonts w:ascii="AA Times New Roman" w:eastAsia="Calibri" w:hAnsi="AA Times New Roman" w:cs="AA Times New Roman"/>
          <w:sz w:val="26"/>
          <w:szCs w:val="26"/>
        </w:rPr>
        <w:t xml:space="preserve">© </w:t>
      </w:r>
      <w:r xmlns:w="http://schemas.openxmlformats.org/wordprocessingml/2006/main" w:rsidRPr="00AD02E1">
        <w:rPr>
          <w:rFonts w:ascii="Calibri" w:eastAsia="Calibri" w:hAnsi="Calibri" w:cs="Calibri"/>
          <w:sz w:val="26"/>
          <w:szCs w:val="26"/>
        </w:rPr>
        <w:t xml:space="preserve">2024 Agosto Konkel y Ted Hildebrandt</w:t>
      </w:r>
    </w:p>
    <w:p w14:paraId="32261837" w14:textId="77777777" w:rsidR="00AD02E1" w:rsidRPr="00AD02E1" w:rsidRDefault="00AD02E1">
      <w:pPr>
        <w:rPr>
          <w:sz w:val="26"/>
          <w:szCs w:val="26"/>
        </w:rPr>
      </w:pPr>
    </w:p>
    <w:p w14:paraId="7662B0B0" w14:textId="77777777" w:rsidR="00AD02E1" w:rsidRPr="00AD02E1" w:rsidRDefault="00000000">
      <w:pPr xmlns:w="http://schemas.openxmlformats.org/wordprocessingml/2006/main">
        <w:rPr>
          <w:rFonts w:ascii="Calibri" w:eastAsia="Calibri" w:hAnsi="Calibri" w:cs="Calibri"/>
          <w:sz w:val="26"/>
          <w:szCs w:val="26"/>
        </w:rPr>
      </w:pPr>
      <w:r xmlns:w="http://schemas.openxmlformats.org/wordprocessingml/2006/main" w:rsidRPr="00AD02E1">
        <w:rPr>
          <w:rFonts w:ascii="Calibri" w:eastAsia="Calibri" w:hAnsi="Calibri" w:cs="Calibri"/>
          <w:sz w:val="26"/>
          <w:szCs w:val="26"/>
        </w:rPr>
        <w:t xml:space="preserve">Este es el Dr. August Kunkel y su enseñanza sobre el libro de Proverbios. Esta es la sesión número siete, Santidad del Matrimonio, conferencias octava, nueve y diez.</w:t>
      </w:r>
    </w:p>
    <w:p w14:paraId="6FD2C969" w14:textId="77777777" w:rsidR="00AD02E1" w:rsidRPr="00AD02E1" w:rsidRDefault="00AD02E1">
      <w:pPr>
        <w:rPr>
          <w:rFonts w:ascii="Calibri" w:eastAsia="Calibri" w:hAnsi="Calibri" w:cs="Calibri"/>
          <w:sz w:val="26"/>
          <w:szCs w:val="26"/>
        </w:rPr>
      </w:pPr>
    </w:p>
    <w:p w14:paraId="45BBD21F" w14:textId="5154DAD3" w:rsidR="00DC3284" w:rsidRPr="00AD02E1" w:rsidRDefault="00000000" w:rsidP="00AD02E1">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Bienvenidos de nuevo a nuestras charlas de Proverbios. Hemos estado discutiendo, esencialmente, la introducción a los Proverbios mismos, que se encuentran en los capítulos del uno al nueve. Y hemos señalado que esta sección contiene charlas, o podríamos llamarlas conferencias, de padres a hijos con algunos interludios. Entonces, en el discurso de hoy, lo que queremos hacer es mirar las tres conferencias finales, todas las cuales se enfocan en algo que es muy, muy importante en los valores del pacto y, por lo tanto, muy, muy importante en sabiduría y en la enseñanza sobre el temor de Dios.</w:t>
      </w:r>
    </w:p>
    <w:p w14:paraId="5178BF5C" w14:textId="77777777" w:rsidR="00DC3284" w:rsidRPr="00AD02E1" w:rsidRDefault="00DC3284">
      <w:pPr>
        <w:rPr>
          <w:sz w:val="26"/>
          <w:szCs w:val="26"/>
        </w:rPr>
      </w:pPr>
    </w:p>
    <w:p w14:paraId="20520CEF" w14:textId="3F5BBE46"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Ese tema es la santidad del matrimonio. La premisa fundamental es la que se da en el Génesis, en la que Dios crea al hombre y a la mujer. Y el hombre dice que esto ahora es hueso de mis huesos y carne de mi carne.</w:t>
      </w:r>
    </w:p>
    <w:p w14:paraId="06C6DE81" w14:textId="77777777" w:rsidR="00DC3284" w:rsidRPr="00AD02E1" w:rsidRDefault="00DC3284">
      <w:pPr>
        <w:rPr>
          <w:sz w:val="26"/>
          <w:szCs w:val="26"/>
        </w:rPr>
      </w:pPr>
    </w:p>
    <w:p w14:paraId="1652BEC0" w14:textId="04B6B598"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Por tanto, el hombre dejará a su padre y a su madre y se unirá a su mujer, y serán una sola carne. Ésta es simplemente una propuesta muy sencilla, pero muy profunda. Porque la única manera en que podemos ser humanos es a través del padre y la madre.</w:t>
      </w:r>
    </w:p>
    <w:p w14:paraId="7F6C94F4" w14:textId="77777777" w:rsidR="00DC3284" w:rsidRPr="00AD02E1" w:rsidRDefault="00DC3284">
      <w:pPr>
        <w:rPr>
          <w:sz w:val="26"/>
          <w:szCs w:val="26"/>
        </w:rPr>
      </w:pPr>
    </w:p>
    <w:p w14:paraId="039B403E" w14:textId="2B421F2F"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Y en términos de nuestro crecimiento y nuestra educación, necesitamos independizarnos de nuestro propio padre y nuestra madre. Y exactamente como leímos en una de las conferencias anteriores, mi padre me enseñó la forma en que te estoy enseñando a ti. Entonces dejas a tu padre y a tu madre y formas una familia con tus hijos.</w:t>
      </w:r>
    </w:p>
    <w:p w14:paraId="75FC37B4" w14:textId="77777777" w:rsidR="00DC3284" w:rsidRPr="00AD02E1" w:rsidRDefault="00DC3284">
      <w:pPr>
        <w:rPr>
          <w:sz w:val="26"/>
          <w:szCs w:val="26"/>
        </w:rPr>
      </w:pPr>
    </w:p>
    <w:p w14:paraId="67F1E288"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Pero para que eso suceda, tiene que haber un pacto de lealtad. Y </w:t>
      </w:r>
      <w:proofErr xmlns:w="http://schemas.openxmlformats.org/wordprocessingml/2006/main" w:type="gramStart"/>
      <w:r xmlns:w="http://schemas.openxmlformats.org/wordprocessingml/2006/main" w:rsidRPr="00AD02E1">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AD02E1">
        <w:rPr>
          <w:rFonts w:ascii="Calibri" w:eastAsia="Calibri" w:hAnsi="Calibri" w:cs="Calibri"/>
          <w:sz w:val="26"/>
          <w:szCs w:val="26"/>
        </w:rPr>
        <w:t xml:space="preserve">durante tres charlas completas, la atención se centra exclusivamente en el mantenimiento de la lealtad a este pacto como máxima prioridad. Por supuesto, el pacto a veces falla.</w:t>
      </w:r>
    </w:p>
    <w:p w14:paraId="458C7C35" w14:textId="77777777" w:rsidR="00DC3284" w:rsidRPr="00AD02E1" w:rsidRDefault="00DC3284">
      <w:pPr>
        <w:rPr>
          <w:sz w:val="26"/>
          <w:szCs w:val="26"/>
        </w:rPr>
      </w:pPr>
    </w:p>
    <w:p w14:paraId="3985E04F"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La propia Torá lo reconoce. Debido a que somos humanos y debido a que nuestra propia capacidad para satisfacer nuestros propios deseos es limitada, el pacto del matrimonio fracasa como fracasan otros. Pero eso nunca significa comprometer el objetivo.</w:t>
      </w:r>
    </w:p>
    <w:p w14:paraId="5FFB157B" w14:textId="77777777" w:rsidR="00DC3284" w:rsidRPr="00AD02E1" w:rsidRDefault="00DC3284">
      <w:pPr>
        <w:rPr>
          <w:sz w:val="26"/>
          <w:szCs w:val="26"/>
        </w:rPr>
      </w:pPr>
    </w:p>
    <w:p w14:paraId="3E740745" w14:textId="22B31C14"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El objetivo y la aspiración </w:t>
      </w:r>
      <w:proofErr xmlns:w="http://schemas.openxmlformats.org/wordprocessingml/2006/main" w:type="gramStart"/>
      <w:r xmlns:w="http://schemas.openxmlformats.org/wordprocessingml/2006/main" w:rsidRPr="00AD02E1">
        <w:rPr>
          <w:rFonts w:ascii="Calibri" w:eastAsia="Calibri" w:hAnsi="Calibri" w:cs="Calibri"/>
          <w:sz w:val="26"/>
          <w:szCs w:val="26"/>
        </w:rPr>
        <w:t xml:space="preserve">es </w:t>
      </w:r>
      <w:proofErr xmlns:w="http://schemas.openxmlformats.org/wordprocessingml/2006/main" w:type="gramEnd"/>
      <w:r xmlns:w="http://schemas.openxmlformats.org/wordprocessingml/2006/main" w:rsidRPr="00AD02E1">
        <w:rPr>
          <w:rFonts w:ascii="Calibri" w:eastAsia="Calibri" w:hAnsi="Calibri" w:cs="Calibri"/>
          <w:sz w:val="26"/>
          <w:szCs w:val="26"/>
        </w:rPr>
        <w:t xml:space="preserve">preservar esa unidad en todos los sentidos que podamos. Ése es el objetivo del maestro de sabiduría. Ahora bien, en Proverbios encontramos a cuatro mujeres.</w:t>
      </w:r>
    </w:p>
    <w:p w14:paraId="0447B803" w14:textId="77777777" w:rsidR="00DC3284" w:rsidRPr="00AD02E1" w:rsidRDefault="00DC3284">
      <w:pPr>
        <w:rPr>
          <w:sz w:val="26"/>
          <w:szCs w:val="26"/>
        </w:rPr>
      </w:pPr>
    </w:p>
    <w:p w14:paraId="4E6B0BAD"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Y creo que para ayudarnos a comprender estas tres charlas de los padres al niño, es útil que nos aseguremos de haber distinguido a estas mujeres que en cada caso son representativas. Pero representativo de una manera algo diferente. </w:t>
      </w:r>
      <w:proofErr xmlns:w="http://schemas.openxmlformats.org/wordprocessingml/2006/main" w:type="gramStart"/>
      <w:r xmlns:w="http://schemas.openxmlformats.org/wordprocessingml/2006/main" w:rsidRPr="00AD02E1">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AD02E1">
        <w:rPr>
          <w:rFonts w:ascii="Calibri" w:eastAsia="Calibri" w:hAnsi="Calibri" w:cs="Calibri"/>
          <w:sz w:val="26"/>
          <w:szCs w:val="26"/>
        </w:rPr>
        <w:t xml:space="preserve">ya hemos conocido la sabiduría femenina.</w:t>
      </w:r>
    </w:p>
    <w:p w14:paraId="7BABDBB6" w14:textId="77777777" w:rsidR="00DC3284" w:rsidRPr="00AD02E1" w:rsidRDefault="00DC3284">
      <w:pPr>
        <w:rPr>
          <w:sz w:val="26"/>
          <w:szCs w:val="26"/>
        </w:rPr>
      </w:pPr>
    </w:p>
    <w:p w14:paraId="0B18DC97"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Vimos su </w:t>
      </w:r>
      <w:proofErr xmlns:w="http://schemas.openxmlformats.org/wordprocessingml/2006/main" w:type="gramStart"/>
      <w:r xmlns:w="http://schemas.openxmlformats.org/wordprocessingml/2006/main" w:rsidRPr="00AD02E1">
        <w:rPr>
          <w:rFonts w:ascii="Calibri" w:eastAsia="Calibri" w:hAnsi="Calibri" w:cs="Calibri"/>
          <w:sz w:val="26"/>
          <w:szCs w:val="26"/>
        </w:rPr>
        <w:t xml:space="preserve">llamado en </w:t>
      </w:r>
      <w:proofErr xmlns:w="http://schemas.openxmlformats.org/wordprocessingml/2006/main" w:type="gramEnd"/>
      <w:r xmlns:w="http://schemas.openxmlformats.org/wordprocessingml/2006/main" w:rsidRPr="00AD02E1">
        <w:rPr>
          <w:rFonts w:ascii="Calibri" w:eastAsia="Calibri" w:hAnsi="Calibri" w:cs="Calibri"/>
          <w:sz w:val="26"/>
          <w:szCs w:val="26"/>
        </w:rPr>
        <w:t xml:space="preserve">el capítulo 1 versículos 30 al 33. Vamos a ver que ella prepara un gran banquete al final de esta sección. Y vamos a ver que ella es la que es la compañera en algún sentido de Dios en el capítulo 8 versos 22 al 31.</w:t>
      </w:r>
    </w:p>
    <w:p w14:paraId="53D34FEA" w14:textId="77777777" w:rsidR="00DC3284" w:rsidRPr="00AD02E1" w:rsidRDefault="00DC3284">
      <w:pPr>
        <w:rPr>
          <w:sz w:val="26"/>
          <w:szCs w:val="26"/>
        </w:rPr>
      </w:pPr>
    </w:p>
    <w:p w14:paraId="6CADB3A6"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Tiene la relación más estrecha con Dios y se deleita en los humanos. Llegaremos a discutir ese punto un poco más. Luego está la mujer loca, que es lo opuesto a la mujer sabiduría.</w:t>
      </w:r>
    </w:p>
    <w:p w14:paraId="5ED1D9DE" w14:textId="77777777" w:rsidR="00DC3284" w:rsidRPr="00AD02E1" w:rsidRDefault="00DC3284">
      <w:pPr>
        <w:rPr>
          <w:sz w:val="26"/>
          <w:szCs w:val="26"/>
        </w:rPr>
      </w:pPr>
    </w:p>
    <w:p w14:paraId="33A00F83"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La encontramos en la conclusión de esta sección en Proverbios 9 versículos 13 al 18. Ella es la que encarna la necedad. Ella es bulliciosa.</w:t>
      </w:r>
    </w:p>
    <w:p w14:paraId="1E7FE3B7" w14:textId="77777777" w:rsidR="00DC3284" w:rsidRPr="00AD02E1" w:rsidRDefault="00DC3284">
      <w:pPr>
        <w:rPr>
          <w:sz w:val="26"/>
          <w:szCs w:val="26"/>
        </w:rPr>
      </w:pPr>
    </w:p>
    <w:p w14:paraId="2B4FB621"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Ella es seductora. Su tarifa es pan robado y agua robada. La tercera mujer ya nos fue presentada como la extranjera.</w:t>
      </w:r>
    </w:p>
    <w:p w14:paraId="2C0AD0E1" w14:textId="77777777" w:rsidR="00DC3284" w:rsidRPr="00AD02E1" w:rsidRDefault="00DC3284">
      <w:pPr>
        <w:rPr>
          <w:sz w:val="26"/>
          <w:szCs w:val="26"/>
        </w:rPr>
      </w:pPr>
    </w:p>
    <w:p w14:paraId="35FC06C1"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Ese es el que no es fiel al voto matrimonial y al pacto matrimonial. Y la encontraremos en las tres charlas que estamos viendo hoy. Pero se nos presenta brevemente el propósito de la sabiduría tal como se describió en el capítulo 2. Se caracteriza por sus atractivos, por su discurso halagador, por todas las locuras y tentaciones que ejerce.</w:t>
      </w:r>
    </w:p>
    <w:p w14:paraId="209BEABD" w14:textId="77777777" w:rsidR="00DC3284" w:rsidRPr="00AD02E1" w:rsidRDefault="00DC3284">
      <w:pPr>
        <w:rPr>
          <w:sz w:val="26"/>
          <w:szCs w:val="26"/>
        </w:rPr>
      </w:pPr>
    </w:p>
    <w:p w14:paraId="18891939" w14:textId="4C48E21D"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Pero seguirla siempre es una locura y seguirla conducirá a la destrucción, a la pérdida de una vida y, finalmente, a la muerte misma. Y luego, por supuesto, la cuarta mujer es la compañera matrimonial, la fiel compañera matrimonial. Y en el capítulo 5, versículos 15 al 19, en realidad tenemos la única sección de las Escrituras que ensalza el ideal de lo que debería ser una relación matrimonial.</w:t>
      </w:r>
    </w:p>
    <w:p w14:paraId="5E995AE6" w14:textId="77777777" w:rsidR="00DC3284" w:rsidRPr="00AD02E1" w:rsidRDefault="00DC3284">
      <w:pPr>
        <w:rPr>
          <w:sz w:val="26"/>
          <w:szCs w:val="26"/>
        </w:rPr>
      </w:pPr>
    </w:p>
    <w:p w14:paraId="3C41166D"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El ideal al que todos debemos esforzarnos porque es por nuestro propio bien. Y de alguna manera, no hay duda de que este ideal está representado en la mujer que concluye el libro de Proverbios, a veces llamada la mujer valiente o la mujer fuerte en Proverbios capítulo 31 versículos 10 al 31. Entonces, en nuestra charla 8, tener una declaración fuerte sobre la importancia de la lealtad al pacto matrimonial.</w:t>
      </w:r>
    </w:p>
    <w:p w14:paraId="28062A84" w14:textId="77777777" w:rsidR="00DC3284" w:rsidRPr="00AD02E1" w:rsidRDefault="00DC3284">
      <w:pPr>
        <w:rPr>
          <w:sz w:val="26"/>
          <w:szCs w:val="26"/>
        </w:rPr>
      </w:pPr>
    </w:p>
    <w:p w14:paraId="0F99D868"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Comienza con una exhortación que proviene de la sabiduría. Es la sabiduría la que nos protegerá. Nos protegerá de los peligros de un camino descarriado que puede llevarnos a una forma de vida destructiva.</w:t>
      </w:r>
    </w:p>
    <w:p w14:paraId="1C0FC814" w14:textId="77777777" w:rsidR="00DC3284" w:rsidRPr="00AD02E1" w:rsidRDefault="00DC3284">
      <w:pPr>
        <w:rPr>
          <w:sz w:val="26"/>
          <w:szCs w:val="26"/>
        </w:rPr>
      </w:pPr>
    </w:p>
    <w:p w14:paraId="247B66E2"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La mujer extranjera es la que se aferra, es decir, ha elegido deliberadamente el camino de la muerte en Proverbios 5.5. Sus pies descienden hacia la muerte. Sus pasos literalmente se han apoderado del </w:t>
      </w:r>
      <w:proofErr xmlns:w="http://schemas.openxmlformats.org/wordprocessingml/2006/main" w:type="spellStart"/>
      <w:r xmlns:w="http://schemas.openxmlformats.org/wordprocessingml/2006/main" w:rsidRPr="00AD02E1">
        <w:rPr>
          <w:rFonts w:ascii="Calibri" w:eastAsia="Calibri" w:hAnsi="Calibri" w:cs="Calibri"/>
          <w:sz w:val="26"/>
          <w:szCs w:val="26"/>
        </w:rPr>
        <w:t xml:space="preserve">Seol </w:t>
      </w:r>
      <w:proofErr xmlns:w="http://schemas.openxmlformats.org/wordprocessingml/2006/main" w:type="spellEnd"/>
      <w:r xmlns:w="http://schemas.openxmlformats.org/wordprocessingml/2006/main" w:rsidRPr="00AD02E1">
        <w:rPr>
          <w:rFonts w:ascii="Calibri" w:eastAsia="Calibri" w:hAnsi="Calibri" w:cs="Calibri"/>
          <w:sz w:val="26"/>
          <w:szCs w:val="26"/>
        </w:rPr>
        <w:t xml:space="preserve">, el lugar de la muerte. Ella ha elegido contra el modo de vida.</w:t>
      </w:r>
    </w:p>
    <w:p w14:paraId="2D26A7BF" w14:textId="77777777" w:rsidR="00DC3284" w:rsidRPr="00AD02E1" w:rsidRDefault="00DC3284">
      <w:pPr>
        <w:rPr>
          <w:sz w:val="26"/>
          <w:szCs w:val="26"/>
        </w:rPr>
      </w:pPr>
    </w:p>
    <w:p w14:paraId="3EFE1457"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lastRenderedPageBreak xmlns:w="http://schemas.openxmlformats.org/wordprocessingml/2006/main"/>
      </w:r>
      <w:r xmlns:w="http://schemas.openxmlformats.org/wordprocessingml/2006/main" w:rsidRPr="00AD02E1">
        <w:rPr>
          <w:rFonts w:ascii="Calibri" w:eastAsia="Calibri" w:hAnsi="Calibri" w:cs="Calibri"/>
          <w:sz w:val="26"/>
          <w:szCs w:val="26"/>
        </w:rPr>
        <w:t xml:space="preserve">Por lo tanto, lo importante para el joven es asegurarse de mantenerse alejado de tal seducción. Porque esa seducción es un ladrón. Por un lado, lo que hace es robarte la fuerza.</w:t>
      </w:r>
    </w:p>
    <w:p w14:paraId="345F3229" w14:textId="77777777" w:rsidR="00DC3284" w:rsidRPr="00AD02E1" w:rsidRDefault="00DC3284">
      <w:pPr>
        <w:rPr>
          <w:sz w:val="26"/>
          <w:szCs w:val="26"/>
        </w:rPr>
      </w:pPr>
    </w:p>
    <w:p w14:paraId="43141F98"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Si hay algo que debe caracterizar al joven es su fuerza para Dios y su fuerza para poder vivir de manera honorable. La infidelidad en el matrimonio roba esta fuerza de diversas maneras. No sólo en términos de que el padre va a perder la influencia y la educación que debería tener sobre sus propios hijos, sino que, por supuesto, también va a resultar muy costoso económicamente.</w:t>
      </w:r>
    </w:p>
    <w:p w14:paraId="760CD5BE" w14:textId="77777777" w:rsidR="00DC3284" w:rsidRPr="00AD02E1" w:rsidRDefault="00DC3284">
      <w:pPr>
        <w:rPr>
          <w:sz w:val="26"/>
          <w:szCs w:val="26"/>
        </w:rPr>
      </w:pPr>
    </w:p>
    <w:p w14:paraId="6570DDD2"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Ahora, vemos esto de varias maneras en la Torá de Moisés. Una de las formas en que lo vemos como un costo es cuando hay una muerte. Pero en cierto modo es un costo más trágico cuando hay una separación.</w:t>
      </w:r>
    </w:p>
    <w:p w14:paraId="35FAAE9C" w14:textId="77777777" w:rsidR="00DC3284" w:rsidRPr="00AD02E1" w:rsidRDefault="00DC3284">
      <w:pPr>
        <w:rPr>
          <w:sz w:val="26"/>
          <w:szCs w:val="26"/>
        </w:rPr>
      </w:pPr>
    </w:p>
    <w:p w14:paraId="6D097108" w14:textId="23174AE1"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Y así, en Proverbios capítulo 24, los primeros tres versículos son una disposición que es para proteger a la esposa separada en caso de que su esposo la abandone. Lo que realmente ejemplifica esa disposición en el capítulo 24 de Proverbios es el costo que esto supondrá para el marido que se ha ido. Y siempre lo es.</w:t>
      </w:r>
    </w:p>
    <w:p w14:paraId="1E42425C" w14:textId="77777777" w:rsidR="00DC3284" w:rsidRPr="00AD02E1" w:rsidRDefault="00DC3284">
      <w:pPr>
        <w:rPr>
          <w:sz w:val="26"/>
          <w:szCs w:val="26"/>
        </w:rPr>
      </w:pPr>
    </w:p>
    <w:p w14:paraId="6EF88009"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Lo fue en la antigüedad y lo es en la actualidad. Entonces, ese es un aspecto pragmático. Pero lo más importante son las consecuencias del arrepentimiento.</w:t>
      </w:r>
    </w:p>
    <w:p w14:paraId="4E54D773" w14:textId="77777777" w:rsidR="00DC3284" w:rsidRPr="00AD02E1" w:rsidRDefault="00DC3284">
      <w:pPr>
        <w:rPr>
          <w:sz w:val="26"/>
          <w:szCs w:val="26"/>
        </w:rPr>
      </w:pPr>
    </w:p>
    <w:p w14:paraId="27DA2C1F" w14:textId="4FA05322"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No sólo es destructivo para esta familia individual, sino que es destructivo para toda la comunidad, que es lo que el padre le está señalando al niño. Uno de los conflictos del matrimonio suele ser el de las relaciones sexuales. Y entonces, ese punto en particular se aborda en los versículos 15 al 20.</w:t>
      </w:r>
    </w:p>
    <w:p w14:paraId="77DB76D4" w14:textId="77777777" w:rsidR="00DC3284" w:rsidRPr="00AD02E1" w:rsidRDefault="00DC3284">
      <w:pPr>
        <w:rPr>
          <w:sz w:val="26"/>
          <w:szCs w:val="26"/>
        </w:rPr>
      </w:pPr>
    </w:p>
    <w:p w14:paraId="396A8D7D" w14:textId="54A21E6F"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Estos versículos simplemente describen de la manera más encantadora el hecho de que una relación monógama es la relación más satisfactoria si se puede llevar a cabo con la actitud correcta y con las consideraciones correctas. Por eso, la intimidad en el matrimonio puede ser algo así como un pozo de agua fresca. Es eso que siempre es refrescante, siempre sustentador.</w:t>
      </w:r>
    </w:p>
    <w:p w14:paraId="47C2D298" w14:textId="77777777" w:rsidR="00DC3284" w:rsidRPr="00AD02E1" w:rsidRDefault="00DC3284">
      <w:pPr>
        <w:rPr>
          <w:sz w:val="26"/>
          <w:szCs w:val="26"/>
        </w:rPr>
      </w:pPr>
    </w:p>
    <w:p w14:paraId="1815F76C"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Y así es como se describe aquí. Ahora, en términos contemporáneos, he enumerado aquí en la pantalla un par de libros que han surgido de algunas mujeres muy prominentes que ensalzan el hecho de que han tenido experiencia tanto con relaciones promiscuas como con relaciones comprometidas. Las mujeres que he enumerado aquí son Lauren Winner, que es profesora universitaria, y Dawn Eden, el nombre de su escritora, pero era reportera de un periódico en Nueva York.</w:t>
      </w:r>
    </w:p>
    <w:p w14:paraId="1DC1BAC9" w14:textId="77777777" w:rsidR="00DC3284" w:rsidRPr="00AD02E1" w:rsidRDefault="00DC3284">
      <w:pPr>
        <w:rPr>
          <w:sz w:val="26"/>
          <w:szCs w:val="26"/>
        </w:rPr>
      </w:pPr>
    </w:p>
    <w:p w14:paraId="2C276E9D" w14:textId="5D8375B1"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Pero cada uno de sus libros, Real Sex y The Thrill of the Chase, es una especie de peregrinación personal. Pero lo que ambos hacen es señalar el hecho de que las relaciones más satisfactorias y satisfactorias son las de castidad matrimonial. Y </w:t>
      </w:r>
      <w:r xmlns:w="http://schemas.openxmlformats.org/wordprocessingml/2006/main" w:rsidRPr="00AD02E1">
        <w:rPr>
          <w:rFonts w:ascii="Calibri" w:eastAsia="Calibri" w:hAnsi="Calibri" w:cs="Calibri"/>
          <w:sz w:val="26"/>
          <w:szCs w:val="26"/>
        </w:rPr>
        <w:lastRenderedPageBreak xmlns:w="http://schemas.openxmlformats.org/wordprocessingml/2006/main"/>
      </w:r>
      <w:r xmlns:w="http://schemas.openxmlformats.org/wordprocessingml/2006/main" w:rsidRPr="00AD02E1">
        <w:rPr>
          <w:rFonts w:ascii="Calibri" w:eastAsia="Calibri" w:hAnsi="Calibri" w:cs="Calibri"/>
          <w:sz w:val="26"/>
          <w:szCs w:val="26"/>
        </w:rPr>
        <w:t xml:space="preserve">lo ilustran y lo describen de varias maneras, tanto el dolor de no tener esa relación como la satisfacción que esa relación puede ser.</w:t>
      </w:r>
    </w:p>
    <w:p w14:paraId="7FCB3C59" w14:textId="77777777" w:rsidR="00DC3284" w:rsidRPr="00AD02E1" w:rsidRDefault="00DC3284">
      <w:pPr>
        <w:rPr>
          <w:sz w:val="26"/>
          <w:szCs w:val="26"/>
        </w:rPr>
      </w:pPr>
    </w:p>
    <w:p w14:paraId="32D70ED4" w14:textId="48CBA60B"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Y así, la persona casada debe estar, como lo describe aquí el escritor de Proverbios, perdida en su amor, perdida en la satisfacción. Este es un verbo que repite aquí varias veces en estos versículos para describir el tipo completo de devoción que uno debe tener hacia su cónyuge, la cual debe tener hacia su esposa. Éste es el camino recto.</w:t>
      </w:r>
    </w:p>
    <w:p w14:paraId="7F60B573" w14:textId="77777777" w:rsidR="00DC3284" w:rsidRPr="00AD02E1" w:rsidRDefault="00DC3284">
      <w:pPr>
        <w:rPr>
          <w:sz w:val="26"/>
          <w:szCs w:val="26"/>
        </w:rPr>
      </w:pPr>
    </w:p>
    <w:p w14:paraId="3C1E0632"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Lo contrario es el camino sinuoso. El Señor dirige, y ese verbo se usa dos veces en este pasaje, los caminos de una persona en el camino correcto, pero son ataduras, cuerdas y cadenas las que envuelven a la persona que no cumple con este ideal. En la sexta conferencia, se nos da una lección sobre el precio de la infidelidad.</w:t>
      </w:r>
    </w:p>
    <w:p w14:paraId="66E08B19" w14:textId="77777777" w:rsidR="00DC3284" w:rsidRPr="00AD02E1" w:rsidRDefault="00DC3284">
      <w:pPr>
        <w:rPr>
          <w:sz w:val="26"/>
          <w:szCs w:val="26"/>
        </w:rPr>
      </w:pPr>
    </w:p>
    <w:p w14:paraId="4F451D3E"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Comienza con el lugar lógico. ¿Qué tiene que decir la Torá? Y aquí tenemos esencialmente en el capítulo 6, versículos 20 al 24, un recuento de Deuteronomio 6, 4 al 9. Recordarán que Deuteronomio 6, 4 al 9 es una especie de resumen de lo que significa estar comprometido con Dios en el sentido del temor del Señor. Es lo que se conoce como el Shemá.</w:t>
      </w:r>
    </w:p>
    <w:p w14:paraId="297FA13A" w14:textId="77777777" w:rsidR="00DC3284" w:rsidRPr="00AD02E1" w:rsidRDefault="00DC3284">
      <w:pPr>
        <w:rPr>
          <w:sz w:val="26"/>
          <w:szCs w:val="26"/>
        </w:rPr>
      </w:pPr>
    </w:p>
    <w:p w14:paraId="2058EF69" w14:textId="436FBDAD"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Shema Yisrael, Adonai Eloheinu, Adonai </w:t>
      </w:r>
      <w:proofErr xmlns:w="http://schemas.openxmlformats.org/wordprocessingml/2006/main" w:type="spellStart"/>
      <w:r xmlns:w="http://schemas.openxmlformats.org/wordprocessingml/2006/main" w:rsidRPr="00AD02E1">
        <w:rPr>
          <w:rFonts w:ascii="Calibri" w:eastAsia="Calibri" w:hAnsi="Calibri" w:cs="Calibri"/>
          <w:sz w:val="26"/>
          <w:szCs w:val="26"/>
        </w:rPr>
        <w:t xml:space="preserve">Ehad </w:t>
      </w:r>
      <w:proofErr xmlns:w="http://schemas.openxmlformats.org/wordprocessingml/2006/main" w:type="spellEnd"/>
      <w:r xmlns:w="http://schemas.openxmlformats.org/wordprocessingml/2006/main" w:rsidRPr="00AD02E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D02E1">
        <w:rPr>
          <w:rFonts w:ascii="Calibri" w:eastAsia="Calibri" w:hAnsi="Calibri" w:cs="Calibri"/>
          <w:sz w:val="26"/>
          <w:szCs w:val="26"/>
        </w:rPr>
        <w:t xml:space="preserve">V'avta </w:t>
      </w:r>
      <w:proofErr xmlns:w="http://schemas.openxmlformats.org/wordprocessingml/2006/main" w:type="spellEnd"/>
      <w:r xmlns:w="http://schemas.openxmlformats.org/wordprocessingml/2006/main" w:rsidRPr="00AD02E1">
        <w:rPr>
          <w:rFonts w:ascii="Calibri" w:eastAsia="Calibri" w:hAnsi="Calibri" w:cs="Calibri"/>
          <w:sz w:val="26"/>
          <w:szCs w:val="26"/>
        </w:rPr>
        <w:t xml:space="preserve">et Adonai </w:t>
      </w:r>
      <w:proofErr xmlns:w="http://schemas.openxmlformats.org/wordprocessingml/2006/main" w:type="spellStart"/>
      <w:r xmlns:w="http://schemas.openxmlformats.org/wordprocessingml/2006/main" w:rsidRPr="00AD02E1">
        <w:rPr>
          <w:rFonts w:ascii="Calibri" w:eastAsia="Calibri" w:hAnsi="Calibri" w:cs="Calibri"/>
          <w:sz w:val="26"/>
          <w:szCs w:val="26"/>
        </w:rPr>
        <w:t xml:space="preserve">Eloheka </w:t>
      </w:r>
      <w:proofErr xmlns:w="http://schemas.openxmlformats.org/wordprocessingml/2006/main" w:type="spellEnd"/>
      <w:r xmlns:w="http://schemas.openxmlformats.org/wordprocessingml/2006/main" w:rsidRPr="00AD02E1">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AD02E1">
        <w:rPr>
          <w:rFonts w:ascii="Calibri" w:eastAsia="Calibri" w:hAnsi="Calibri" w:cs="Calibri"/>
          <w:sz w:val="26"/>
          <w:szCs w:val="26"/>
        </w:rPr>
        <w:t xml:space="preserve">B'kol</w:t>
      </w:r>
      <w:proofErr xmlns:w="http://schemas.openxmlformats.org/wordprocessingml/2006/main" w:type="spellEnd"/>
      <w:r xmlns:w="http://schemas.openxmlformats.org/wordprocessingml/2006/main" w:rsidRPr="00AD02E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D02E1">
        <w:rPr>
          <w:rFonts w:ascii="Calibri" w:eastAsia="Calibri" w:hAnsi="Calibri" w:cs="Calibri"/>
          <w:sz w:val="26"/>
          <w:szCs w:val="26"/>
        </w:rPr>
        <w:t xml:space="preserve">Levavka </w:t>
      </w:r>
      <w:proofErr xmlns:w="http://schemas.openxmlformats.org/wordprocessingml/2006/main" w:type="spellEnd"/>
      <w:r xmlns:w="http://schemas.openxmlformats.org/wordprocessingml/2006/main" w:rsidRPr="00AD02E1">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AD02E1">
        <w:rPr>
          <w:rFonts w:ascii="Calibri" w:eastAsia="Calibri" w:hAnsi="Calibri" w:cs="Calibri"/>
          <w:sz w:val="26"/>
          <w:szCs w:val="26"/>
        </w:rPr>
        <w:t xml:space="preserve">B'kol</w:t>
      </w:r>
      <w:proofErr xmlns:w="http://schemas.openxmlformats.org/wordprocessingml/2006/main" w:type="spellEnd"/>
      <w:r xmlns:w="http://schemas.openxmlformats.org/wordprocessingml/2006/main" w:rsidRPr="00AD02E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D02E1">
        <w:rPr>
          <w:rFonts w:ascii="Calibri" w:eastAsia="Calibri" w:hAnsi="Calibri" w:cs="Calibri"/>
          <w:sz w:val="26"/>
          <w:szCs w:val="26"/>
        </w:rPr>
        <w:t xml:space="preserve">Napheshka </w:t>
      </w:r>
      <w:proofErr xmlns:w="http://schemas.openxmlformats.org/wordprocessingml/2006/main" w:type="spellEnd"/>
      <w:r xmlns:w="http://schemas.openxmlformats.org/wordprocessingml/2006/main" w:rsidRPr="00AD02E1">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AD02E1">
        <w:rPr>
          <w:rFonts w:ascii="Calibri" w:eastAsia="Calibri" w:hAnsi="Calibri" w:cs="Calibri"/>
          <w:sz w:val="26"/>
          <w:szCs w:val="26"/>
        </w:rPr>
        <w:t xml:space="preserve">B'kol</w:t>
      </w:r>
      <w:proofErr xmlns:w="http://schemas.openxmlformats.org/wordprocessingml/2006/main" w:type="spellEnd"/>
      <w:r xmlns:w="http://schemas.openxmlformats.org/wordprocessingml/2006/main" w:rsidRPr="00AD02E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D02E1">
        <w:rPr>
          <w:rFonts w:ascii="Calibri" w:eastAsia="Calibri" w:hAnsi="Calibri" w:cs="Calibri"/>
          <w:sz w:val="26"/>
          <w:szCs w:val="26"/>
        </w:rPr>
        <w:t xml:space="preserve">Meodeka </w:t>
      </w:r>
      <w:proofErr xmlns:w="http://schemas.openxmlformats.org/wordprocessingml/2006/main" w:type="spellEnd"/>
      <w:r xmlns:w="http://schemas.openxmlformats.org/wordprocessingml/2006/main" w:rsidRPr="00AD02E1">
        <w:rPr>
          <w:rFonts w:ascii="Calibri" w:eastAsia="Calibri" w:hAnsi="Calibri" w:cs="Calibri"/>
          <w:sz w:val="26"/>
          <w:szCs w:val="26"/>
        </w:rPr>
        <w:t xml:space="preserve">. Amarás al Señor tu Dios con toda tu mente, con todos tus deseos y con todas tus riquezas es probablemente la forma más apropiada de expresar todo eso. Y luego grabas estos valores en tu mente, de modo que ya sea que entres por tu puerta o salgas de tu casa, ya sea que te levantes por la mañana o te acuestes por la noche, ya sea que estés de camino o regreses a casa, estos son los valores que te guían.</w:t>
      </w:r>
    </w:p>
    <w:p w14:paraId="0EE5519C" w14:textId="77777777" w:rsidR="00DC3284" w:rsidRPr="00AD02E1" w:rsidRDefault="00DC3284">
      <w:pPr>
        <w:rPr>
          <w:sz w:val="26"/>
          <w:szCs w:val="26"/>
        </w:rPr>
      </w:pPr>
    </w:p>
    <w:p w14:paraId="0E788592" w14:textId="492B5EE9"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Ahora aquí hay una referencia exactamente a ese pasaje. La Torá es para la vida, la Torá es una luz y la Torá es una protección. Por lo tanto, mantengan este valor del pacto ante ustedes en todo momento.</w:t>
      </w:r>
    </w:p>
    <w:p w14:paraId="40A8F8D9" w14:textId="77777777" w:rsidR="00DC3284" w:rsidRPr="00AD02E1" w:rsidRDefault="00DC3284">
      <w:pPr>
        <w:rPr>
          <w:sz w:val="26"/>
          <w:szCs w:val="26"/>
        </w:rPr>
      </w:pPr>
    </w:p>
    <w:p w14:paraId="2D5F6943" w14:textId="01B84D26"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¿Y eso qué implica? Pues conlleva la afirmación de la familia, honrando a tu padre y a tu madre. Implica la afirmación del </w:t>
      </w:r>
      <w:proofErr xmlns:w="http://schemas.openxmlformats.org/wordprocessingml/2006/main" w:type="gramStart"/>
      <w:r xmlns:w="http://schemas.openxmlformats.org/wordprocessingml/2006/main" w:rsidRPr="00AD02E1">
        <w:rPr>
          <w:rFonts w:ascii="Calibri" w:eastAsia="Calibri" w:hAnsi="Calibri" w:cs="Calibri"/>
          <w:sz w:val="26"/>
          <w:szCs w:val="26"/>
        </w:rPr>
        <w:t xml:space="preserve">matrimonio, </w:t>
      </w:r>
      <w:proofErr xmlns:w="http://schemas.openxmlformats.org/wordprocessingml/2006/main" w:type="gramEnd"/>
      <w:r xmlns:w="http://schemas.openxmlformats.org/wordprocessingml/2006/main" w:rsidRPr="00AD02E1">
        <w:rPr>
          <w:rFonts w:ascii="Calibri" w:eastAsia="Calibri" w:hAnsi="Calibri" w:cs="Calibri"/>
          <w:sz w:val="26"/>
          <w:szCs w:val="26"/>
        </w:rPr>
        <w:t xml:space="preserve">no cometerás adulterio. Y ese es claramente el punto culminante de este pasaje.</w:t>
      </w:r>
    </w:p>
    <w:p w14:paraId="4055ED4E" w14:textId="77777777" w:rsidR="00DC3284" w:rsidRPr="00AD02E1" w:rsidRDefault="00DC3284">
      <w:pPr>
        <w:rPr>
          <w:sz w:val="26"/>
          <w:szCs w:val="26"/>
        </w:rPr>
      </w:pPr>
    </w:p>
    <w:p w14:paraId="3B7DAB7E"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Hay una comparación deliberada con una prostituta en este capítulo en los versículos 25 y 26. El pago por sexo, un cierto precio monetario, en cierta manera se limita sólo al precio que se paga. Pero cuando estás tratando con la esposa de otra persona, con la mujer extranjera como se la describe aquí, hay otro problema porque, como dice este versículo, ella está buscando tu vida.</w:t>
      </w:r>
    </w:p>
    <w:p w14:paraId="5F28D8AA" w14:textId="77777777" w:rsidR="00DC3284" w:rsidRPr="00AD02E1" w:rsidRDefault="00DC3284">
      <w:pPr>
        <w:rPr>
          <w:sz w:val="26"/>
          <w:szCs w:val="26"/>
        </w:rPr>
      </w:pPr>
    </w:p>
    <w:p w14:paraId="3D0CCE12"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lastRenderedPageBreak xmlns:w="http://schemas.openxmlformats.org/wordprocessingml/2006/main"/>
      </w:r>
      <w:r xmlns:w="http://schemas.openxmlformats.org/wordprocessingml/2006/main" w:rsidRPr="00AD02E1">
        <w:rPr>
          <w:rFonts w:ascii="Calibri" w:eastAsia="Calibri" w:hAnsi="Calibri" w:cs="Calibri"/>
          <w:sz w:val="26"/>
          <w:szCs w:val="26"/>
        </w:rPr>
        <w:t xml:space="preserve">Esto te va a costar todo. Y no pienses, ni una sola vez pienses que vas a escapar del castigo de entrometerte en el voto matrimonial. Porque no se puede caminar sobre brasas y no quemarse.</w:t>
      </w:r>
    </w:p>
    <w:p w14:paraId="2F4A59FD" w14:textId="77777777" w:rsidR="00DC3284" w:rsidRPr="00AD02E1" w:rsidRDefault="00DC3284">
      <w:pPr>
        <w:rPr>
          <w:sz w:val="26"/>
          <w:szCs w:val="26"/>
        </w:rPr>
      </w:pPr>
    </w:p>
    <w:p w14:paraId="526B0365"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E incluso si eres un ladrón y te atrapan robando para conseguir pan porque tienes hambre y sólo quieres seguir con vida, dice este proverbio, si te atrapan, igual pagarás la pena de ser un ladrón. que es devolver todo lo que has robado más todos los daños. Pero para el adúltero, la vergüenza es mucho mayor que simplemente la de ser ladrón. Significa que soportarás esta vergüenza toda tu vida, que nunca escaparás de ella.</w:t>
      </w:r>
    </w:p>
    <w:p w14:paraId="6E6E1447" w14:textId="77777777" w:rsidR="00DC3284" w:rsidRPr="00AD02E1" w:rsidRDefault="00DC3284">
      <w:pPr>
        <w:rPr>
          <w:sz w:val="26"/>
          <w:szCs w:val="26"/>
        </w:rPr>
      </w:pPr>
    </w:p>
    <w:p w14:paraId="100CD8CA"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Estás atrapado, por así decirlo, en una red. Porque, por supuesto, la maraña de relaciones sólo empeora a medida que avanza la vida. No es necesario ilustrar esto.</w:t>
      </w:r>
    </w:p>
    <w:p w14:paraId="57E56D90" w14:textId="77777777" w:rsidR="00DC3284" w:rsidRPr="00AD02E1" w:rsidRDefault="00DC3284">
      <w:pPr>
        <w:rPr>
          <w:sz w:val="26"/>
          <w:szCs w:val="26"/>
        </w:rPr>
      </w:pPr>
    </w:p>
    <w:p w14:paraId="17A8FF49"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La maraña de relaciones que vemos con tantas personas que han caído en esto está a nuestro alrededor. Por supuesto, esto no quiere decir, en términos cristianos, que esto sea algún tipo de pecado imperdonable. No es eso en absoluto.</w:t>
      </w:r>
    </w:p>
    <w:p w14:paraId="4956626B" w14:textId="77777777" w:rsidR="00DC3284" w:rsidRPr="00AD02E1" w:rsidRDefault="00DC3284">
      <w:pPr>
        <w:rPr>
          <w:sz w:val="26"/>
          <w:szCs w:val="26"/>
        </w:rPr>
      </w:pPr>
    </w:p>
    <w:p w14:paraId="120A86FA"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Esta es sólo una de esas formas en las que nuestra vida puede fallar y con la que sufrimos las consecuencias. Pero siempre debemos saber que hay misericordia y redención que Dios ofrece a todos nosotros. Finalmente, en esta última conferencia, el </w:t>
      </w:r>
      <w:proofErr xmlns:w="http://schemas.openxmlformats.org/wordprocessingml/2006/main" w:type="gramStart"/>
      <w:r xmlns:w="http://schemas.openxmlformats.org/wordprocessingml/2006/main" w:rsidRPr="00AD02E1">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AD02E1">
        <w:rPr>
          <w:rFonts w:ascii="Calibri" w:eastAsia="Calibri" w:hAnsi="Calibri" w:cs="Calibri"/>
          <w:sz w:val="26"/>
          <w:szCs w:val="26"/>
        </w:rPr>
        <w:t xml:space="preserve">da un ejemplo de este impulso abrumador de satisfacción sexual.</w:t>
      </w:r>
    </w:p>
    <w:p w14:paraId="38E8F212" w14:textId="77777777" w:rsidR="00DC3284" w:rsidRPr="00AD02E1" w:rsidRDefault="00DC3284">
      <w:pPr>
        <w:rPr>
          <w:sz w:val="26"/>
          <w:szCs w:val="26"/>
        </w:rPr>
      </w:pPr>
    </w:p>
    <w:p w14:paraId="5B9B80CB" w14:textId="2BF574CF"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Comienza de nuevo con énfasis en la sabiduría. Si buscas una pareja íntima, si buscas a alguien que esté siempre contigo, entonces la sabiduría te proporciona esa dignidad. La sabiduría debe ser tu confidente.</w:t>
      </w:r>
    </w:p>
    <w:p w14:paraId="77A8C6EE" w14:textId="77777777" w:rsidR="00DC3284" w:rsidRPr="00AD02E1" w:rsidRDefault="00DC3284">
      <w:pPr>
        <w:rPr>
          <w:sz w:val="26"/>
          <w:szCs w:val="26"/>
        </w:rPr>
      </w:pPr>
    </w:p>
    <w:p w14:paraId="20E49AD7" w14:textId="616B8D00"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Puedes confesarle todo. Puedes compartir todo lo que necesitas saber y ella, a su vez, te dará instrucciones. Por lo tanto, haga de la sabiduría su máxima prioridad.</w:t>
      </w:r>
    </w:p>
    <w:p w14:paraId="7D14DFAD" w14:textId="77777777" w:rsidR="00DC3284" w:rsidRPr="00AD02E1" w:rsidRDefault="00DC3284">
      <w:pPr>
        <w:rPr>
          <w:sz w:val="26"/>
          <w:szCs w:val="26"/>
        </w:rPr>
      </w:pPr>
    </w:p>
    <w:p w14:paraId="24D5EB2E"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Y luego da este </w:t>
      </w:r>
      <w:proofErr xmlns:w="http://schemas.openxmlformats.org/wordprocessingml/2006/main" w:type="spellStart"/>
      <w:r xmlns:w="http://schemas.openxmlformats.org/wordprocessingml/2006/main" w:rsidRPr="00AD02E1">
        <w:rPr>
          <w:rFonts w:ascii="Calibri" w:eastAsia="Calibri" w:hAnsi="Calibri" w:cs="Calibri"/>
          <w:sz w:val="26"/>
          <w:szCs w:val="26"/>
        </w:rPr>
        <w:t xml:space="preserve">sajah </w:t>
      </w:r>
      <w:proofErr xmlns:w="http://schemas.openxmlformats.org/wordprocessingml/2006/main" w:type="spellEnd"/>
      <w:r xmlns:w="http://schemas.openxmlformats.org/wordprocessingml/2006/main" w:rsidRPr="00AD02E1">
        <w:rPr>
          <w:rFonts w:ascii="Calibri" w:eastAsia="Calibri" w:hAnsi="Calibri" w:cs="Calibri"/>
          <w:sz w:val="26"/>
          <w:szCs w:val="26"/>
        </w:rPr>
        <w:t xml:space="preserve">. Ahora, todo este </w:t>
      </w:r>
      <w:proofErr xmlns:w="http://schemas.openxmlformats.org/wordprocessingml/2006/main" w:type="spellStart"/>
      <w:r xmlns:w="http://schemas.openxmlformats.org/wordprocessingml/2006/main" w:rsidRPr="00AD02E1">
        <w:rPr>
          <w:rFonts w:ascii="Calibri" w:eastAsia="Calibri" w:hAnsi="Calibri" w:cs="Calibri"/>
          <w:sz w:val="26"/>
          <w:szCs w:val="26"/>
        </w:rPr>
        <w:t xml:space="preserve">sajah </w:t>
      </w:r>
      <w:proofErr xmlns:w="http://schemas.openxmlformats.org/wordprocessingml/2006/main" w:type="spellEnd"/>
      <w:r xmlns:w="http://schemas.openxmlformats.org/wordprocessingml/2006/main" w:rsidRPr="00AD02E1">
        <w:rPr>
          <w:rFonts w:ascii="Calibri" w:eastAsia="Calibri" w:hAnsi="Calibri" w:cs="Calibri"/>
          <w:sz w:val="26"/>
          <w:szCs w:val="26"/>
        </w:rPr>
        <w:t xml:space="preserve">de la dama de la noche necesita ser puesto un poco en su contexto. A medida que avanza toda esta descripción, lo que vemos es que hay una mujer cuyo marido se ha ido de viaje lejano.</w:t>
      </w:r>
    </w:p>
    <w:p w14:paraId="3DAC1CF3" w14:textId="77777777" w:rsidR="00DC3284" w:rsidRPr="00AD02E1" w:rsidRDefault="00DC3284">
      <w:pPr>
        <w:rPr>
          <w:sz w:val="26"/>
          <w:szCs w:val="26"/>
        </w:rPr>
      </w:pPr>
    </w:p>
    <w:p w14:paraId="0EDF7CEF"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Se ha llevado consigo su bolsa de dinero. No regresará hasta que termine el mes </w:t>
      </w:r>
      <w:proofErr xmlns:w="http://schemas.openxmlformats.org/wordprocessingml/2006/main" w:type="gramStart"/>
      <w:r xmlns:w="http://schemas.openxmlformats.org/wordprocessingml/2006/main" w:rsidRPr="00AD02E1">
        <w:rPr>
          <w:rFonts w:ascii="Calibri" w:eastAsia="Calibri" w:hAnsi="Calibri" w:cs="Calibri"/>
          <w:sz w:val="26"/>
          <w:szCs w:val="26"/>
        </w:rPr>
        <w:t xml:space="preserve">en algún momento </w:t>
      </w:r>
      <w:proofErr xmlns:w="http://schemas.openxmlformats.org/wordprocessingml/2006/main" w:type="gramEnd"/>
      <w:r xmlns:w="http://schemas.openxmlformats.org/wordprocessingml/2006/main" w:rsidRPr="00AD02E1">
        <w:rPr>
          <w:rFonts w:ascii="Calibri" w:eastAsia="Calibri" w:hAnsi="Calibri" w:cs="Calibri"/>
          <w:sz w:val="26"/>
          <w:szCs w:val="26"/>
        </w:rPr>
        <w:t xml:space="preserve">. Él está haciendo negocios.</w:t>
      </w:r>
    </w:p>
    <w:p w14:paraId="2EC88A75" w14:textId="77777777" w:rsidR="00DC3284" w:rsidRPr="00AD02E1" w:rsidRDefault="00DC3284">
      <w:pPr>
        <w:rPr>
          <w:sz w:val="26"/>
          <w:szCs w:val="26"/>
        </w:rPr>
      </w:pPr>
    </w:p>
    <w:p w14:paraId="5E7475BB"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Y mientras tanto, su esposa ha decidido que encontrará su propia satisfacción. Y ella ha hecho sus votos, y ahora los está pagando. Los días, cualquiera que haya sido ese voto, no están especificados.</w:t>
      </w:r>
    </w:p>
    <w:p w14:paraId="34D56EDC" w14:textId="77777777" w:rsidR="00DC3284" w:rsidRPr="00AD02E1" w:rsidRDefault="00DC3284">
      <w:pPr>
        <w:rPr>
          <w:sz w:val="26"/>
          <w:szCs w:val="26"/>
        </w:rPr>
      </w:pPr>
    </w:p>
    <w:p w14:paraId="7B0AC549"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El día en que pagues tu voto es el shalom. Es la ofrenda de shalom. Es la ofrenda de paz.</w:t>
      </w:r>
    </w:p>
    <w:p w14:paraId="673F79C7" w14:textId="77777777" w:rsidR="00DC3284" w:rsidRPr="00AD02E1" w:rsidRDefault="00DC3284">
      <w:pPr>
        <w:rPr>
          <w:sz w:val="26"/>
          <w:szCs w:val="26"/>
        </w:rPr>
      </w:pPr>
    </w:p>
    <w:p w14:paraId="092FB5AA"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lastRenderedPageBreak xmlns:w="http://schemas.openxmlformats.org/wordprocessingml/2006/main"/>
      </w:r>
      <w:r xmlns:w="http://schemas.openxmlformats.org/wordprocessingml/2006/main" w:rsidRPr="00AD02E1">
        <w:rPr>
          <w:rFonts w:ascii="Calibri" w:eastAsia="Calibri" w:hAnsi="Calibri" w:cs="Calibri"/>
          <w:sz w:val="26"/>
          <w:szCs w:val="26"/>
        </w:rPr>
        <w:t xml:space="preserve">Es cuando tienes una gran comida y la comida se comparte con todos. Y en cierto modo lo celebras porque este es el logro de algo que habías planeado. Y aquí está esta mujer, que está buscando a su pareja y está acechando en las calles.</w:t>
      </w:r>
    </w:p>
    <w:p w14:paraId="06590398" w14:textId="77777777" w:rsidR="00DC3284" w:rsidRPr="00AD02E1" w:rsidRDefault="00DC3284">
      <w:pPr>
        <w:rPr>
          <w:sz w:val="26"/>
          <w:szCs w:val="26"/>
        </w:rPr>
      </w:pPr>
    </w:p>
    <w:p w14:paraId="1FEB809D"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Y el joven se ha ido. Por supuesto, todo esto es figurativo porque alguien que mirara por su ventana y viera a este joven nunca podría seguir todos estos pasos. Está describiendo lo que sabe que sucede.</w:t>
      </w:r>
    </w:p>
    <w:p w14:paraId="28B1C8D3" w14:textId="77777777" w:rsidR="00DC3284" w:rsidRPr="00AD02E1" w:rsidRDefault="00DC3284">
      <w:pPr>
        <w:rPr>
          <w:sz w:val="26"/>
          <w:szCs w:val="26"/>
        </w:rPr>
      </w:pPr>
    </w:p>
    <w:p w14:paraId="47720C8F" w14:textId="450AB4BF"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Y ella lo encuentra, lo abraza, lo seduce y le cuenta cómo su cama ha sido lujosamente cubierta con ropa de cama de Egipto y la forma en que la ha condimentado con áloe y canela y todo lo demás. Y obviamente es una mujer de cierto prestigio y cierta riqueza, que es, por supuesto, el tipo de mujer más peligrosa con la que uno podría involucrarse o entrometerse. Y así, el joven, atraído por ella, cae en la trampa fatal, que se describe como un buey conducido al matadero.</w:t>
      </w:r>
    </w:p>
    <w:p w14:paraId="7D58B5D8" w14:textId="77777777" w:rsidR="00DC3284" w:rsidRPr="00AD02E1" w:rsidRDefault="00DC3284">
      <w:pPr>
        <w:rPr>
          <w:sz w:val="26"/>
          <w:szCs w:val="26"/>
        </w:rPr>
      </w:pPr>
    </w:p>
    <w:p w14:paraId="4F450EE3"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A menudo pienso en eso porque era algo que sucedía regularmente en mi casa en la granja. Y a menudo contemplaba el hecho de que cuando llegó ese día y llevamos al buey al matadero, el animal no tuvo absolutamente ningún miedo. No tenía idea de lo que estaba pasando.</w:t>
      </w:r>
    </w:p>
    <w:p w14:paraId="2758F834" w14:textId="77777777" w:rsidR="00DC3284" w:rsidRPr="00AD02E1" w:rsidRDefault="00DC3284">
      <w:pPr>
        <w:rPr>
          <w:sz w:val="26"/>
          <w:szCs w:val="26"/>
        </w:rPr>
      </w:pPr>
    </w:p>
    <w:p w14:paraId="1B369F49"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Simplemente permaneció allí y fue como siempre fue. Y de repente, bang, y todo acabó. Lamento la descripción tan gráfica, pero eso es exactamente lo que te da este proverbio: el buey es llevado al matadero, donde el animal no tiene idea de que lo están llevando directamente a la muerte.</w:t>
      </w:r>
    </w:p>
    <w:p w14:paraId="1989766F" w14:textId="77777777" w:rsidR="00DC3284" w:rsidRPr="00AD02E1" w:rsidRDefault="00DC3284">
      <w:pPr>
        <w:rPr>
          <w:sz w:val="26"/>
          <w:szCs w:val="26"/>
        </w:rPr>
      </w:pPr>
    </w:p>
    <w:p w14:paraId="49913BAB" w14:textId="09D7AD61"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Y eso es lo que le está pasando al joven que se deja seducir por esta mujer licenciosa, y le va a costar. Ella acecha por su vida. Entonces, la metáfora final aquí es que la tentación sexual es como un animal y una trampa.</w:t>
      </w:r>
    </w:p>
    <w:p w14:paraId="63AAE390" w14:textId="77777777" w:rsidR="00DC3284" w:rsidRPr="00AD02E1" w:rsidRDefault="00DC3284">
      <w:pPr>
        <w:rPr>
          <w:sz w:val="26"/>
          <w:szCs w:val="26"/>
        </w:rPr>
      </w:pPr>
    </w:p>
    <w:p w14:paraId="2DE9005A" w14:textId="412D335C"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El ciervo corre directamente hacia la trampa de las cuerdas. El camino de la seducción es muy fácil de seguir, pero siempre acaba con el mismo destino, una vida que se pierde. Entonces, la exhortación del padre es que esto es algo que decidáis de antemano.</w:t>
      </w:r>
    </w:p>
    <w:p w14:paraId="5EBF4BE5" w14:textId="77777777" w:rsidR="00DC3284" w:rsidRPr="00AD02E1" w:rsidRDefault="00DC3284">
      <w:pPr>
        <w:rPr>
          <w:sz w:val="26"/>
          <w:szCs w:val="26"/>
        </w:rPr>
      </w:pPr>
    </w:p>
    <w:p w14:paraId="6BCF69CE"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Piensa en esto ahora. No piensas en esto cuando la mujer aparece a la vuelta de la esquina o cuando de repente se presenta la oportunidad, lo que podría ocurrir de varias maneras, a menudo sin previo aviso ni anuncio. Esto es algo que has decidido de antemano.</w:t>
      </w:r>
    </w:p>
    <w:p w14:paraId="0F1AE6F8" w14:textId="77777777" w:rsidR="00DC3284" w:rsidRPr="00AD02E1" w:rsidRDefault="00DC3284">
      <w:pPr>
        <w:rPr>
          <w:sz w:val="26"/>
          <w:szCs w:val="26"/>
        </w:rPr>
      </w:pPr>
    </w:p>
    <w:p w14:paraId="161B7790" w14:textId="77777777"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Y porque te han enseñado esto, y porque sabes, y porque sabes la importancia de mantener la integridad de la familia, este es el camino errante que te aleja del camino recto y que tendrás cuidado de evitar para poder disfruta la fuerza de tu propio trabajo, el </w:t>
      </w:r>
      <w:proofErr xmlns:w="http://schemas.openxmlformats.org/wordprocessingml/2006/main" w:type="spellStart"/>
      <w:r xmlns:w="http://schemas.openxmlformats.org/wordprocessingml/2006/main" w:rsidRPr="00AD02E1">
        <w:rPr>
          <w:rFonts w:ascii="Calibri" w:eastAsia="Calibri" w:hAnsi="Calibri" w:cs="Calibri"/>
          <w:sz w:val="26"/>
          <w:szCs w:val="26"/>
        </w:rPr>
        <w:t xml:space="preserve">etzev </w:t>
      </w:r>
      <w:proofErr xmlns:w="http://schemas.openxmlformats.org/wordprocessingml/2006/main" w:type="spellEnd"/>
      <w:r xmlns:w="http://schemas.openxmlformats.org/wordprocessingml/2006/main" w:rsidRPr="00AD02E1">
        <w:rPr>
          <w:rFonts w:ascii="Calibri" w:eastAsia="Calibri" w:hAnsi="Calibri" w:cs="Calibri"/>
          <w:sz w:val="26"/>
          <w:szCs w:val="26"/>
        </w:rPr>
        <w:t xml:space="preserve">, como se llama aquí en el Capítulo 5, ese </w:t>
      </w:r>
      <w:r xmlns:w="http://schemas.openxmlformats.org/wordprocessingml/2006/main" w:rsidRPr="00AD02E1">
        <w:rPr>
          <w:rFonts w:ascii="Calibri" w:eastAsia="Calibri" w:hAnsi="Calibri" w:cs="Calibri"/>
          <w:sz w:val="26"/>
          <w:szCs w:val="26"/>
        </w:rPr>
        <w:lastRenderedPageBreak xmlns:w="http://schemas.openxmlformats.org/wordprocessingml/2006/main"/>
      </w:r>
      <w:r xmlns:w="http://schemas.openxmlformats.org/wordprocessingml/2006/main" w:rsidRPr="00AD02E1">
        <w:rPr>
          <w:rFonts w:ascii="Calibri" w:eastAsia="Calibri" w:hAnsi="Calibri" w:cs="Calibri"/>
          <w:sz w:val="26"/>
          <w:szCs w:val="26"/>
        </w:rPr>
        <w:t xml:space="preserve">afán, ese trabajo, esa transpiración, todo lo que inviertes en tu trabajo para tu vida, eso terminará siendo tuyo y no lo eres. terminará dándoselo a otra persona, ya sea para sustentar a los niños que tiene bajo su control o para respaldar los pagos que usted debe realizar. En la antigüedad, sería en términos de tierra y otros recursos. Pero en lugar de conservar la cohesión como familia, su trabajo les pertenecerá a ustedes y su vida pertenecerá a la tierra.</w:t>
      </w:r>
    </w:p>
    <w:p w14:paraId="36C67D05" w14:textId="77777777" w:rsidR="00DC3284" w:rsidRPr="00AD02E1" w:rsidRDefault="00DC3284">
      <w:pPr>
        <w:rPr>
          <w:sz w:val="26"/>
          <w:szCs w:val="26"/>
        </w:rPr>
      </w:pPr>
    </w:p>
    <w:p w14:paraId="006A9A65" w14:textId="77777777" w:rsidR="0089222A" w:rsidRDefault="00000000">
      <w:pPr xmlns:w="http://schemas.openxmlformats.org/wordprocessingml/2006/main">
        <w:rPr>
          <w:rFonts w:ascii="Calibri" w:eastAsia="Calibri" w:hAnsi="Calibri" w:cs="Calibri"/>
          <w:sz w:val="26"/>
          <w:szCs w:val="26"/>
        </w:rPr>
      </w:pPr>
      <w:r xmlns:w="http://schemas.openxmlformats.org/wordprocessingml/2006/main" w:rsidRPr="00AD02E1">
        <w:rPr>
          <w:rFonts w:ascii="Calibri" w:eastAsia="Calibri" w:hAnsi="Calibri" w:cs="Calibri"/>
          <w:sz w:val="26"/>
          <w:szCs w:val="26"/>
        </w:rPr>
        <w:t xml:space="preserve">No se puede decir lo suficiente para enfatizar la importancia de la fidelidad a la esposa de tu juventud, como lo dice el profeta Malaquías.</w:t>
      </w:r>
    </w:p>
    <w:p w14:paraId="0341EC55" w14:textId="77777777" w:rsidR="0089222A" w:rsidRDefault="0089222A">
      <w:pPr>
        <w:rPr>
          <w:rFonts w:ascii="Calibri" w:eastAsia="Calibri" w:hAnsi="Calibri" w:cs="Calibri"/>
          <w:sz w:val="26"/>
          <w:szCs w:val="26"/>
        </w:rPr>
      </w:pPr>
    </w:p>
    <w:p w14:paraId="77B6FB02" w14:textId="14B1C792" w:rsidR="00DC3284" w:rsidRPr="00AD02E1" w:rsidRDefault="00000000">
      <w:pPr xmlns:w="http://schemas.openxmlformats.org/wordprocessingml/2006/main">
        <w:rPr>
          <w:sz w:val="26"/>
          <w:szCs w:val="26"/>
        </w:rPr>
      </w:pPr>
      <w:r xmlns:w="http://schemas.openxmlformats.org/wordprocessingml/2006/main" w:rsidRPr="00AD02E1">
        <w:rPr>
          <w:rFonts w:ascii="Calibri" w:eastAsia="Calibri" w:hAnsi="Calibri" w:cs="Calibri"/>
          <w:sz w:val="26"/>
          <w:szCs w:val="26"/>
        </w:rPr>
        <w:t xml:space="preserve">Este es el Dr. August Kunkel y su enseñanza sobre el libro de Proverbios. Esta es la sesión número 7, Santidad del Matrimonio, conferencias 8, 9 y 10.</w:t>
      </w:r>
    </w:p>
    <w:sectPr w:rsidR="00DC3284" w:rsidRPr="00AD02E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4BEDD" w14:textId="77777777" w:rsidR="009C1A8A" w:rsidRDefault="009C1A8A" w:rsidP="00AD02E1">
      <w:r>
        <w:separator/>
      </w:r>
    </w:p>
  </w:endnote>
  <w:endnote w:type="continuationSeparator" w:id="0">
    <w:p w14:paraId="08561F89" w14:textId="77777777" w:rsidR="009C1A8A" w:rsidRDefault="009C1A8A" w:rsidP="00AD0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5DBC1" w14:textId="77777777" w:rsidR="009C1A8A" w:rsidRDefault="009C1A8A" w:rsidP="00AD02E1">
      <w:r>
        <w:separator/>
      </w:r>
    </w:p>
  </w:footnote>
  <w:footnote w:type="continuationSeparator" w:id="0">
    <w:p w14:paraId="03689CBF" w14:textId="77777777" w:rsidR="009C1A8A" w:rsidRDefault="009C1A8A" w:rsidP="00AD02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4774010"/>
      <w:docPartObj>
        <w:docPartGallery w:val="Page Numbers (Top of Page)"/>
        <w:docPartUnique/>
      </w:docPartObj>
    </w:sdtPr>
    <w:sdtEndPr>
      <w:rPr>
        <w:noProof/>
      </w:rPr>
    </w:sdtEndPr>
    <w:sdtContent>
      <w:p w14:paraId="00BD5F4A" w14:textId="026CBF21" w:rsidR="00AD02E1" w:rsidRDefault="00AD02E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9717594" w14:textId="77777777" w:rsidR="00AD02E1" w:rsidRDefault="00AD02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B773D1"/>
    <w:multiLevelType w:val="hybridMultilevel"/>
    <w:tmpl w:val="EEFA6F94"/>
    <w:lvl w:ilvl="0" w:tplc="0E16CCA4">
      <w:start w:val="1"/>
      <w:numFmt w:val="bullet"/>
      <w:lvlText w:val="●"/>
      <w:lvlJc w:val="left"/>
      <w:pPr>
        <w:ind w:left="720" w:hanging="360"/>
      </w:pPr>
    </w:lvl>
    <w:lvl w:ilvl="1" w:tplc="528AE758">
      <w:start w:val="1"/>
      <w:numFmt w:val="bullet"/>
      <w:lvlText w:val="○"/>
      <w:lvlJc w:val="left"/>
      <w:pPr>
        <w:ind w:left="1440" w:hanging="360"/>
      </w:pPr>
    </w:lvl>
    <w:lvl w:ilvl="2" w:tplc="A2564A56">
      <w:start w:val="1"/>
      <w:numFmt w:val="bullet"/>
      <w:lvlText w:val="■"/>
      <w:lvlJc w:val="left"/>
      <w:pPr>
        <w:ind w:left="2160" w:hanging="360"/>
      </w:pPr>
    </w:lvl>
    <w:lvl w:ilvl="3" w:tplc="166A66DA">
      <w:start w:val="1"/>
      <w:numFmt w:val="bullet"/>
      <w:lvlText w:val="●"/>
      <w:lvlJc w:val="left"/>
      <w:pPr>
        <w:ind w:left="2880" w:hanging="360"/>
      </w:pPr>
    </w:lvl>
    <w:lvl w:ilvl="4" w:tplc="31308F44">
      <w:start w:val="1"/>
      <w:numFmt w:val="bullet"/>
      <w:lvlText w:val="○"/>
      <w:lvlJc w:val="left"/>
      <w:pPr>
        <w:ind w:left="3600" w:hanging="360"/>
      </w:pPr>
    </w:lvl>
    <w:lvl w:ilvl="5" w:tplc="9F0657E2">
      <w:start w:val="1"/>
      <w:numFmt w:val="bullet"/>
      <w:lvlText w:val="■"/>
      <w:lvlJc w:val="left"/>
      <w:pPr>
        <w:ind w:left="4320" w:hanging="360"/>
      </w:pPr>
    </w:lvl>
    <w:lvl w:ilvl="6" w:tplc="E5628644">
      <w:start w:val="1"/>
      <w:numFmt w:val="bullet"/>
      <w:lvlText w:val="●"/>
      <w:lvlJc w:val="left"/>
      <w:pPr>
        <w:ind w:left="5040" w:hanging="360"/>
      </w:pPr>
    </w:lvl>
    <w:lvl w:ilvl="7" w:tplc="70E81044">
      <w:start w:val="1"/>
      <w:numFmt w:val="bullet"/>
      <w:lvlText w:val="●"/>
      <w:lvlJc w:val="left"/>
      <w:pPr>
        <w:ind w:left="5760" w:hanging="360"/>
      </w:pPr>
    </w:lvl>
    <w:lvl w:ilvl="8" w:tplc="8848C450">
      <w:start w:val="1"/>
      <w:numFmt w:val="bullet"/>
      <w:lvlText w:val="●"/>
      <w:lvlJc w:val="left"/>
      <w:pPr>
        <w:ind w:left="6480" w:hanging="360"/>
      </w:pPr>
    </w:lvl>
  </w:abstractNum>
  <w:num w:numId="1" w16cid:durableId="212534785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284"/>
    <w:rsid w:val="0089222A"/>
    <w:rsid w:val="009C1A8A"/>
    <w:rsid w:val="00AD02E1"/>
    <w:rsid w:val="00DC328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E39432"/>
  <w15:docId w15:val="{0861613A-69BF-4802-9B9D-6C3B357AC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D02E1"/>
    <w:pPr>
      <w:tabs>
        <w:tab w:val="center" w:pos="4680"/>
        <w:tab w:val="right" w:pos="9360"/>
      </w:tabs>
    </w:pPr>
  </w:style>
  <w:style w:type="character" w:customStyle="1" w:styleId="HeaderChar">
    <w:name w:val="Header Char"/>
    <w:basedOn w:val="DefaultParagraphFont"/>
    <w:link w:val="Header"/>
    <w:uiPriority w:val="99"/>
    <w:rsid w:val="00AD02E1"/>
  </w:style>
  <w:style w:type="paragraph" w:styleId="Footer">
    <w:name w:val="footer"/>
    <w:basedOn w:val="Normal"/>
    <w:link w:val="FooterChar"/>
    <w:uiPriority w:val="99"/>
    <w:unhideWhenUsed/>
    <w:rsid w:val="00AD02E1"/>
    <w:pPr>
      <w:tabs>
        <w:tab w:val="center" w:pos="4680"/>
        <w:tab w:val="right" w:pos="9360"/>
      </w:tabs>
    </w:pPr>
  </w:style>
  <w:style w:type="character" w:customStyle="1" w:styleId="FooterChar">
    <w:name w:val="Footer Char"/>
    <w:basedOn w:val="DefaultParagraphFont"/>
    <w:link w:val="Footer"/>
    <w:uiPriority w:val="99"/>
    <w:rsid w:val="00AD02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2916</Words>
  <Characters>12795</Characters>
  <Application>Microsoft Office Word</Application>
  <DocSecurity>0</DocSecurity>
  <Lines>271</Lines>
  <Paragraphs>58</Paragraphs>
  <ScaleCrop>false</ScaleCrop>
  <HeadingPairs>
    <vt:vector size="2" baseType="variant">
      <vt:variant>
        <vt:lpstr>Title</vt:lpstr>
      </vt:variant>
      <vt:variant>
        <vt:i4>1</vt:i4>
      </vt:variant>
    </vt:vector>
  </HeadingPairs>
  <TitlesOfParts>
    <vt:vector size="1" baseType="lpstr">
      <vt:lpstr>Konkel Proverbs Session07</vt:lpstr>
    </vt:vector>
  </TitlesOfParts>
  <Company/>
  <LinksUpToDate>false</LinksUpToDate>
  <CharactersWithSpaces>15655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Proverbs Session07</dc:title>
  <dc:creator>TurboScribe.ai</dc:creator>
  <cp:lastModifiedBy>Ted Hildebrandt</cp:lastModifiedBy>
  <cp:revision>2</cp:revision>
  <dcterms:created xsi:type="dcterms:W3CDTF">2024-02-20T14:52:00Z</dcterms:created>
  <dcterms:modified xsi:type="dcterms:W3CDTF">2024-02-20T14:52:00Z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c73746213f25fe9281371855f6ebdb7646dc7c5a18cdbef553c37ca0fd1794ec</vt:lpwstr>
  </property>
</Properties>
</file>