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C2DBE" w14:textId="15FBE4B6" w:rsidR="0099426B" w:rsidRPr="00227B51" w:rsidRDefault="00227B51" w:rsidP="00227B51">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227B51">
        <w:rPr>
          <w:rFonts w:ascii="Calibri" w:eastAsia="Calibri" w:hAnsi="Calibri" w:cs="Calibri"/>
          <w:b/>
          <w:bCs/>
          <w:sz w:val="40"/>
          <w:szCs w:val="40"/>
          <w:lang w:val="fr-FR"/>
        </w:rPr>
        <w:t xml:space="preserve">د. كريج كينر، رسالة رومية، المحاضرة 17،</w:t>
      </w:r>
    </w:p>
    <w:p w14:paraId="3CAADE0C" w14:textId="188A3C99" w:rsidR="00227B51" w:rsidRPr="00227B51" w:rsidRDefault="00227B51" w:rsidP="00227B51">
      <w:pPr xmlns:w="http://schemas.openxmlformats.org/wordprocessingml/2006/main">
        <w:jc w:val="center"/>
        <w:rPr>
          <w:rFonts w:ascii="Calibri" w:eastAsia="Calibri" w:hAnsi="Calibri" w:cs="Calibri"/>
          <w:b/>
          <w:bCs/>
          <w:sz w:val="40"/>
          <w:szCs w:val="40"/>
          <w:lang w:val="fr-FR"/>
        </w:rPr>
        <w:bidi/>
      </w:pPr>
      <w:r xmlns:w="http://schemas.openxmlformats.org/wordprocessingml/2006/main" w:rsidRPr="00227B51">
        <w:rPr>
          <w:rFonts w:ascii="Calibri" w:eastAsia="Calibri" w:hAnsi="Calibri" w:cs="Calibri"/>
          <w:b/>
          <w:bCs/>
          <w:sz w:val="40"/>
          <w:szCs w:val="40"/>
          <w:lang w:val="fr-FR"/>
        </w:rPr>
        <w:t xml:space="preserve">رومية 16: 7-20</w:t>
      </w:r>
    </w:p>
    <w:p w14:paraId="01041C25" w14:textId="51136B50" w:rsidR="00227B51" w:rsidRPr="00227B51" w:rsidRDefault="00227B51" w:rsidP="00227B51">
      <w:pPr xmlns:w="http://schemas.openxmlformats.org/wordprocessingml/2006/main">
        <w:jc w:val="center"/>
        <w:rPr>
          <w:rFonts w:ascii="Calibri" w:eastAsia="Calibri" w:hAnsi="Calibri" w:cs="Calibri"/>
          <w:sz w:val="26"/>
          <w:szCs w:val="26"/>
        </w:rPr>
        <w:bidi/>
      </w:pPr>
      <w:r xmlns:w="http://schemas.openxmlformats.org/wordprocessingml/2006/main" w:rsidRPr="00227B51">
        <w:rPr>
          <w:rFonts w:ascii="AA Times New Roman" w:eastAsia="Calibri" w:hAnsi="AA Times New Roman" w:cs="AA Times New Roman"/>
          <w:sz w:val="26"/>
          <w:szCs w:val="26"/>
        </w:rPr>
        <w:t xml:space="preserve">© </w:t>
      </w:r>
      <w:r xmlns:w="http://schemas.openxmlformats.org/wordprocessingml/2006/main" w:rsidRPr="00227B51">
        <w:rPr>
          <w:rFonts w:ascii="Calibri" w:eastAsia="Calibri" w:hAnsi="Calibri" w:cs="Calibri"/>
          <w:sz w:val="26"/>
          <w:szCs w:val="26"/>
        </w:rPr>
        <w:t xml:space="preserve">2024 كريج كينر وتيد هيلدبراندت</w:t>
      </w:r>
    </w:p>
    <w:p w14:paraId="799869A9" w14:textId="77777777" w:rsidR="00227B51" w:rsidRPr="00227B51" w:rsidRDefault="00227B51">
      <w:pPr>
        <w:rPr>
          <w:sz w:val="26"/>
          <w:szCs w:val="26"/>
        </w:rPr>
      </w:pPr>
    </w:p>
    <w:p w14:paraId="7B976E16" w14:textId="37DD6E12" w:rsidR="00227B51" w:rsidRPr="00227B51" w:rsidRDefault="00000000">
      <w:pPr xmlns:w="http://schemas.openxmlformats.org/wordprocessingml/2006/main">
        <w:rPr>
          <w:rFonts w:ascii="Calibri" w:eastAsia="Calibri" w:hAnsi="Calibri" w:cs="Calibri"/>
          <w:sz w:val="26"/>
          <w:szCs w:val="26"/>
        </w:rPr>
        <w:bidi/>
      </w:pPr>
      <w:r xmlns:w="http://schemas.openxmlformats.org/wordprocessingml/2006/main" w:rsidRPr="00227B51">
        <w:rPr>
          <w:rFonts w:ascii="Calibri" w:eastAsia="Calibri" w:hAnsi="Calibri" w:cs="Calibri"/>
          <w:sz w:val="26"/>
          <w:szCs w:val="26"/>
        </w:rPr>
        <w:t xml:space="preserve">هذا هو الدكتور كريج كينر في تعليمه عن رسالة رومية. هذه هي الجلسة 17 عن رومية 16: 7-20.</w:t>
      </w:r>
    </w:p>
    <w:p w14:paraId="43D364F1" w14:textId="77777777" w:rsidR="00227B51" w:rsidRPr="00227B51" w:rsidRDefault="00227B51">
      <w:pPr>
        <w:rPr>
          <w:rFonts w:ascii="Calibri" w:eastAsia="Calibri" w:hAnsi="Calibri" w:cs="Calibri"/>
          <w:sz w:val="26"/>
          <w:szCs w:val="26"/>
        </w:rPr>
      </w:pPr>
    </w:p>
    <w:p w14:paraId="1B0397B6" w14:textId="7B67451D"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في رومية الإصحاح 16 والآية 7، كنا ننظر إلى أندرونيكوس ويونيا.</w:t>
      </w:r>
    </w:p>
    <w:p w14:paraId="73DFD1BE" w14:textId="77777777" w:rsidR="0099426B" w:rsidRPr="00227B51" w:rsidRDefault="0099426B">
      <w:pPr>
        <w:rPr>
          <w:sz w:val="26"/>
          <w:szCs w:val="26"/>
        </w:rPr>
      </w:pPr>
    </w:p>
    <w:p w14:paraId="6C7E61CD" w14:textId="7777777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حسنًا، يُقال هنا أنهم كانوا بارزين بين الرسل. الآن، يقول بعض الناس، حسنًا، كان جونيا رسولًا ذكرًا إلى جانب أندرونيكوس. وقد قالوا إنه جونياس حقًا، لكنه لا يعمل في اللغة الأصلية.</w:t>
      </w:r>
    </w:p>
    <w:p w14:paraId="477AF85F" w14:textId="77777777" w:rsidR="0099426B" w:rsidRPr="00227B51" w:rsidRDefault="0099426B">
      <w:pPr>
        <w:rPr>
          <w:sz w:val="26"/>
          <w:szCs w:val="26"/>
        </w:rPr>
      </w:pPr>
    </w:p>
    <w:p w14:paraId="53973AF0" w14:textId="7777777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من الواضح أن جونيا امرأة هنا. وخلافًا لبعض الترجمات، كان Junia دائمًا اسم امرأة في النصوص القديمة. وليس لدينا استثناءات لذلك في الأدب القديم.</w:t>
      </w:r>
    </w:p>
    <w:p w14:paraId="6BBCEEA3" w14:textId="77777777" w:rsidR="0099426B" w:rsidRPr="00227B51" w:rsidRDefault="0099426B">
      <w:pPr>
        <w:rPr>
          <w:sz w:val="26"/>
          <w:szCs w:val="26"/>
        </w:rPr>
      </w:pPr>
    </w:p>
    <w:p w14:paraId="4A1BE12B" w14:textId="5890608D" w:rsidR="0099426B" w:rsidRPr="00227B51" w:rsidRDefault="00227B5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الانكماش المقترح للذكر Junianus لا يعمل لأنه انكماش لا يحدث في أي مكان لـ Junianus، ويرجع ذلك جزئيًا إلى أنه مع الاسم اللاتيني، ليس من المفترض أن يعمل. لا يجوز لك أن تتعاقد على اسم لاتيني كهذا من Junianus إلى Junias. إنها جونيا.</w:t>
      </w:r>
    </w:p>
    <w:p w14:paraId="2A9A1580" w14:textId="77777777" w:rsidR="0099426B" w:rsidRPr="00227B51" w:rsidRDefault="0099426B">
      <w:pPr>
        <w:rPr>
          <w:sz w:val="26"/>
          <w:szCs w:val="26"/>
        </w:rPr>
      </w:pPr>
    </w:p>
    <w:p w14:paraId="74379209" w14:textId="7777777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لذا، يستنتج معظم العلماء أنها رسولة إلى جانب أندرونيكوس، ويرجع ذلك جزئيًا إلى أن بولس لم يلجأ في أي مكان إلى رأي الرسل كمجموعة. وجزئيًا لأنه حتى يوحنا الذهبي الفم، في الفترة التي كانت فيها أنشطة المرأة مقيدة أكثر مما كانت عليه حتى في وقت سابق، اعترف بها على أنها تُدعى رسولة هنا. يبدو الأمر وكأنه يعبر عن الدهشة، لكنه يقول، انظر، لقد دعاها بولس أيضًا بالرسولة.</w:t>
      </w:r>
    </w:p>
    <w:p w14:paraId="12EA4880" w14:textId="77777777" w:rsidR="0099426B" w:rsidRPr="00227B51" w:rsidRDefault="0099426B">
      <w:pPr>
        <w:rPr>
          <w:sz w:val="26"/>
          <w:szCs w:val="26"/>
        </w:rPr>
      </w:pPr>
    </w:p>
    <w:p w14:paraId="40EC1943" w14:textId="421E43E6"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من الناحية النحوية، تمت مناقشة الأمر في الاتجاه الآخر، وأعتقد أنه يمكن مناقشة الأمر في الاتجاه الآخر إذا كان لديك سبب لمجادلته في الاتجاه الآخر. ولكن بما أن بولس لا يلجأ في أي مكان إلى رأي الرسل كمجموعة، أعتقد أن هذا هو ما يعنيه على الأرجح. لا يمكننا أن نقلل أو نحد من أهمية الرسول هنا بشكل تعسفي.</w:t>
      </w:r>
    </w:p>
    <w:p w14:paraId="3C91F31C" w14:textId="77777777" w:rsidR="0099426B" w:rsidRPr="00227B51" w:rsidRDefault="0099426B">
      <w:pPr>
        <w:rPr>
          <w:sz w:val="26"/>
          <w:szCs w:val="26"/>
        </w:rPr>
      </w:pPr>
    </w:p>
    <w:p w14:paraId="462855DC" w14:textId="618FFD71"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في الأناجيل عادةً، وفي لوقا-أعمال الرسل، بالتأكيد باستثناء مقطع في أعمال الرسل الإصحاح 14، حيث يُدعى بولس وبرنابا رسلًا، يبدو أن تسمية الرسل تقتصر على الرسل الاثني عشر. لكن بولس في كتاباته، والتي منها هذا هو الأول، لا يحصر مصطلح رسول حصريًا في الاثني عشر. يستخدم بولس هذا المصطلح لنفسه، وهو ما يستخدمه لوقا مرتين فقط في أعمال الرسل الأصحاح 14، لكن بولس يستخدمه لنفسه في رومية 1: 1، ورومية 11: 13. هذان هما الاستخدامان الآخران الوحيدان لمصطلح "رسول" في رومية.</w:t>
      </w:r>
    </w:p>
    <w:p w14:paraId="1472A6DA" w14:textId="77777777" w:rsidR="0099426B" w:rsidRPr="00227B51" w:rsidRDefault="0099426B">
      <w:pPr>
        <w:rPr>
          <w:sz w:val="26"/>
          <w:szCs w:val="26"/>
        </w:rPr>
      </w:pPr>
    </w:p>
    <w:p w14:paraId="0D77A914" w14:textId="383F0716"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فهو يستخدمها في مكان آخر ليعقوب، غلاطية 1. ويستخدمها لسيلا وتيموثاوس، ربما في مراسلات تسالونيكي. ويتحدث في 1 كورنثوس 15 عن </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ظهور يسوع للاثني عشر ثم لآخرين، ثم لجميع الرسل. </w:t>
      </w:r>
      <w:r xmlns:w="http://schemas.openxmlformats.org/wordprocessingml/2006/main" w:rsidR="00227B51" w:rsidRPr="00227B51">
        <w:rPr>
          <w:rFonts w:ascii="Calibri" w:eastAsia="Calibri" w:hAnsi="Calibri" w:cs="Calibri"/>
          <w:sz w:val="26"/>
          <w:szCs w:val="26"/>
        </w:rPr>
        <w:t xml:space="preserve">لذا، بالنسبة لبولس، فهي مجموعة أكبر من الـ 12.</w:t>
      </w:r>
    </w:p>
    <w:p w14:paraId="429E1A5D" w14:textId="77777777" w:rsidR="0099426B" w:rsidRPr="00227B51" w:rsidRDefault="0099426B">
      <w:pPr>
        <w:rPr>
          <w:sz w:val="26"/>
          <w:szCs w:val="26"/>
        </w:rPr>
      </w:pPr>
    </w:p>
    <w:p w14:paraId="4666412B" w14:textId="7777777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وربما كانت جونيا واحدة من تلك المجموعة الأكبر في وقت سابق، على الرغم من أنه إذا كان يفكر في السبعين الذين تم إرسالهم في لوقا، فمن المحتمل أنه كان من الممكن أن يتم إرسالها مع زوجها، ولكن ربما تكون هذه هي الطريقة الوحيدة كان من الممكن أن يتم ذلك. ولكن على أية حال، يستخدم بولس هذا المصطلح على نطاق أوسع. الآن، عندما يتم استخدامه كرسل الكنائس، فهو دائمًا يقول رسل الكنائس.</w:t>
      </w:r>
    </w:p>
    <w:p w14:paraId="5BDEF13A" w14:textId="77777777" w:rsidR="0099426B" w:rsidRPr="00227B51" w:rsidRDefault="0099426B">
      <w:pPr>
        <w:rPr>
          <w:sz w:val="26"/>
          <w:szCs w:val="26"/>
        </w:rPr>
      </w:pPr>
    </w:p>
    <w:p w14:paraId="12D91969" w14:textId="5D370A6D" w:rsidR="0099426B" w:rsidRPr="00227B51" w:rsidRDefault="00227B5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بعض الأماكن التي يمكنك فيها القيام بذلك كرسل للكنائس، لكنه هنا لا يحد من ذلك. إنهم فقط متميزون بين الرسل. وإذا لم يكن لديك، إذا كنت لا تستخدمه بالمعنى الضيق للرقم 12 فقط، إذا كنت تستخدمه بالمعنى بولسي، ليس لدينا أي سبب لرفضها باعتبارها رسولة في بولس منطقي، إلا إذا بدأنا بفرضية مفادها أن المرأة لا يمكن أن تكون رسولة.</w:t>
      </w:r>
    </w:p>
    <w:p w14:paraId="2DB094BB" w14:textId="77777777" w:rsidR="0099426B" w:rsidRPr="00227B51" w:rsidRDefault="0099426B">
      <w:pPr>
        <w:rPr>
          <w:sz w:val="26"/>
          <w:szCs w:val="26"/>
        </w:rPr>
      </w:pPr>
    </w:p>
    <w:p w14:paraId="6A469DA0" w14:textId="1569A369"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في هذه الحالة قد نفترض ما كنا ندعي أننا نثبته لأنه نوع من التعميم في هذه الحالة. السبب الذي دفعني إلى ذكر ذلك هو أن الرومان يرحبون بعدد من الرجال ضعف عدد النساء، لكنه يمدح من النساء ضعف عدد الرجال. وأنا لا أقترح حقًا أن نحدد حصة، لكن هذا لا يقتصر على رومية الإصحاح 16.</w:t>
      </w:r>
    </w:p>
    <w:p w14:paraId="3219FF35" w14:textId="77777777" w:rsidR="0099426B" w:rsidRPr="00227B51" w:rsidRDefault="0099426B">
      <w:pPr>
        <w:rPr>
          <w:sz w:val="26"/>
          <w:szCs w:val="26"/>
        </w:rPr>
      </w:pPr>
    </w:p>
    <w:p w14:paraId="2A60664D" w14:textId="7777777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لدينا نصوص أخرى تتعلق بالنساء يتحدثن باسم الله. لدينا نساء يتحدثن عن الله بطريقة نبوية. في العهد القديم، لدينا مريم، خروج 15.</w:t>
      </w:r>
    </w:p>
    <w:p w14:paraId="4F416DD7" w14:textId="77777777" w:rsidR="0099426B" w:rsidRPr="00227B51" w:rsidRDefault="0099426B">
      <w:pPr>
        <w:rPr>
          <w:sz w:val="26"/>
          <w:szCs w:val="26"/>
        </w:rPr>
      </w:pPr>
    </w:p>
    <w:p w14:paraId="1C1FB117" w14:textId="7777777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إنها نبية قريبة. خلدة، الملوك الثاني 22. ويبدو أنها الشخصية النبوية الأبرز في ذلك الجزء من حكم يوشيا.</w:t>
      </w:r>
    </w:p>
    <w:p w14:paraId="06D98CFC" w14:textId="77777777" w:rsidR="0099426B" w:rsidRPr="00227B51" w:rsidRDefault="0099426B">
      <w:pPr>
        <w:rPr>
          <w:sz w:val="26"/>
          <w:szCs w:val="26"/>
        </w:rPr>
      </w:pPr>
    </w:p>
    <w:p w14:paraId="630259EA" w14:textId="711738CF"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وفي وقت لاحق، أصبح إرميا مهمًا جدًا. أعتقد أن إرميا كان موجودًا بالفعل في هذه المرحلة. لكن خلدة أُرسلت لتعطي كلمة الرب، تمامًا مثل إشعياء. وكان إشعياء قبل قرن من الزمان من قبل حزقيا لإعطاء كلمة الرب في وضع مماثل.</w:t>
      </w:r>
    </w:p>
    <w:p w14:paraId="6C4052F3" w14:textId="77777777" w:rsidR="0099426B" w:rsidRPr="00227B51" w:rsidRDefault="0099426B">
      <w:pPr>
        <w:rPr>
          <w:sz w:val="26"/>
          <w:szCs w:val="26"/>
        </w:rPr>
      </w:pPr>
    </w:p>
    <w:p w14:paraId="7ABB3886" w14:textId="5387A3CB"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ديبورا (قضاة 4: 4) هي القاضية على كل إسرائيل. وطبعا كان مميزا. لم يكن شائعا.</w:t>
      </w:r>
    </w:p>
    <w:p w14:paraId="7B745D72" w14:textId="77777777" w:rsidR="0099426B" w:rsidRPr="00227B51" w:rsidRDefault="0099426B">
      <w:pPr>
        <w:rPr>
          <w:sz w:val="26"/>
          <w:szCs w:val="26"/>
        </w:rPr>
      </w:pPr>
    </w:p>
    <w:p w14:paraId="3A31C67D" w14:textId="253BC68E"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بل إن اللغة العبرية تحدد أنها كانت قاضية، مشددة على ذلك. ولم تكن النبوة غير عادية تمامًا. ولكن إذا فكرت مرة أخرى، كم عدد الأشخاص الذين كانوا أنبياء وقضاة؟ لديك صموئيل، لديك ديبورا، وربما يمكنك النظر إلى موسى بهذه الطريقة، ولكن هذا كل شيء.</w:t>
      </w:r>
    </w:p>
    <w:p w14:paraId="22988ECA" w14:textId="77777777" w:rsidR="0099426B" w:rsidRPr="00227B51" w:rsidRDefault="0099426B">
      <w:pPr>
        <w:rPr>
          <w:sz w:val="26"/>
          <w:szCs w:val="26"/>
        </w:rPr>
      </w:pPr>
    </w:p>
    <w:p w14:paraId="51AAAC01" w14:textId="739656EC" w:rsidR="0099426B" w:rsidRPr="00227B51" w:rsidRDefault="00227B51">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لذا، فيما يتعلق بالقضاة الأنبياء الذين يتكلمون بكلمة الرب ويحكمون شعب الله بروح الله، ربما يكون هذا هو النموذج الأقرب لدينا في العهد القديم لرسل العهد الجديد، 2 كورنثوس 3 مع موسى وما إلى ذلك. ولكن لدينا زوجة إشعياء في إشعياء الإصحاح 8، حيث يذهب إلى النبية. في العهد الجديد، لدينا حنة مقترنة بسمعان في الهيكل، لوقا الإصحاح 2. </w:t>
      </w:r>
      <w:r xmlns:w="http://schemas.openxmlformats.org/wordprocessingml/2006/main" w:rsidR="00000000" w:rsidRPr="00227B51">
        <w:rPr>
          <w:rFonts w:ascii="Calibri" w:eastAsia="Calibri" w:hAnsi="Calibri" w:cs="Calibri"/>
          <w:sz w:val="26"/>
          <w:szCs w:val="26"/>
        </w:rPr>
        <w:lastRenderedPageBreak xmlns:w="http://schemas.openxmlformats.org/wordprocessingml/2006/main"/>
      </w:r>
      <w:r xmlns:w="http://schemas.openxmlformats.org/wordprocessingml/2006/main" w:rsidR="00000000" w:rsidRPr="00227B51">
        <w:rPr>
          <w:rFonts w:ascii="Calibri" w:eastAsia="Calibri" w:hAnsi="Calibri" w:cs="Calibri"/>
          <w:sz w:val="26"/>
          <w:szCs w:val="26"/>
        </w:rPr>
        <w:t xml:space="preserve">لدينا أيضًا بنات فيلبس الأربع في أعمال الرسل 21، اللاتي بطريقة ما مقترنات بأغابوس.</w:t>
      </w:r>
    </w:p>
    <w:p w14:paraId="1B958D4A" w14:textId="77777777" w:rsidR="0099426B" w:rsidRPr="00227B51" w:rsidRDefault="0099426B">
      <w:pPr>
        <w:rPr>
          <w:sz w:val="26"/>
          <w:szCs w:val="26"/>
        </w:rPr>
      </w:pPr>
    </w:p>
    <w:p w14:paraId="535A0B13" w14:textId="7777777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يظهر أغابوس أيضًا في وقت سابق من سفر أعمال الرسل، لكن لوقا يحب التأكيد على هذا لأن النبوة التي تعتبر مركزية جدًا في كتابه البرنامجي أعمال الرسل 2: 17 و18، سوف يتنبأ أبناؤكم وبناتكم. على العبيد والإماء أسكب روحي. ويتابع ويضيف في صف يوئيل، سوف يتنبأون.</w:t>
      </w:r>
    </w:p>
    <w:p w14:paraId="4067C4C6" w14:textId="77777777" w:rsidR="0099426B" w:rsidRPr="00227B51" w:rsidRDefault="0099426B">
      <w:pPr>
        <w:rPr>
          <w:sz w:val="26"/>
          <w:szCs w:val="26"/>
        </w:rPr>
      </w:pPr>
    </w:p>
    <w:p w14:paraId="67F4B6D8" w14:textId="70C503B3" w:rsidR="0099426B" w:rsidRPr="00227B51" w:rsidRDefault="00227B51">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لذا، فإن انسكاب الروح للكلام النبوي بمجرد مجيء يسوع وبمجرد سكب الروح هو لجميع الجنسين، كلا الجنسين، كل الجسد، الصغار والكبار، وما إلى ذلك. وربما نجد ذلك في أعمال الرسل 21. ويذكر بولس النساء يتنبأن في 1 كورنثوس 11.</w:t>
      </w:r>
    </w:p>
    <w:p w14:paraId="32177148" w14:textId="77777777" w:rsidR="0099426B" w:rsidRPr="00227B51" w:rsidRDefault="0099426B">
      <w:pPr>
        <w:rPr>
          <w:sz w:val="26"/>
          <w:szCs w:val="26"/>
        </w:rPr>
      </w:pPr>
    </w:p>
    <w:p w14:paraId="4861B7D0" w14:textId="4B6630F6"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طالما أن رؤوسهم مغطاة، يُسمح لهم بالصلاة والتنبؤ. على الرغم من المقطع الذي يقول إنهم يجب أن يظلوا صامتين في الكنيسة إلا إذا كان يتحدث عن مزامنة الشفاه، فمن المحتمل أنه لا يقول أنهم لا يستطيعون الصلاة والتنبؤ. إنه يتحدث عن شيء آخر.</w:t>
      </w:r>
    </w:p>
    <w:p w14:paraId="67D58C8A" w14:textId="77777777" w:rsidR="0099426B" w:rsidRPr="00227B51" w:rsidRDefault="0099426B">
      <w:pPr>
        <w:rPr>
          <w:sz w:val="26"/>
          <w:szCs w:val="26"/>
        </w:rPr>
      </w:pPr>
    </w:p>
    <w:p w14:paraId="067D6C25" w14:textId="2A7124CF"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يمكنهم أن يصلوا ويتنبأوا طالما أن رؤوسهم مغطاة، وهي مسألة أخرى كنت سأتناولها بتفصيل كبير وكتبت عنها بشيء من التفصيل، بما في ذلك مقالات القاموس وما إلى ذلك، إذا كنت أقوم بالتدريس في 1 كورنثوس 11. ولكن هذا سيكون أكثر من اللازم. لذلك لن أخوض في هذا الأمر هنا.</w:t>
      </w:r>
    </w:p>
    <w:p w14:paraId="14AA6B09" w14:textId="77777777" w:rsidR="0099426B" w:rsidRPr="00227B51" w:rsidRDefault="0099426B">
      <w:pPr>
        <w:rPr>
          <w:sz w:val="26"/>
          <w:szCs w:val="26"/>
        </w:rPr>
      </w:pPr>
    </w:p>
    <w:p w14:paraId="68D8F675" w14:textId="4F25D024" w:rsidR="0099426B" w:rsidRPr="00227B51" w:rsidRDefault="00227B51">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لذلك، لدينا قاضية امرأة. من الواضح أن لدينا هنا امرأة رسولة. في مكان آخر من هذا الفصل، لدينا نساء كزميلات بولس في العمل والشماسات في حالة فيبي، وهي نوع من الخدمة المستخدمة لنفس التسمية لبولس وزملائه الخدام.</w:t>
      </w:r>
    </w:p>
    <w:p w14:paraId="6673DD90" w14:textId="77777777" w:rsidR="0099426B" w:rsidRPr="00227B51" w:rsidRDefault="0099426B">
      <w:pPr>
        <w:rPr>
          <w:sz w:val="26"/>
          <w:szCs w:val="26"/>
        </w:rPr>
      </w:pPr>
    </w:p>
    <w:p w14:paraId="0607CF35" w14:textId="61F15FBA" w:rsidR="0099426B" w:rsidRPr="00227B51" w:rsidRDefault="00227B5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هذان هما المصطلحان الأكثر شيوعًا للخدمة اللذان يستخدمهما زملاء بولس الخدام في كتاباته، diakonos و Synergos. حسنًا، مقابل هذا، لدينا بعض النصوص التي تتحدث عن صمت النساء في الكنيسة. 1 كورنثوس 14: 34 و 35 و 1 تيموثاوس 2: 11 و 12.</w:t>
      </w:r>
    </w:p>
    <w:p w14:paraId="74A4DB53" w14:textId="77777777" w:rsidR="0099426B" w:rsidRPr="00227B51" w:rsidRDefault="0099426B">
      <w:pPr>
        <w:rPr>
          <w:sz w:val="26"/>
          <w:szCs w:val="26"/>
        </w:rPr>
      </w:pPr>
    </w:p>
    <w:p w14:paraId="737EEC65" w14:textId="7FBC5189"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والآن في كنيستك، لا أعلم، هل يُسمح للنساء بالمشاركة في الغناء الجماعي؟ إذا كان الأمر كذلك، فإن كنيستك لا تتبع هذا حرفيًا فيما يتعلق بصمت النساء بكل الطرق، ولكن لا يجب أن تشعر بالسوء حيال ذلك لأن لدينا نساء يتحدثن نيابة عن الله في بعض المقاطع الأخرى. إنهم أقلية، وهذا ليس مفاجئًا نظرًا للثقافة، وبعض الأشياء التي ذكرتها عن الثقافة بشكل عام سابقًا. لكن ما مقدار الصمت الذي تنطوي عليه هذه النصوص؟ حسنًا، يختلف العلماء حول هذا الأمر، وتختلف تقاليد الكنيسة أيضًا.</w:t>
      </w:r>
    </w:p>
    <w:p w14:paraId="673FD899" w14:textId="77777777" w:rsidR="0099426B" w:rsidRPr="00227B51" w:rsidRDefault="0099426B">
      <w:pPr>
        <w:rPr>
          <w:sz w:val="26"/>
          <w:szCs w:val="26"/>
        </w:rPr>
      </w:pPr>
    </w:p>
    <w:p w14:paraId="176553CE" w14:textId="32B97EB4" w:rsidR="0099426B" w:rsidRPr="00227B51" w:rsidRDefault="00227B5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سيعتمد جزء من هذا أيضًا على مقدار القيمة التي تعطيها للتقاليد الكنسية للقرون اللاحقة أيضًا، على الرغم من وجود بعض الكنائس التي كانت في القرون الأخيرة، مثل مؤسسي جيش الخلاص، ويليام وكاثرين بوث، </w:t>
      </w:r>
      <w:r xmlns:w="http://schemas.openxmlformats.org/wordprocessingml/2006/main" w:rsidR="00000000" w:rsidRPr="00227B51">
        <w:rPr>
          <w:rFonts w:ascii="Calibri" w:eastAsia="Calibri" w:hAnsi="Calibri" w:cs="Calibri"/>
          <w:sz w:val="26"/>
          <w:szCs w:val="26"/>
        </w:rPr>
        <w:lastRenderedPageBreak xmlns:w="http://schemas.openxmlformats.org/wordprocessingml/2006/main"/>
      </w:r>
      <w:r xmlns:w="http://schemas.openxmlformats.org/wordprocessingml/2006/main" w:rsidR="00000000" w:rsidRPr="00227B51">
        <w:rPr>
          <w:rFonts w:ascii="Calibri" w:eastAsia="Calibri" w:hAnsi="Calibri" w:cs="Calibri"/>
          <w:sz w:val="26"/>
          <w:szCs w:val="26"/>
        </w:rPr>
        <w:t xml:space="preserve">مصرين جدًا لصالح المرأة في الخدمة والوعظ. سمح بعض الميثوديين الأوائل لبعض النساء بالوعظ، ولكن بشكل خاص في القرن التاسع عشر، أصبح ذلك أكثر شيوعًا. وفي القرن العشرين، في عشرينيات القرن العشرين، كانت لديك امرأة ترعى كنيسة كبيرة في كاليفورنيا.</w:t>
      </w:r>
    </w:p>
    <w:p w14:paraId="254CC0BB" w14:textId="77777777" w:rsidR="0099426B" w:rsidRPr="00227B51" w:rsidRDefault="0099426B">
      <w:pPr>
        <w:rPr>
          <w:sz w:val="26"/>
          <w:szCs w:val="26"/>
        </w:rPr>
      </w:pPr>
    </w:p>
    <w:p w14:paraId="0C8A96EF" w14:textId="113E96FC"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في بعض الأحيان يعتقد الناس أن هذا بدأ في الستينيات. في الواقع، في ستينيات القرن التاسع عشر، كان هناك انتعاش حقيقي لدعم النساء في الخدمة في حركة القداسة. وحتى يومنا هذا، يقال إنني لم أر أساسًا للإحصائيات، ولكن يقال إن غالبية النساء اللاتي تم رسامتهن في التاريخ تم رسامتهن في حركات القداسة والخمسينية.</w:t>
      </w:r>
    </w:p>
    <w:p w14:paraId="3BCD0FDD" w14:textId="77777777" w:rsidR="0099426B" w:rsidRPr="00227B51" w:rsidRDefault="0099426B">
      <w:pPr>
        <w:rPr>
          <w:sz w:val="26"/>
          <w:szCs w:val="26"/>
        </w:rPr>
      </w:pPr>
    </w:p>
    <w:p w14:paraId="44E65E3D" w14:textId="5A05B0A0"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ولكن مهما كانت الحالة، فيما يتعلق بأي تقاليد الكنيسة التي تنتمي إليها، جميعنا، أيًا كانت التقاليد الكنسية التي ننتمي إليها، إذا سمحنا للنساء بالغناء بشكل جماعي في الكنيسة، نتساءل عما يعنيه أن على النساء الحفاظ على صامتة؟ ماذا يعني أن جونيا كان رسولاً إذا كان الأمر كذلك؟ ماذا يعني أن فيبي كانت دياكونوس؟ ما معنى أن بريسكا وأكيلا كانا خادمين رفاق بولس؟ حسنًا، ربما يكون الأمر مختلفًا إذا كان الأمر يتعلق بفريق الوزارة. ربما يكون الأمر مختلفًا إذا كانت هي تخدم النساء بشكل أساسي، وهو يخدم الرجال بشكل أساسي. هناك الكثير من التفاصيل التي لا نملكها.</w:t>
      </w:r>
    </w:p>
    <w:p w14:paraId="54BA128A" w14:textId="77777777" w:rsidR="0099426B" w:rsidRPr="00227B51" w:rsidRDefault="0099426B">
      <w:pPr>
        <w:rPr>
          <w:sz w:val="26"/>
          <w:szCs w:val="26"/>
        </w:rPr>
      </w:pPr>
    </w:p>
    <w:p w14:paraId="016623CF" w14:textId="7777777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ولكن على كل حال، كيف يتناسب ذلك مع صمت النساء، على الأقل في الغناء الجماعي؟ حسنًا، في 1 كورنثوس 14، يقول أنهم بحاجة إلى التزام الصمت. إذا أرادوا أن يسألوا أي شيء، اسألوا أزواجهن في المنزل، ثم يعود إلى مسألة الصمت. ما ناقشته هو أن هناك مجموعة كاملة من وجهات النظر المختلفة في 1 كورنثوس 14، ولكن إذا ذهبت إلى كل منهم، فأنا حقًا أنحرف عن رومية 16.</w:t>
      </w:r>
    </w:p>
    <w:p w14:paraId="46787059" w14:textId="77777777" w:rsidR="0099426B" w:rsidRPr="00227B51" w:rsidRDefault="0099426B">
      <w:pPr>
        <w:rPr>
          <w:sz w:val="26"/>
          <w:szCs w:val="26"/>
        </w:rPr>
      </w:pPr>
    </w:p>
    <w:p w14:paraId="157AF05C" w14:textId="7777777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هناك الكثير من وجهات النظر المختلفة حول رسالة رومية، حول 1 كورنثوس 14، بما في ذلك حجة جوردون في بأنها ليست جزءًا من النص الأصلي. أنا لا أشتري ذلك بنفسي حقًا. أعتقد أن حجة DA Carson بأنها جزء من النص الأصلي هي أكثر إقناعًا، على الأقل بالنسبة لي.</w:t>
      </w:r>
    </w:p>
    <w:p w14:paraId="2863B930" w14:textId="77777777" w:rsidR="0099426B" w:rsidRPr="00227B51" w:rsidRDefault="0099426B">
      <w:pPr>
        <w:rPr>
          <w:sz w:val="26"/>
          <w:szCs w:val="26"/>
        </w:rPr>
      </w:pPr>
    </w:p>
    <w:p w14:paraId="14C43005" w14:textId="6E13070D"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لكن أيها الناس، نقاد النص منقسمون بالفعل حول هذا الأمر. لكن حجتي هي، حسنًا، ما لم يغير الموضوع ويغير الموضوع مرة أخرى، وكان يقوم بالفعل بالاستطراد، فترونني أفعل ذلك لأنني الآن أقوم بالاستطراد، أليس كذلك؟ لذا، يا بولس، ما لم يغير الموضوع ويغير الموضوع مرة أخرى، فمن المحتمل أن المشكلة هناك المتعلقة بالصمت ليست الغناء الجماعي. ربما كانت المشكلة المتعلقة بالصمت هناك، وفي مكان آخر، يقول، جميعكم، لأن هذه كانت كنائس منزلية، يمكن لكل واحد منكم إحضار بعض الهدايا.</w:t>
      </w:r>
    </w:p>
    <w:p w14:paraId="4572F187" w14:textId="77777777" w:rsidR="0099426B" w:rsidRPr="00227B51" w:rsidRDefault="0099426B">
      <w:pPr>
        <w:rPr>
          <w:sz w:val="26"/>
          <w:szCs w:val="26"/>
        </w:rPr>
      </w:pPr>
    </w:p>
    <w:p w14:paraId="65A8AD58" w14:textId="7777777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يمكنك أن تأتي بما سمعته من الرب. يمكنك إحضار أغنية للرب. يمكنك إحضار شيء ما.</w:t>
      </w:r>
    </w:p>
    <w:p w14:paraId="130EF8FD" w14:textId="77777777" w:rsidR="0099426B" w:rsidRPr="00227B51" w:rsidRDefault="0099426B">
      <w:pPr>
        <w:rPr>
          <w:sz w:val="26"/>
          <w:szCs w:val="26"/>
        </w:rPr>
      </w:pPr>
    </w:p>
    <w:p w14:paraId="4072CA97" w14:textId="27301B0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ربما ما يشير إليه هو طرح الأسئلة. لماذا ستكون هذه مشكلة؟ لماذا كان الناس يطرحون الأسئلة؟ </w:t>
      </w:r>
      <w:r xmlns:w="http://schemas.openxmlformats.org/wordprocessingml/2006/main" w:rsidR="00227B51">
        <w:rPr>
          <w:rFonts w:ascii="Calibri" w:eastAsia="Calibri" w:hAnsi="Calibri" w:cs="Calibri"/>
          <w:sz w:val="26"/>
          <w:szCs w:val="26"/>
        </w:rPr>
        <w:t xml:space="preserve">في أي نوع من أنواع المحاضرات في العصور القديمة، سواء كانت يهودية أو يونانية أو رومانية، كان من المعتاد أن يقاطع الناس المحاضرة بأسئلة. والآن، كانت بعض الأسئلة مناسبة.</w:t>
      </w:r>
    </w:p>
    <w:p w14:paraId="0ED2E40A" w14:textId="77777777" w:rsidR="0099426B" w:rsidRPr="00227B51" w:rsidRDefault="0099426B">
      <w:pPr>
        <w:rPr>
          <w:sz w:val="26"/>
          <w:szCs w:val="26"/>
        </w:rPr>
      </w:pPr>
    </w:p>
    <w:p w14:paraId="4B831DA9" w14:textId="688B159D"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كانت بعض الأسئلة فقط لمحاولة جعل المعلم يبدو سيئًا. سيكون هذا غير مناسب في سياق الكنيسة إلا إذا كان المعلم يقول شيئًا غبيًا حقًا. لكنني فعلت ذلك مرة واحدة في فصل مدرسة الأحد عندما كان المعلم يقول، كما تعلمون، إنه ليس مثل الخروج عندما أعاد الله البحر، كما تعلمون، لم يكن الأمر كما يقول هؤلاء الليبراليون كان فقط عن طريق الريح.</w:t>
      </w:r>
    </w:p>
    <w:p w14:paraId="0015C7EC" w14:textId="77777777" w:rsidR="0099426B" w:rsidRPr="00227B51" w:rsidRDefault="0099426B">
      <w:pPr>
        <w:rPr>
          <w:sz w:val="26"/>
          <w:szCs w:val="26"/>
        </w:rPr>
      </w:pPr>
    </w:p>
    <w:p w14:paraId="5EA34EF2" w14:textId="17D43E1C"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وكان يفكر مثل سيسيل بي ديميل. وهكذا، فتحت سفر الخروج الإصحاح 14 وقرأت، إذن، ماذا يعني يا سيدي عندما يقول أن الله نفخ البحر بريح شرقية قوية؟ وقال، حسنًا، حسنًا، حسنًا، فقط، أعني أنه استخدم الريح، لكنه كان لا يزال الله. حسنا، لا، لا يوجد حجة هناك.</w:t>
      </w:r>
    </w:p>
    <w:p w14:paraId="3A188C2F" w14:textId="77777777" w:rsidR="0099426B" w:rsidRPr="00227B51" w:rsidRDefault="0099426B">
      <w:pPr>
        <w:rPr>
          <w:sz w:val="26"/>
          <w:szCs w:val="26"/>
        </w:rPr>
      </w:pPr>
    </w:p>
    <w:p w14:paraId="5AC6A843" w14:textId="1B0238DE"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أنا فقط، ربما كنت وقحة. ربما لا ينبغي لي أن أفعل ذلك. لكن على أية حال، كانوا يقاطعون أحيانًا بأسئلة غير مكتسبة.</w:t>
      </w:r>
    </w:p>
    <w:p w14:paraId="1231ED3B" w14:textId="77777777" w:rsidR="0099426B" w:rsidRPr="00227B51" w:rsidRDefault="0099426B">
      <w:pPr>
        <w:rPr>
          <w:sz w:val="26"/>
          <w:szCs w:val="26"/>
        </w:rPr>
      </w:pPr>
    </w:p>
    <w:p w14:paraId="2066B093" w14:textId="4D36948A"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وكان هذا هو أسوأ شيء على الإطلاق. حسنًا، لماذا تقاطع النساء بأسئلة غير مكتسبة؟ حسناً، معظمهم كانوا غير متعلمين. لذا فإن الحل قصير المدى هو السماح لهن بسؤال أزواجهن في المنزل.</w:t>
      </w:r>
    </w:p>
    <w:p w14:paraId="1E90BD76" w14:textId="77777777" w:rsidR="0099426B" w:rsidRPr="00227B51" w:rsidRDefault="0099426B">
      <w:pPr>
        <w:rPr>
          <w:sz w:val="26"/>
          <w:szCs w:val="26"/>
        </w:rPr>
      </w:pPr>
    </w:p>
    <w:p w14:paraId="31C12B57" w14:textId="0D246A79"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الغالبية العظمى من النساء، وخاصة النساء اليونانيات، تزوجن في سن مبكرة لأنه، كما تعلمون، كان هناك نقص في عدد النساء وكان ذلك متوقعًا. في الواقع، كنت تحصل على إعفاءات ضريبية في الإمبراطورية الرومانية إذا كنت كذلك، بالنسبة للنساء الرومانيات بالتأكيد، إذا تزوجت مبكرًا وتزوجت مرة أخرى بسرعة وهكذا كأرملة أو أي شيء آخر. ولكنها كانت أيضًا مشكلة لأنه لا تزال هناك ثقافة أكثر تحفظًا حيث لا ينبغي للمرأة أن تتحدث علنًا.</w:t>
      </w:r>
    </w:p>
    <w:p w14:paraId="5AA8696B" w14:textId="77777777" w:rsidR="0099426B" w:rsidRPr="00227B51" w:rsidRDefault="0099426B">
      <w:pPr>
        <w:rPr>
          <w:sz w:val="26"/>
          <w:szCs w:val="26"/>
        </w:rPr>
      </w:pPr>
    </w:p>
    <w:p w14:paraId="09E10C49" w14:textId="4915545C"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وكان هذا صحيحا بشكل خاص بين اليونانيين. لقد كان الأمر كذلك في بعض الحالات في الثقافة اليهودية المحافظة للغاية. ولم يكن الأمر كذلك في روما أو مقدونيا، كما سنرى.</w:t>
      </w:r>
    </w:p>
    <w:p w14:paraId="19A0FAE7" w14:textId="77777777" w:rsidR="0099426B" w:rsidRPr="00227B51" w:rsidRDefault="0099426B">
      <w:pPr>
        <w:rPr>
          <w:sz w:val="26"/>
          <w:szCs w:val="26"/>
        </w:rPr>
      </w:pPr>
    </w:p>
    <w:p w14:paraId="4FC6341A" w14:textId="0A7C15DD"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لذلك ربما كانت هذه مشكلة ثقافية. الكنيسة المنزلية هي نوع من البيئة المختلطة. هل أنت في الأماكن العامة أم في الخاص؟ أعني أنك في منزل، لكنه تجمع وليس من المفترض أن تتحدث النساء أمام أزواج النساء الأخريات وفقًا لأذواق متحفظة للغاية لا يشاركها الجميع.</w:t>
      </w:r>
    </w:p>
    <w:p w14:paraId="01C9AE87" w14:textId="77777777" w:rsidR="0099426B" w:rsidRPr="00227B51" w:rsidRDefault="0099426B">
      <w:pPr>
        <w:rPr>
          <w:sz w:val="26"/>
          <w:szCs w:val="26"/>
        </w:rPr>
      </w:pPr>
    </w:p>
    <w:p w14:paraId="313925CB" w14:textId="7777777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ولكن ربما كانت هذه بعض المشكلات المتعلقة بعدم التسبب في تعثر الناس، أيًا كان. ولكن حتى في تلك الحالات، حتى اليونانيون أدركوا أن الكلام الموحى به مختلف. أنت تسمح لهم أن يقولوا ما يريدون أن يقولوه.</w:t>
      </w:r>
    </w:p>
    <w:p w14:paraId="786BB1CA" w14:textId="77777777" w:rsidR="0099426B" w:rsidRPr="00227B51" w:rsidRDefault="0099426B">
      <w:pPr>
        <w:rPr>
          <w:sz w:val="26"/>
          <w:szCs w:val="26"/>
        </w:rPr>
      </w:pPr>
    </w:p>
    <w:p w14:paraId="56908971" w14:textId="555F74EF"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تيموثاوس الأولى الإصحاح الثاني، الآيات 11 و12، لتصمت النساء. حسنا، ماذا يعني ذلك؟ من حيث الموقف، </w:t>
      </w:r>
      <w:r xmlns:w="http://schemas.openxmlformats.org/wordprocessingml/2006/main" w:rsidR="00227B51">
        <w:rPr>
          <w:rFonts w:ascii="Calibri" w:eastAsia="Calibri" w:hAnsi="Calibri" w:cs="Calibri"/>
          <w:sz w:val="26"/>
          <w:szCs w:val="26"/>
        </w:rPr>
        <w:t xml:space="preserve">فإن تيموثاوس الأولى والثانية موجودتان في المجموعة الوحيدة من الرسائل والوحيدة، حيث نعرف على وجه التحديد أن المعلمين الكذبة كانوا يستهدفون النساء بتعليمهم الكاذبة. يقول تيموثاوس الثانية الإصحاح الثالث، يتحدث عن هؤلاء المعلمين الكذبة الذين يدخلون بيوت النساء، ليضلوا هؤلاء النساء اللاتي كن يتعلمن دائمًا ولم يستطعن أبدًا أن يقبلن إلى معرفة الحق.</w:t>
      </w:r>
    </w:p>
    <w:p w14:paraId="01F5A605" w14:textId="77777777" w:rsidR="0099426B" w:rsidRPr="00227B51" w:rsidRDefault="0099426B">
      <w:pPr>
        <w:rPr>
          <w:sz w:val="26"/>
          <w:szCs w:val="26"/>
        </w:rPr>
      </w:pPr>
    </w:p>
    <w:p w14:paraId="47EECBDB" w14:textId="5CB0C9AB" w:rsidR="0099426B" w:rsidRPr="00227B51" w:rsidRDefault="00227B51">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لذلك، كانوا يستهدفون النساء على وجه التحديد. حسنًا، لماذا كانوا يستهدفون النساء؟ ربما كان أحد الأسباب هو عدم تدريب النساء. وحتى النساء اليهوديات لم يعرفن التوراة كما يعرفها الرجال.</w:t>
      </w:r>
    </w:p>
    <w:p w14:paraId="2F0F79B0" w14:textId="77777777" w:rsidR="0099426B" w:rsidRPr="00227B51" w:rsidRDefault="0099426B">
      <w:pPr>
        <w:rPr>
          <w:sz w:val="26"/>
          <w:szCs w:val="26"/>
        </w:rPr>
      </w:pPr>
    </w:p>
    <w:p w14:paraId="7FBC1958" w14:textId="3F2B7B91"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ويتحدث أيضًا في تيموثاوس الأولى الإصحاح الخامس عن نساء ينتقلن من بيت إلى بيت وينتشرن ويتواجدن وفضوليات وينشرن نميمة. الآن، أحد المصطلحات هناك ربما يعني في الواقع نشر الهراء. لقد أظهر جوردون في هذا في سياقات التدريس التي قد تكون لها علاقة بنشر التعاليم الكاذبة.</w:t>
      </w:r>
    </w:p>
    <w:p w14:paraId="6E253EF3" w14:textId="77777777" w:rsidR="0099426B" w:rsidRPr="00227B51" w:rsidRDefault="0099426B">
      <w:pPr>
        <w:rPr>
          <w:sz w:val="26"/>
          <w:szCs w:val="26"/>
        </w:rPr>
      </w:pPr>
    </w:p>
    <w:p w14:paraId="25ECE564" w14:textId="1FED05CF"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وفي سياقات أخرى، يعني ذلك على الأقل نشر الهراء. فقلت، هل يمكنك أن تريني النصوص اليونانية الخاصة بذلك؟ لذلك، أرسل لي نسخة مطبوعة من كل مثال للكلمة في الأدب اليوناني. قلت طيب انا اصدقك</w:t>
      </w:r>
    </w:p>
    <w:p w14:paraId="0C290393" w14:textId="77777777" w:rsidR="0099426B" w:rsidRPr="00227B51" w:rsidRDefault="0099426B">
      <w:pPr>
        <w:rPr>
          <w:sz w:val="26"/>
          <w:szCs w:val="26"/>
        </w:rPr>
      </w:pPr>
    </w:p>
    <w:p w14:paraId="1C7AD481" w14:textId="268D2929"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ولكن على أية حال، هؤلاء كانوا أرامل. لماذا يستخدم المعلمون الكذبة الأرامل لنشر أفكار كاذبة؟ وخاصة في تيموثاوس الثانية الإصحاح الثالث، لماذا كانوا يستهدفون النساء، وربما الأرامل بشكل خاص؟ حسنًا، أيتها الأرامل، لم يكن هناك رجل. والبيوت التي كانت تملكها النساء كانت في العادة مملوكة للأرامل.</w:t>
      </w:r>
    </w:p>
    <w:p w14:paraId="2F3711E3" w14:textId="77777777" w:rsidR="0099426B" w:rsidRPr="00227B51" w:rsidRDefault="0099426B">
      <w:pPr>
        <w:rPr>
          <w:sz w:val="26"/>
          <w:szCs w:val="26"/>
        </w:rPr>
      </w:pPr>
    </w:p>
    <w:p w14:paraId="6EB5EDB4" w14:textId="4FB91B83"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وأين اجتمعت الكنائس؟ في المنازل. لذا، فمن المنطقي أن الوضع هناك. والآن، يستمر بولس في رسالته إلى تيموثاوس الأولى الأصحاح الثاني، الآيات 13 و14، ليثبت الأمر في شيء ما في الخليقة.</w:t>
      </w:r>
    </w:p>
    <w:p w14:paraId="546D1417" w14:textId="77777777" w:rsidR="0099426B" w:rsidRPr="00227B51" w:rsidRDefault="0099426B">
      <w:pPr>
        <w:rPr>
          <w:sz w:val="26"/>
          <w:szCs w:val="26"/>
        </w:rPr>
      </w:pPr>
    </w:p>
    <w:p w14:paraId="77A8A060" w14:textId="05D7DEF9"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وهذا هو المكان الذي تصبح فيه مشكلة حقًا حول المدى الذي نصل إليه في هذا الأمر. لذا، هناك انقسام بين أولئك الذين سيسمحون للنساء بالحصول على أي وزارة تقريبًا وأولئك الذين سيقيدون خدمتهم. على الرغم من أنني أميل إلى دعم، حسنًا، لا، فأنا أؤيد حصول النساء على مجموعة واسعة من الوزارات.</w:t>
      </w:r>
    </w:p>
    <w:p w14:paraId="1B1D83E7" w14:textId="77777777" w:rsidR="0099426B" w:rsidRPr="00227B51" w:rsidRDefault="0099426B">
      <w:pPr>
        <w:rPr>
          <w:sz w:val="26"/>
          <w:szCs w:val="26"/>
        </w:rPr>
      </w:pPr>
    </w:p>
    <w:p w14:paraId="565A06AA" w14:textId="4687578F"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لا أريد تقييد وزارتهم. أرى تأثيرًا ثقافيًا أكبر هنا في بعض النقاط، لكن لدي أصدقاء جيدون جدًا لديهم وجهة نظر معاكسة، بما في ذلك أصدقاء جيدون جدًا يكتبون تعليقات جيدة جدًا باللغة الرومانية. لذا، فهذه إحدى القضايا التي أعتقد أنه يمكن للمسيحيين أن يحملوا وجهات نظر مختلفة فيها.</w:t>
      </w:r>
    </w:p>
    <w:p w14:paraId="56BE881D" w14:textId="77777777" w:rsidR="0099426B" w:rsidRPr="00227B51" w:rsidRDefault="0099426B">
      <w:pPr>
        <w:rPr>
          <w:sz w:val="26"/>
          <w:szCs w:val="26"/>
        </w:rPr>
      </w:pPr>
    </w:p>
    <w:p w14:paraId="6678B100" w14:textId="7777777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غالبًا ما يعتمد الأمر على النصوص التي نبدأ بها. نبدأ بالنساء اللاتي يتنبأن. نبدأ مع ديبورا، وهكذا.</w:t>
      </w:r>
    </w:p>
    <w:p w14:paraId="3F2B3F7E" w14:textId="77777777" w:rsidR="0099426B" w:rsidRPr="00227B51" w:rsidRDefault="0099426B">
      <w:pPr>
        <w:rPr>
          <w:sz w:val="26"/>
          <w:szCs w:val="26"/>
        </w:rPr>
      </w:pPr>
    </w:p>
    <w:p w14:paraId="792F8D3A" w14:textId="7777777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يقول بعض الناس، حسنًا، ليس لدينا أي امرأة تم تسميتها كقساوسة في العهد الجديد. هذا صحيح. كما لم يكن لدينا أي رجال تم تسميتهم على وجه التحديد كقساوسة أيضًا.</w:t>
      </w:r>
    </w:p>
    <w:p w14:paraId="3049DCB6" w14:textId="77777777" w:rsidR="0099426B" w:rsidRPr="00227B51" w:rsidRDefault="0099426B">
      <w:pPr>
        <w:rPr>
          <w:sz w:val="26"/>
          <w:szCs w:val="26"/>
        </w:rPr>
      </w:pPr>
    </w:p>
    <w:p w14:paraId="1CA508A9" w14:textId="447531BB"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المصطلحات الرئيسية التي يستخدمها بولس لرفاقه الخدام هي sunergoi وdiakonos. وفي حالة واحدة على الأقل، لدينا ما يستخدم للمرأة في كل حالة. إذن كيف يمكننا حل الخلافات؟ يعتمد الأمر في بعض الأحيان على النصوص التي نبدأ بها، والنصوص التي ننظر إليها على أنها أكثر معيارية.</w:t>
      </w:r>
    </w:p>
    <w:p w14:paraId="024A0D5F" w14:textId="77777777" w:rsidR="0099426B" w:rsidRPr="00227B51" w:rsidRDefault="0099426B">
      <w:pPr>
        <w:rPr>
          <w:sz w:val="26"/>
          <w:szCs w:val="26"/>
        </w:rPr>
      </w:pPr>
    </w:p>
    <w:p w14:paraId="6DEF9E0C" w14:textId="400B1525" w:rsidR="0099426B" w:rsidRPr="00227B51" w:rsidRDefault="00227B51">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لذلك، بعض الناس يفعلون ذلك بهذه الطريقة. لديك قاعدة، 1 كورنثوس 14، 1 تيموثاوس 2، لكنك تضع استثناءات في حالات معينة. بعض الناس سوف يفعلون ذلك بهذه الطريقة، ولا يُسمح للنساء بفعل هذه الأشياء إلا في ظروف استثنائية.</w:t>
      </w:r>
    </w:p>
    <w:p w14:paraId="1C8F1678" w14:textId="77777777" w:rsidR="0099426B" w:rsidRPr="00227B51" w:rsidRDefault="0099426B">
      <w:pPr>
        <w:rPr>
          <w:sz w:val="26"/>
          <w:szCs w:val="26"/>
        </w:rPr>
      </w:pPr>
    </w:p>
    <w:p w14:paraId="385DB78F" w14:textId="7BE9EA63"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وهذه هي الطريقة التي أرى بها هذه المقاطع في 1 كورنثوس 14 و1 تيموثاوس 2. ولديك آخرون يقولون إنها تشير إلى أنواع مختلفة من الخدمات. يُسمح لهم بالقيام بأنواع معينة، ولكن ليس بأنواع أخرى. ولكن بعد ذلك أقول، إذا كان بإمكانهم أن يكونوا قاضيًا على كل إسرائيل ورسولًا، فلماذا يقيدون ذلك؟ لذا، أنا أعطيك وجهة نظري.</w:t>
      </w:r>
    </w:p>
    <w:p w14:paraId="7E57CB1A" w14:textId="77777777" w:rsidR="0099426B" w:rsidRPr="00227B51" w:rsidRDefault="0099426B">
      <w:pPr>
        <w:rPr>
          <w:sz w:val="26"/>
          <w:szCs w:val="26"/>
        </w:rPr>
      </w:pPr>
    </w:p>
    <w:p w14:paraId="0917A2B4" w14:textId="1F31D578"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أحاول أيضًا أن أقدم لك وجهات النظر الأخرى. لكن على الأقل أينما وصلنا، يمكننا جميعًا أن نتفق على أنه يمكن للنساء الاستمرار في الغناء الجماعي، أليس كذلك؟ لذا، لا يزال بإمكاننا جميعًا أن نكون أصدقاء. فيلبي الإصحاح 2، مقتبسًا هنا NIV، أنا أتوسل إلى أفودية وأتوسل إلى سينتيس، هاتين المرأتين اللتين جاهدتا بجانبي في قضية الإنجيل، مع كليمندس وبقية زملائي في العمل، الذين تظهر أسماؤهم في الكتاب المقدس. كتاب الحياة.</w:t>
      </w:r>
    </w:p>
    <w:p w14:paraId="6AC98969" w14:textId="77777777" w:rsidR="0099426B" w:rsidRPr="00227B51" w:rsidRDefault="0099426B">
      <w:pPr>
        <w:rPr>
          <w:sz w:val="26"/>
          <w:szCs w:val="26"/>
        </w:rPr>
      </w:pPr>
    </w:p>
    <w:p w14:paraId="50A97FEC" w14:textId="39AF7042"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سوف يستمر في الحديث عن تقسيمهم مع بعضهم البعض. ولكن هنا كانت هناك أيضًا نساء شاركن في الخدمة جنبًا إلى جنب مع بولس، خدمة من نوع ما جنبًا إلى جنب مع بولس في فيلبي الإصحاح 4. لاحظ حيث نجد مجموعة النساء المذكورات يشاركن في الخدمة في كتابات بولس، ورومية الإصحاح 16 وفيلبي الإصحاح 4. لا أعتقد أن هذا من قبيل الصدفة. كانت روما وفيلبي من أكثر المواقع تقدمًا بين الجنسين، وهما من أكثر المواقع تقدمًا بين الجنسين في الإمبراطورية.</w:t>
      </w:r>
    </w:p>
    <w:p w14:paraId="119D6777" w14:textId="77777777" w:rsidR="0099426B" w:rsidRPr="00227B51" w:rsidRDefault="0099426B">
      <w:pPr>
        <w:rPr>
          <w:sz w:val="26"/>
          <w:szCs w:val="26"/>
        </w:rPr>
      </w:pPr>
    </w:p>
    <w:p w14:paraId="5E96F4D4" w14:textId="18FE9B8B"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ومن بين المدن التي كتب إليها بولس، ربما كانت أكثر الأماكن تقدمًا بين الجنسين في الإمبراطورية. هل من الممكن أن تكون النساء أكثر ميلاً لمتابعة الخدمة حيث كانت الخدمة أكثر انفتاحاً بالنسبة لهن؟ وعلى الأقل أريد أن أطرح السؤال، هل من الممكن أن يتابع عدد أكبر من النساء الوزارة حيث تكون خدماتهن أكثر تأكيدًا، وحيث تكون خدماتهن موضع ترحيب أكبر؟ لذلك يمكنك أن تفكر في ذلك، وليمنحنا الرب كل الحكمة بينما تتقدم الكنيسة في عملها. رومية الفصل 16: الآيات 8 إلى 10، أمبلياتوس 16: 8، وأوربانوس في 16: 9. كان هذان اسمان شائعان للعبيد.</w:t>
      </w:r>
    </w:p>
    <w:p w14:paraId="603B567C" w14:textId="77777777" w:rsidR="0099426B" w:rsidRPr="00227B51" w:rsidRDefault="0099426B">
      <w:pPr>
        <w:rPr>
          <w:sz w:val="26"/>
          <w:szCs w:val="26"/>
        </w:rPr>
      </w:pPr>
    </w:p>
    <w:p w14:paraId="5F71BB58" w14:textId="308C9FEE"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إذا التقى بهم بولس في شرق البحر الأبيض المتوسط، فمن المحتمل أن هؤلاء كانوا أشخاصًا محررين، </w:t>
      </w:r>
      <w:r xmlns:w="http://schemas.openxmlformats.org/wordprocessingml/2006/main" w:rsidR="00227B51">
        <w:rPr>
          <w:rFonts w:ascii="Calibri" w:eastAsia="Calibri" w:hAnsi="Calibri" w:cs="Calibri"/>
          <w:sz w:val="26"/>
          <w:szCs w:val="26"/>
        </w:rPr>
        <w:t xml:space="preserve">وهو ما يفسر كيف يمكنهم الانتقال إلى روما. من الواضح أن بولس لم يقابلهم في روما، لأنه لم يكن هناك بعد. أوربانوس هو اسم لاتيني.</w:t>
      </w:r>
    </w:p>
    <w:p w14:paraId="292D192E" w14:textId="77777777" w:rsidR="0099426B" w:rsidRPr="00227B51" w:rsidRDefault="0099426B">
      <w:pPr>
        <w:rPr>
          <w:sz w:val="26"/>
          <w:szCs w:val="26"/>
        </w:rPr>
      </w:pPr>
    </w:p>
    <w:p w14:paraId="422BB701" w14:textId="704AE3C0"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لذلك ربما تم تسميته ثم أطلق سراحه من قبل مواطن. فإذا أطلق سراحه مواطن روماني، فإنه سيكون هو نفسه مواطنًا رومانيًا. لذلك، سيكون أحد المواطنين الرومان المدرجين في القائمة، على الرغم من أن العديد منهم لا يبدو كذلك.</w:t>
      </w:r>
    </w:p>
    <w:p w14:paraId="22186B2B" w14:textId="77777777" w:rsidR="0099426B" w:rsidRPr="00227B51" w:rsidRDefault="0099426B">
      <w:pPr>
        <w:rPr>
          <w:sz w:val="26"/>
          <w:szCs w:val="26"/>
        </w:rPr>
      </w:pPr>
    </w:p>
    <w:p w14:paraId="1DD4273E" w14:textId="7777777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ولكن مرة أخرى، هناك الكثير مما لا نعرفه. 16.10، بيت أرستوبولوس. هذا مثير للاهتمام.</w:t>
      </w:r>
    </w:p>
    <w:p w14:paraId="6EF22819" w14:textId="77777777" w:rsidR="0099426B" w:rsidRPr="00227B51" w:rsidRDefault="0099426B">
      <w:pPr>
        <w:rPr>
          <w:sz w:val="26"/>
          <w:szCs w:val="26"/>
        </w:rPr>
      </w:pPr>
    </w:p>
    <w:p w14:paraId="5AF93839" w14:textId="7D781463" w:rsidR="0099426B" w:rsidRPr="00227B51" w:rsidRDefault="00227B5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يمكن أن تشمل الأسر العبيد. هذه هي الطريقة التي استخدموا بها مصطلح الأسرة في ذلك الوقت. فربما العبيد والمحررين من بيت أرستوبولس.</w:t>
      </w:r>
    </w:p>
    <w:p w14:paraId="25EEC756" w14:textId="77777777" w:rsidR="0099426B" w:rsidRPr="00227B51" w:rsidRDefault="0099426B">
      <w:pPr>
        <w:rPr>
          <w:sz w:val="26"/>
          <w:szCs w:val="26"/>
        </w:rPr>
      </w:pPr>
    </w:p>
    <w:p w14:paraId="546205E8" w14:textId="02B31B98"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والآن، كان أرستوبولوس أميرًا من نسل هيرودس الكبير. ونحن نعلم أنه عاش في روما. قد يكون ميتًا في هذه المرحلة، ولكن في منزله، سيكون من المهم ذكر الأشخاص الذين ينتمون إلى تلك الأسرة المعينة.</w:t>
      </w:r>
    </w:p>
    <w:p w14:paraId="4F89830D" w14:textId="77777777" w:rsidR="0099426B" w:rsidRPr="00227B51" w:rsidRDefault="0099426B">
      <w:pPr>
        <w:rPr>
          <w:sz w:val="26"/>
          <w:szCs w:val="26"/>
        </w:rPr>
      </w:pPr>
    </w:p>
    <w:p w14:paraId="69756788" w14:textId="7777777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وفي الآية 11، سيكون لدينا شخص اسمه هيروديان، والذي يمكن أيضًا أن يكون أحد أفراد تلك الأسرة. من الممكن أن يكون هذا هو المكان الذي حصل فيه على اسمه. 16.11، يمكن أن يكون عبيد الأشخاص الأقوياء هم أنفسهم أقوياء وحتى أغنياء.</w:t>
      </w:r>
    </w:p>
    <w:p w14:paraId="5811B621" w14:textId="77777777" w:rsidR="0099426B" w:rsidRPr="00227B51" w:rsidRDefault="0099426B">
      <w:pPr>
        <w:rPr>
          <w:sz w:val="26"/>
          <w:szCs w:val="26"/>
        </w:rPr>
      </w:pPr>
    </w:p>
    <w:p w14:paraId="3A84F524" w14:textId="7777777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يمكنهم السيطرة على كمية هائلة من الثروة. انها مرة أخرى، مختلفة جدا. كانت العبودية المنزلية في روما مختلفة تمامًا عن معظم العبودية التي نعرفها في الأمريكتين، وحتى في معظمها، كانت مختلفة تمامًا عن العبودية المنزلية في الأمريكتين، على الرغم من أن النساء يمكن أن يتعرضن للتحرش الجنسي في كلتا الحالتين.</w:t>
      </w:r>
    </w:p>
    <w:p w14:paraId="19BD4829" w14:textId="77777777" w:rsidR="0099426B" w:rsidRPr="00227B51" w:rsidRDefault="0099426B">
      <w:pPr>
        <w:rPr>
          <w:sz w:val="26"/>
          <w:szCs w:val="26"/>
        </w:rPr>
      </w:pPr>
    </w:p>
    <w:p w14:paraId="0D861DD2" w14:textId="00C63515"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لكن عبيد الأقوياء يمكن أن يكونوا أقوياء وأغنياء. وبالتأكيد، عندما أصبحوا أشخاصًا متحررين، غالبًا ما كان الأشخاص المتحررون من الأشخاص الأقوياء أقوياء جدًا. في بعض الأحيان، كان عبيد قيصر، وبالتأكيد الأشخاص المحررين من قيصر، يتمتعون بسلطة أكبر مما كان يتمتع به أعضاء مجلس الشيوخ الروماني.</w:t>
      </w:r>
    </w:p>
    <w:p w14:paraId="6D32BB5B" w14:textId="77777777" w:rsidR="0099426B" w:rsidRPr="00227B51" w:rsidRDefault="0099426B">
      <w:pPr>
        <w:rPr>
          <w:sz w:val="26"/>
          <w:szCs w:val="26"/>
        </w:rPr>
      </w:pPr>
    </w:p>
    <w:p w14:paraId="4E4A897E" w14:textId="68E21929"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هيروديان، اسمه مرة أخرى، مما نعرفه من الأسماء في العصور القديمة، قد يوحي اسمه بأنه كان عبدًا أو عبدًا سابقًا من عائلة هيرودس، الذين كان لديهم أفراد معينون من العائلة يقيمون في روما وتبقى أسرهم في روما. وكذلك آل نرجس. الآن، نظرًا لحجم روما، فمن المحتمل جدًا أنه كان هناك، ربما كان هناك عدة أشخاص يحملون اسم نرجس، ولكن قد يكون من المرموق بشكل خاص تسمية أفراد من هذه الأسرة.</w:t>
      </w:r>
    </w:p>
    <w:p w14:paraId="1C89954C" w14:textId="77777777" w:rsidR="0099426B" w:rsidRPr="00227B51" w:rsidRDefault="0099426B">
      <w:pPr>
        <w:rPr>
          <w:sz w:val="26"/>
          <w:szCs w:val="26"/>
        </w:rPr>
      </w:pPr>
    </w:p>
    <w:p w14:paraId="65313503" w14:textId="7777777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قد لا تتمكن من ذكر أسمائهم الفردية، ولكن يمكنك أن تقول أفرادًا من عائلة نرجس. كان ذلك مرموقًا إلى حد ما. كان نرجس سكرتير كلوديوس المحرّر.</w:t>
      </w:r>
    </w:p>
    <w:p w14:paraId="2BCB9AF8" w14:textId="77777777" w:rsidR="0099426B" w:rsidRPr="00227B51" w:rsidRDefault="0099426B">
      <w:pPr>
        <w:rPr>
          <w:sz w:val="26"/>
          <w:szCs w:val="26"/>
        </w:rPr>
      </w:pPr>
    </w:p>
    <w:p w14:paraId="3D04DEA1" w14:textId="7777777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لقد كان يتمتع بقوة كبيرة. بقدر ما كان يملك، كان لديه 400 مليون سيسترس، وهو ثري جدًا. أعتقد أن هذا سيستغرق من الشخص العادي 400 مليون سنة ليكسبه، 400 مليون يوم ليكسبه، آسف.</w:t>
      </w:r>
    </w:p>
    <w:p w14:paraId="7EDDABB7" w14:textId="77777777" w:rsidR="0099426B" w:rsidRPr="00227B51" w:rsidRDefault="0099426B">
      <w:pPr>
        <w:rPr>
          <w:sz w:val="26"/>
          <w:szCs w:val="26"/>
        </w:rPr>
      </w:pPr>
    </w:p>
    <w:p w14:paraId="19117488" w14:textId="7777777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لذلك ربما مليون سنة فقط. لكن بالاس كان محرر أنطونيا. لقد كان معتقًا مختلفًا وكان يدعم Agrippa II.</w:t>
      </w:r>
    </w:p>
    <w:p w14:paraId="4DB0525B" w14:textId="77777777" w:rsidR="0099426B" w:rsidRPr="00227B51" w:rsidRDefault="0099426B">
      <w:pPr>
        <w:rPr>
          <w:sz w:val="26"/>
          <w:szCs w:val="26"/>
        </w:rPr>
      </w:pPr>
    </w:p>
    <w:p w14:paraId="00545BCF" w14:textId="44EC33A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حسنًا، نحن نسميها أغريبا الابن. نسميها لتمييزها عن جرمانيكوس، زوجة أغريبا. انظر، هذا هو السبب وراء حاجتي إلى الالتزام بملاحظاتي لأنه كوني ADD ولدي كل هذه المعلومات الأخرى، فإنني أحتفظ بها، وأستمر في الانطلاق في الظلال. الشيء الجميل الوحيد في الظلال هو أنها تمنعك من التفكير الدائري، أليس كذلك؟ حسنا آسف.</w:t>
      </w:r>
    </w:p>
    <w:p w14:paraId="3F52B325" w14:textId="77777777" w:rsidR="0099426B" w:rsidRPr="00227B51" w:rsidRDefault="0099426B">
      <w:pPr>
        <w:rPr>
          <w:sz w:val="26"/>
          <w:szCs w:val="26"/>
        </w:rPr>
      </w:pPr>
    </w:p>
    <w:p w14:paraId="62AF6CF4" w14:textId="2F25F4A7" w:rsidR="0099426B" w:rsidRPr="00227B51" w:rsidRDefault="00E94586">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لذا، بالاس، معتق أنطونيا، دعم أجريبينا في الزواج، لكن طلابي يعتقدون أن الأمر مسلي للغاية، دعموا أجريبينا في الزواج من كلوديوس. كان هذا بعد إعدام ميسالينا، أو الانتحار القسري لزوجته الأولى التي حاولت قتله والاستيلاء على العرش وما إلى ذلك. لكن نرجس كان يشجع امرأة مختلفة.</w:t>
      </w:r>
    </w:p>
    <w:p w14:paraId="7EF3C50C" w14:textId="77777777" w:rsidR="0099426B" w:rsidRPr="00227B51" w:rsidRDefault="0099426B">
      <w:pPr>
        <w:rPr>
          <w:sz w:val="26"/>
          <w:szCs w:val="26"/>
        </w:rPr>
      </w:pPr>
    </w:p>
    <w:p w14:paraId="68DB5997" w14:textId="221C3389" w:rsidR="0099426B" w:rsidRPr="00227B51" w:rsidRDefault="00E94586">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لذلك، عندما تزوج كلوديوس من أجريبينا، سقط نرجس من السلطة وأصبح هذا المعتق الآخر، بالاس، هو الشخص الذي يتمتع بالكثير من السلطة. ربما سمعت بالاس عن أخيه فيلكس الذي تم تعيينه حاكمًا على اليهودية، على الرغم من أنه كان معتقًا. لم يكن من المفترض من الناحية الفنية أن يكون في الفصل الذي يمكن أن يصبح حكامًا.</w:t>
      </w:r>
    </w:p>
    <w:p w14:paraId="4208D5FD" w14:textId="77777777" w:rsidR="0099426B" w:rsidRPr="00227B51" w:rsidRDefault="0099426B">
      <w:pPr>
        <w:rPr>
          <w:sz w:val="26"/>
          <w:szCs w:val="26"/>
        </w:rPr>
      </w:pPr>
    </w:p>
    <w:p w14:paraId="68062678" w14:textId="7777777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لكن أجريبينا انتصر، فانتصر بالاس، وخسر نرجس الكثير من دوره، لكنه استمر في القيام بأشياء ليكون له دور ما حتى عام 54، بعد وقت قصير من وصول نيرون إلى السلطة، حسنًا، أُجبر نرجس على ذلك. أن تنتحر لأن والدة نيرون لم تحبه حقًا لأنه دافع عن زوجة مختلفة للإمبراطور السابق، كلوديوس، والتي ساعدتها بعد ذلك على انتهاء صلاحيتها حتى يصبح ابنها نيرون الإمبراطور التالي. كما أنها ساعدت في انتهاء صلاحية بريتانيكوس، الذي كان الوريث المحتمل الآخر للعرش. ولكن على أية حال، هذا يخرج عن الموضوع.</w:t>
      </w:r>
    </w:p>
    <w:p w14:paraId="4EFEC872" w14:textId="77777777" w:rsidR="0099426B" w:rsidRPr="00227B51" w:rsidRDefault="0099426B">
      <w:pPr>
        <w:rPr>
          <w:sz w:val="26"/>
          <w:szCs w:val="26"/>
        </w:rPr>
      </w:pPr>
    </w:p>
    <w:p w14:paraId="1F5CAB1D" w14:textId="6340B2AD" w:rsidR="0099426B" w:rsidRPr="00227B51" w:rsidRDefault="00E94586">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لذا، إذا كان الأمر يشير إلى نفس النرجس، فسيكون ميتًا في هذه المرحلة، لكنه مات مؤخرًا، لكن عائلته ستظل تتمتع ببعض الشهرة بسبب الارتباط مع شهرته السابقة. يمكن أن يكون نرجسًا مختلفًا، لكنه قد يكون المشهور، المشهور. الإصحاح 16 والآية 12، تريفينا، تريفوسا، وبرسيس.</w:t>
      </w:r>
    </w:p>
    <w:p w14:paraId="411D2804" w14:textId="77777777" w:rsidR="0099426B" w:rsidRPr="00227B51" w:rsidRDefault="0099426B">
      <w:pPr>
        <w:rPr>
          <w:sz w:val="26"/>
          <w:szCs w:val="26"/>
        </w:rPr>
      </w:pPr>
    </w:p>
    <w:p w14:paraId="1694E8F0" w14:textId="7777777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كل هذه أسماء نساء. تريفينا هو اسم معروف. تريفوسا، حسنًا، لقد احتاجوا فقط إلى اسم يتناسب مع تريفينا.</w:t>
      </w:r>
    </w:p>
    <w:p w14:paraId="69B8FD9A" w14:textId="77777777" w:rsidR="0099426B" w:rsidRPr="00227B51" w:rsidRDefault="0099426B">
      <w:pPr>
        <w:rPr>
          <w:sz w:val="26"/>
          <w:szCs w:val="26"/>
        </w:rPr>
      </w:pPr>
    </w:p>
    <w:p w14:paraId="78E5E28C" w14:textId="7777777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ربما تشير حقيقة تسميةهما معًا على ما يبدو إلى أنهما توأمان. على الأقل كان من الممكن أن يكونوا أخوات. كان من الممكن أن يأتوا من نفس الأسرة.</w:t>
      </w:r>
    </w:p>
    <w:p w14:paraId="2630FA64" w14:textId="77777777" w:rsidR="0099426B" w:rsidRPr="00227B51" w:rsidRDefault="0099426B">
      <w:pPr>
        <w:rPr>
          <w:sz w:val="26"/>
          <w:szCs w:val="26"/>
        </w:rPr>
      </w:pPr>
    </w:p>
    <w:p w14:paraId="40028699" w14:textId="36AF215D"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بيرسيس، اسم يوناني نادر جدًا. في أغلب الأحيان عندما تم استخدامه، كان يستخدم للعبيد والمحررين، وكان يستخدم بشكل خاص للعبيد الذين تم استيرادهم من بلاد فارس. لذلك قد تكون جارية أو معتقة من آسيا الوسطى، من خلفية في آسيا.</w:t>
      </w:r>
    </w:p>
    <w:p w14:paraId="3BF2853B" w14:textId="77777777" w:rsidR="0099426B" w:rsidRPr="00227B51" w:rsidRDefault="0099426B">
      <w:pPr>
        <w:rPr>
          <w:sz w:val="26"/>
          <w:szCs w:val="26"/>
        </w:rPr>
      </w:pPr>
    </w:p>
    <w:p w14:paraId="61EE069E" w14:textId="7777777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روفوس ووالدته، 1613. الآن، عندما يتحدث بول عن والدة روفوس باعتبارها والدتي أيضًا، فهو ليس شقيق روفوس بالمعنى الحرفي للكلمة، على الأرجح. إنها لغة قرابة خيالية، والتي لدينا جزء جيد منها في العهد الجديد.</w:t>
      </w:r>
    </w:p>
    <w:p w14:paraId="0380C19B" w14:textId="77777777" w:rsidR="0099426B" w:rsidRPr="00227B51" w:rsidRDefault="0099426B">
      <w:pPr>
        <w:rPr>
          <w:sz w:val="26"/>
          <w:szCs w:val="26"/>
        </w:rPr>
      </w:pPr>
    </w:p>
    <w:p w14:paraId="7D90017D" w14:textId="43EAA3F5"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لا حرج في لغة القرابة الخيالية. إنه مثل عندما نقول أخ أو أخت. لقد تسبب ذلك في وقوع المسيحيين في مشاكل مع منتقديهم في أوائل القرن الثاني حيث كان هناك منتقدون للمسيحيين يقولون إنهم يرتكبون سفاح القربى لأنهم يقولون أشياء مثل، أحبك يا أخي، أحبك يا أختي.</w:t>
      </w:r>
    </w:p>
    <w:p w14:paraId="189622BB" w14:textId="77777777" w:rsidR="0099426B" w:rsidRPr="00227B51" w:rsidRDefault="0099426B">
      <w:pPr>
        <w:rPr>
          <w:sz w:val="26"/>
          <w:szCs w:val="26"/>
        </w:rPr>
      </w:pPr>
    </w:p>
    <w:p w14:paraId="52BF1F66" w14:textId="55D31BE5" w:rsidR="0099426B" w:rsidRPr="00227B51" w:rsidRDefault="00E9458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اتُهموا بأكل لحوم البشر لأنهم أكلوا عشاء الرب وقالوا إنهم يأكلون جسد الرب ودمه. ولكن عندما نطلق على الناس إخوتكم وأخواتكم في المسيح، فنحن كذلك حرفيًا بالمعنى الحرفي، روحيًا، ولكنه وهمي من الناحية الجينية. لذلك، عندما يتحدث الناس عن شخص ما على أنه أمهم التي ليست أمهم الجينية، كان شخصًا يحترمونه حقًا وشخصًا قريبون جدًا منه.</w:t>
      </w:r>
    </w:p>
    <w:p w14:paraId="09246021" w14:textId="77777777" w:rsidR="0099426B" w:rsidRPr="00227B51" w:rsidRDefault="0099426B">
      <w:pPr>
        <w:rPr>
          <w:sz w:val="26"/>
          <w:szCs w:val="26"/>
        </w:rPr>
      </w:pPr>
    </w:p>
    <w:p w14:paraId="53887DD2" w14:textId="608F1C11"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الآن في ثقافة زوجتي، يمكنك في كثير من الأحيان تسمية العديد من الأشخاص الذين هم أمهات أكبر سناً أو أي شيء آخر، ولكن تم استخدام هذا كعنوان خاص للحميمية. لقد كانت رابطة وثيقة. كان هذا شخصًا كان بولس قريبًا منه.</w:t>
      </w:r>
    </w:p>
    <w:p w14:paraId="364FC518" w14:textId="77777777" w:rsidR="0099426B" w:rsidRPr="00227B51" w:rsidRDefault="0099426B">
      <w:pPr>
        <w:rPr>
          <w:sz w:val="26"/>
          <w:szCs w:val="26"/>
        </w:rPr>
      </w:pPr>
    </w:p>
    <w:p w14:paraId="2D490176" w14:textId="5B84C21A" w:rsidR="0099426B" w:rsidRPr="00227B51" w:rsidRDefault="00E94586">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إذن، هذا شخص يعرفه بولس. من المفترض أنها أرملة. فهذه حجة من الصمت وأعتقد أنها حجة من الصمت أقوى من البعض لأنه لم يذكر الزوج، لكن الأمر ليس مؤكدا.</w:t>
      </w:r>
    </w:p>
    <w:p w14:paraId="64C9DA3E" w14:textId="77777777" w:rsidR="0099426B" w:rsidRPr="00227B51" w:rsidRDefault="0099426B">
      <w:pPr>
        <w:rPr>
          <w:sz w:val="26"/>
          <w:szCs w:val="26"/>
        </w:rPr>
      </w:pPr>
    </w:p>
    <w:p w14:paraId="2EC65637" w14:textId="139B7689"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من المحتمل أنها أرملة وهي شخص معروف لبولس لأنه لم يذهب إلى روما بعد. من المفترض أن روفوس ووالدته من الأشخاص الذين يعرفهم من مكان آخر. الآن ربما يكون روفوس هو ابن سمعان القيرواني وهذه هي أرملة سمعان القيرواني التي قد تتذكرها من مرقس 15: 21. نظرًا لأن مرقس 15: 21، ربما كُتب إلى الكنيسة في روما، يعتقد العديد من العلماء أنه كُتب إلى الكنيسة في روما، فقد تم تحديد سمعان القيرواني على أنه أب لشخصين عرفتهما الكنيسة، التي تلقت إنجيل مرقس أولاً، من خلالهما. اسم.</w:t>
      </w:r>
    </w:p>
    <w:p w14:paraId="09E63FB8" w14:textId="77777777" w:rsidR="0099426B" w:rsidRPr="00227B51" w:rsidRDefault="0099426B">
      <w:pPr>
        <w:rPr>
          <w:sz w:val="26"/>
          <w:szCs w:val="26"/>
        </w:rPr>
      </w:pPr>
    </w:p>
    <w:p w14:paraId="6127311C" w14:textId="1A23D70B"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وهو والد الكسندر وروفوس. حسنًا، كان هناك الكثير من يهود الشتات في أورشليم، كما في أعمال الرسل 6: 9، وهو ما يمكن أن يفسر الاسم الروماني، على الرغم من أنه لم يكن مقتصرًا على الليبيرين أو حتى المواطنين الرومان. أدى الاضطهاد إلى تشتيت العديد من </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المؤمنين القيروانيين المقدسيين، ومن المحتمل أن يكون من بينهم سمعان القيرواني.</w:t>
      </w:r>
    </w:p>
    <w:p w14:paraId="3793F303" w14:textId="77777777" w:rsidR="0099426B" w:rsidRPr="00227B51" w:rsidRDefault="0099426B">
      <w:pPr>
        <w:rPr>
          <w:sz w:val="26"/>
          <w:szCs w:val="26"/>
        </w:rPr>
      </w:pPr>
    </w:p>
    <w:p w14:paraId="41DE8CE3" w14:textId="6BFD89E6"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وبما أنه مذكور بالاسم في متى ومرقس ولوقا، فمن المحتمل أن الكنيسة عرفت من هو. لم يكن الأمر فقط أنه حمل الصليب ولم يروه مرة أخرى. كان هذا شخصًا أصبح من أتباع يسوع، وأصبح جزءًا من حركتهم.</w:t>
      </w:r>
    </w:p>
    <w:p w14:paraId="11CFAF4B" w14:textId="77777777" w:rsidR="0099426B" w:rsidRPr="00227B51" w:rsidRDefault="0099426B">
      <w:pPr>
        <w:rPr>
          <w:sz w:val="26"/>
          <w:szCs w:val="26"/>
        </w:rPr>
      </w:pPr>
    </w:p>
    <w:p w14:paraId="67848704" w14:textId="501BA407" w:rsidR="0099426B" w:rsidRPr="00227B51" w:rsidRDefault="00E94586">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فشتت الاضطهاد كثيرين من المؤمنين القيروانيين المقدسيين إلى أنطاكية. إنهم منتشرون في 8.4 و 11.20. ويقال إن كثيرين منهم تفرقوا في أنطاكية. حسنًا، انتهى الأمر ببولس في أنطاكية.</w:t>
      </w:r>
    </w:p>
    <w:p w14:paraId="623C9C30" w14:textId="77777777" w:rsidR="0099426B" w:rsidRPr="00227B51" w:rsidRDefault="0099426B">
      <w:pPr>
        <w:rPr>
          <w:sz w:val="26"/>
          <w:szCs w:val="26"/>
        </w:rPr>
      </w:pPr>
    </w:p>
    <w:p w14:paraId="4A40C151" w14:textId="2C4CCE29"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كان من الممكن أن يعرف سمعان القيرواني عندما كان هو الذي شتت الناس من أورشليم. كان من الممكن أن يكون على علم بسمعان القيرواني عندما وصل إلى أنطاكية. وأحد قادة الكنيسة هناك في أنطاكية من القيروانيين وهو لوسيوس القيرواني.</w:t>
      </w:r>
    </w:p>
    <w:p w14:paraId="31451F23" w14:textId="77777777" w:rsidR="0099426B" w:rsidRPr="00227B51" w:rsidRDefault="0099426B">
      <w:pPr>
        <w:rPr>
          <w:sz w:val="26"/>
          <w:szCs w:val="26"/>
        </w:rPr>
      </w:pPr>
    </w:p>
    <w:p w14:paraId="43C84BF8" w14:textId="7A0E262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لذلك، كان بولس أيضًا ضمن فريق قيادة الكنيسة في أنطاكية بعد أن جاء برنابا إلى طرسوس وحصل عليه. لذلك، في أعمال الرسل 1:13، يوجد بولس ضمن فريق القيادة هذا. لذا، إذا كان مرقس مكتوبًا لروما، فإن هذا التقليد الكنسي القوي جدًا هو أن مرقس حصل على رسالته من بطرس، على ما يبدو في روما.</w:t>
      </w:r>
    </w:p>
    <w:p w14:paraId="76174328" w14:textId="77777777" w:rsidR="0099426B" w:rsidRPr="00227B51" w:rsidRDefault="0099426B">
      <w:pPr>
        <w:rPr>
          <w:sz w:val="26"/>
          <w:szCs w:val="26"/>
        </w:rPr>
      </w:pPr>
    </w:p>
    <w:p w14:paraId="75783C1B" w14:textId="0BDAAC85"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يفترض أن جمهوره يعرف روفوس، ابن سمعان. يمكن أن يكون هو نفسه، روفوس. قد يكون هذا ابن سمعان القيرواني.</w:t>
      </w:r>
    </w:p>
    <w:p w14:paraId="20A6CB46" w14:textId="77777777" w:rsidR="0099426B" w:rsidRPr="00227B51" w:rsidRDefault="0099426B">
      <w:pPr>
        <w:rPr>
          <w:sz w:val="26"/>
          <w:szCs w:val="26"/>
        </w:rPr>
      </w:pPr>
    </w:p>
    <w:p w14:paraId="39D112D3" w14:textId="7777777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لذلك، فمن المثير للاهتمام. هذا ليس شيئًا يمكننا قوله على وجه اليقين، لكنه مثير للاهتمام. كانت قورينا في شمال أفريقيا.</w:t>
      </w:r>
    </w:p>
    <w:p w14:paraId="24CBECB0" w14:textId="77777777" w:rsidR="0099426B" w:rsidRPr="00227B51" w:rsidRDefault="0099426B">
      <w:pPr>
        <w:rPr>
          <w:sz w:val="26"/>
          <w:szCs w:val="26"/>
        </w:rPr>
      </w:pPr>
    </w:p>
    <w:p w14:paraId="3E43F314" w14:textId="7777777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الآن، نحن لا نعرف عرق الناس في قورينا فقط من مكان تواجدهم. كان سيمون اسمًا يونانيًا شائعًا. كما تم استخدامه بشكل شائع جدًا من قبل الشعب اليهودي لأنه مشابه جدًا للاسم البطريركي سمعان.</w:t>
      </w:r>
    </w:p>
    <w:p w14:paraId="4FD1299F" w14:textId="77777777" w:rsidR="0099426B" w:rsidRPr="00227B51" w:rsidRDefault="0099426B">
      <w:pPr>
        <w:rPr>
          <w:sz w:val="26"/>
          <w:szCs w:val="26"/>
        </w:rPr>
      </w:pPr>
    </w:p>
    <w:p w14:paraId="26368D0F" w14:textId="5FC71B5E"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كتب سيمون أبلباوم كتابًا كاملاً عن القيروان، وما نعرفه عن القيروان، وخاصة اليهود في القيروان. ربما كان حوالي ثلثهم يونانيين، وثلثهم من الليبيين الأصليين، وثلثهم يهود. لذا، سمعان القيرواني، من المفترض أنه إذا كان هناك لعيد الفصح أو إذا تم نقله إلى هناك، وهو الأمر الأكثر احتمالاً، فمن المحتمل أن سمعان القيرواني كان، حسنًا، كان يهوديًا في عقيدته.</w:t>
      </w:r>
    </w:p>
    <w:p w14:paraId="15CE3931" w14:textId="77777777" w:rsidR="0099426B" w:rsidRPr="00227B51" w:rsidRDefault="0099426B">
      <w:pPr>
        <w:rPr>
          <w:sz w:val="26"/>
          <w:szCs w:val="26"/>
        </w:rPr>
      </w:pPr>
    </w:p>
    <w:p w14:paraId="2374BDE2" w14:textId="7777777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لا نعرف ما هي خلفيته العرقية. لكن على أية حال، فهو من شمال أفريقيا. وقد وردت أسماء العديد من القادة في رومية 16: 14 و15.</w:t>
      </w:r>
    </w:p>
    <w:p w14:paraId="50A5399A" w14:textId="77777777" w:rsidR="0099426B" w:rsidRPr="00227B51" w:rsidRDefault="0099426B">
      <w:pPr>
        <w:rPr>
          <w:sz w:val="26"/>
          <w:szCs w:val="26"/>
        </w:rPr>
      </w:pPr>
    </w:p>
    <w:p w14:paraId="6D9FB31E" w14:textId="7471CDF8"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في هذه الحالة، ليس من الواضح أن بولس يعرف الكثير عنهم. يتحدث عن الإخوة والأخوات معهم. لذا، فمن الواضح أن هؤلاء هم قادة الكنائس المنزلية.</w:t>
      </w:r>
    </w:p>
    <w:p w14:paraId="22A76E80" w14:textId="77777777" w:rsidR="0099426B" w:rsidRPr="00227B51" w:rsidRDefault="0099426B">
      <w:pPr>
        <w:rPr>
          <w:sz w:val="26"/>
          <w:szCs w:val="26"/>
        </w:rPr>
      </w:pPr>
    </w:p>
    <w:p w14:paraId="0C46EDDC" w14:textId="7777777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إنه يعرف أسماء القادة، لكنه لا يعرف كل أسمائهم. لذا، فهو يذكر أكبر عدد ممكن من الأسماء، لكنه يذكر نيريوس وأخته. وهي الوحيدة التي لم يذكر اسمها.</w:t>
      </w:r>
    </w:p>
    <w:p w14:paraId="181FBDBB" w14:textId="77777777" w:rsidR="0099426B" w:rsidRPr="00227B51" w:rsidRDefault="0099426B">
      <w:pPr>
        <w:rPr>
          <w:sz w:val="26"/>
          <w:szCs w:val="26"/>
        </w:rPr>
      </w:pPr>
    </w:p>
    <w:p w14:paraId="14BE7A3D" w14:textId="53EA04CD"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ولكن من المفيد أن نحييهم جميعًا. والسبب الذي يجعلني أقول أنه لم يكن مضطرًا إلى تسمية الجميع، هو أنه يبدو أنه يحاول تسمية أكبر عدد ممكن من الأسماء. من المفيد إلقاء التحية عليهم جميعًا قبل مجيئه، خاصة إذا كانت هناك فصائل.</w:t>
      </w:r>
    </w:p>
    <w:p w14:paraId="6A643EB0" w14:textId="77777777" w:rsidR="0099426B" w:rsidRPr="00227B51" w:rsidRDefault="0099426B">
      <w:pPr>
        <w:rPr>
          <w:sz w:val="26"/>
          <w:szCs w:val="26"/>
        </w:rPr>
      </w:pPr>
    </w:p>
    <w:p w14:paraId="22C5DF8C" w14:textId="7777777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وهو لا يعرف بشكل مباشر إلا أعضاء هذا الفصيل. من المفيد أيضًا تسمية الأشخاص في الفصيل الآخر لإرسال تحياتهم إليهم أيضًا. وبطبيعة الحال، هناك خطر واحد هو أنه بمجرد أن تبدأ، أين تتوقف؟ هذا شيء أواجهه أحيانًا.</w:t>
      </w:r>
    </w:p>
    <w:p w14:paraId="1C1DD022" w14:textId="77777777" w:rsidR="0099426B" w:rsidRPr="00227B51" w:rsidRDefault="0099426B">
      <w:pPr>
        <w:rPr>
          <w:sz w:val="26"/>
          <w:szCs w:val="26"/>
        </w:rPr>
      </w:pPr>
    </w:p>
    <w:p w14:paraId="3EC66CC3" w14:textId="7777777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ولكن من المفيد إلقاء التحية على الجميع قبل مجيئه، خاصة إذا كانت هناك فصائل. وهو يحاول توحيد الكنيسة في روما. بعض الأسماء الأخرى المذكورة هنا، أوليمباس، ربما تكون اختصارًا لاسم الذكر اليوناني أوليمبيودوروس.</w:t>
      </w:r>
    </w:p>
    <w:p w14:paraId="5D474875" w14:textId="77777777" w:rsidR="0099426B" w:rsidRPr="00227B51" w:rsidRDefault="0099426B">
      <w:pPr>
        <w:rPr>
          <w:sz w:val="26"/>
          <w:szCs w:val="26"/>
        </w:rPr>
      </w:pPr>
    </w:p>
    <w:p w14:paraId="12B3A59F" w14:textId="7777777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لدينا أيضًا بعض الأسماء الرومانية. اسم روماني واحد هنا، جوليا. في وقت سابق، كان روفوس اسمًا رومانيًا، ولاحقًا كان كوارتوس اسمًا رومانيًا.</w:t>
      </w:r>
    </w:p>
    <w:p w14:paraId="10E57492" w14:textId="77777777" w:rsidR="0099426B" w:rsidRPr="00227B51" w:rsidRDefault="0099426B">
      <w:pPr>
        <w:rPr>
          <w:sz w:val="26"/>
          <w:szCs w:val="26"/>
        </w:rPr>
      </w:pPr>
    </w:p>
    <w:p w14:paraId="4DB5B42B" w14:textId="7777777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بالاسم الروماني أعني باللغة اللاتينية. وانتهى من سرد الأشخاص الذين يسلم عليهم، وقال: سلموا بعضكم على بعض بقبلة مقدسة، الآية 16. الآن، في بعض الأحيان، كان المعلمون والتلاميذ يحيون بعضهم البعض بالقبلات، ربما قبلة على الجبهة أو شيء من هذا القبيل.</w:t>
      </w:r>
    </w:p>
    <w:p w14:paraId="4ECDB920" w14:textId="77777777" w:rsidR="0099426B" w:rsidRPr="00227B51" w:rsidRDefault="0099426B">
      <w:pPr>
        <w:rPr>
          <w:sz w:val="26"/>
          <w:szCs w:val="26"/>
        </w:rPr>
      </w:pPr>
    </w:p>
    <w:p w14:paraId="4543E2DB" w14:textId="7777777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يهوذا يحيي يسوع بقبلة في الأناجيل، وهذا ليس مفاجئًا لأن القبلات كانت تستخدم بهذه الطريقة، إلا أن هذا ما يريده الآخرون، الأشخاص الذين كانوا مع يهوذا، أن يميز الشخص. انها مظلمة جدا. إنهم يريدون التأكد من أنه إذا هرب الناس، فسيحصلون على الشخص المناسب.</w:t>
      </w:r>
    </w:p>
    <w:p w14:paraId="5862CA6B" w14:textId="77777777" w:rsidR="0099426B" w:rsidRPr="00227B51" w:rsidRDefault="0099426B">
      <w:pPr>
        <w:rPr>
          <w:sz w:val="26"/>
          <w:szCs w:val="26"/>
        </w:rPr>
      </w:pPr>
    </w:p>
    <w:p w14:paraId="60FC430F" w14:textId="155E1BD5"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ومع ذلك، كانت القبلات تستخدم بانتظام للأقارب والأصدقاء المقربين، وكانت عادة قبلة على الفم. الآن، تختلف الثقافات المختلفة في كيفية التعبير عن التحيات، وتختلف الثقافات المختلفة في استخدام القبلات كتحية وكيفية القيام بذلك. في ثقافة زوجتي، كان بإمكان الناس التقبيل على أي من الخد.</w:t>
      </w:r>
    </w:p>
    <w:p w14:paraId="48A58EA2" w14:textId="77777777" w:rsidR="0099426B" w:rsidRPr="00227B51" w:rsidRDefault="0099426B">
      <w:pPr>
        <w:rPr>
          <w:sz w:val="26"/>
          <w:szCs w:val="26"/>
        </w:rPr>
      </w:pPr>
    </w:p>
    <w:p w14:paraId="125DC42E" w14:textId="7777777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في بعض الثقافة الروسية، مما أفهمه، يمكنك التقبيل على الشفاه. في ثقافتي، يمكنك العناق، لكن التقبيل على الشفاه، مجرد الشعور بالنظافة يبدو أمرًا صعبًا للغاية، إلا إذا كانت زوجتك أو زوجك بالطبع. ولكن على أية حال، كانت عادة قبلة خفيفة، وليست قبلة عاطفية.</w:t>
      </w:r>
    </w:p>
    <w:p w14:paraId="323BDEB2" w14:textId="77777777" w:rsidR="0099426B" w:rsidRPr="00227B51" w:rsidRDefault="0099426B">
      <w:pPr>
        <w:rPr>
          <w:sz w:val="26"/>
          <w:szCs w:val="26"/>
        </w:rPr>
      </w:pPr>
    </w:p>
    <w:p w14:paraId="3DDB1F2B" w14:textId="7777777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في وقت لاحق، تم إساءة استخدام هذا في الكنيسة، وبالتالي قصرته الكنيسة على نفس الجنس، على افتراض أن معظم الناس في الكنيسة كانوا من جنسين مختلفين. لكن على أية حال، كانت قبلة خفيفة على الشفاه. من المحتمل أن يكون هناك سبب وراء تحديد بولس للقبلة المقدسة، لكن بولس يذكر القبلة خمس مرات تقريبًا.</w:t>
      </w:r>
    </w:p>
    <w:p w14:paraId="1A47798F" w14:textId="77777777" w:rsidR="0099426B" w:rsidRPr="00227B51" w:rsidRDefault="0099426B">
      <w:pPr>
        <w:rPr>
          <w:sz w:val="26"/>
          <w:szCs w:val="26"/>
        </w:rPr>
      </w:pPr>
    </w:p>
    <w:p w14:paraId="430F1A9F" w14:textId="39C08998"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حسنًا، في الواقع، أحد هؤلاء هو رسالة بطرس الأولى، لكنه يذكرها عدة مرات في كتاباته. كنت في إحدى الثقافات حيث كانوا يمارسون غطاء الرأس، وكنت أقوم بتدريس الخلفية الثقافية لغطاء الرأس، ولم أخبر الناس أنه لا ينبغي عليهم ارتداء غطاء الرأس، كنت أقوم فقط بالتدريس وشرح ما هي الخلفية، ولماذا تم القيام بذلك في البداية </w:t>
      </w:r>
      <w:r xmlns:w="http://schemas.openxmlformats.org/wordprocessingml/2006/main" w:rsidR="00E94586">
        <w:rPr>
          <w:rFonts w:ascii="Calibri" w:eastAsia="Calibri" w:hAnsi="Calibri" w:cs="Calibri"/>
          <w:sz w:val="26"/>
          <w:szCs w:val="26"/>
        </w:rPr>
        <w:t xml:space="preserve">. ثقافة القرن، وما تم تغطيته. كان يجب أن يكون كل الشعر، على الرغم من أنه إذا ذهبت إلى الشرق، فسيكون أكثر من ذلك.</w:t>
      </w:r>
    </w:p>
    <w:p w14:paraId="357D1E07" w14:textId="77777777" w:rsidR="0099426B" w:rsidRPr="00227B51" w:rsidRDefault="0099426B">
      <w:pPr>
        <w:rPr>
          <w:sz w:val="26"/>
          <w:szCs w:val="26"/>
        </w:rPr>
      </w:pPr>
    </w:p>
    <w:p w14:paraId="1BF5CB56" w14:textId="7484F29A"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كما تعلمون، الطلاب الآخرون، كانوا يتناقشون فيما بينهم حول المدى الذي يمكن أن يصلوا إليه، سواء كان ذلك ضروريًا في جميع الثقافات أو ضروريًا فقط في ثقافتهم لأنه كان جزءًا من ثقافتهم. أصر أحد الطلاب على أن أي امرأة تذهب إلى الكنيسة في أي ثقافة ولا تغطي رأسها ستذهب إلى الجحيم لأن الكتاب المقدس يقول إنه يجب عليها ارتداء غطاء الرأس. قلت: نعم، لكنه يأمر بالقبلات المقدسة خمس مرات أكثر مما يأمر بتغطية الرأس، ولم يرحب بي أحد منكم بقبلة مقدسة عندما دخلت الغرفة.</w:t>
      </w:r>
    </w:p>
    <w:p w14:paraId="3F865F16" w14:textId="77777777" w:rsidR="0099426B" w:rsidRPr="00227B51" w:rsidRDefault="0099426B">
      <w:pPr>
        <w:rPr>
          <w:sz w:val="26"/>
          <w:szCs w:val="26"/>
        </w:rPr>
      </w:pPr>
    </w:p>
    <w:p w14:paraId="20FA955A" w14:textId="071A7018"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لا، لقد فات الأوان الآن، لا تفعل ذلك الآن. لكنني قلت سابقًا، لم أكن أنوي التحدث عن غطاء الرأس، ولكن فقط، كما تعلمون، كان جزءًا من التواضع بالنسبة للنساء في تلك الثقافة، وإذا خرجت امرأة متزوجة علنًا عارية الشعر، اعتبر محاولة إغراء في شرق البحر الأبيض المتوسط وأكثر في الأوساط المحافظة. أعني أن الكثير من نساء الطبقة العليا لم يفعلن ذلك.</w:t>
      </w:r>
    </w:p>
    <w:p w14:paraId="484066AD" w14:textId="77777777" w:rsidR="0099426B" w:rsidRPr="00227B51" w:rsidRDefault="0099426B">
      <w:pPr>
        <w:rPr>
          <w:sz w:val="26"/>
          <w:szCs w:val="26"/>
        </w:rPr>
      </w:pPr>
    </w:p>
    <w:p w14:paraId="69AFD18A" w14:textId="1C4AF84D"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ربما كان ذلك جزءًا من، وربما كانت هناك قضية صراع طبقي في الكنيسة أيضًا، لكن على أي حال، أنا أستطرد. إذن، التقبيل، خلفية التقبيل. ربما كانت هناك بعض عادات التقبيل الثانوي.</w:t>
      </w:r>
    </w:p>
    <w:p w14:paraId="19067B0B" w14:textId="77777777" w:rsidR="0099426B" w:rsidRPr="00227B51" w:rsidRDefault="0099426B">
      <w:pPr>
        <w:rPr>
          <w:sz w:val="26"/>
          <w:szCs w:val="26"/>
        </w:rPr>
      </w:pPr>
    </w:p>
    <w:p w14:paraId="28AB1BA8" w14:textId="0260EE0A"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لم أجدها على نطاق واسع في الرسائل القديمة حتى الآن، لكنني لم أبحث في البرديات بعد، لكن فرانتو يقول، مرر قبلتي إلى هذا الشخص. لذا، كان من الممكن أن يقول بولس، سلموا بعضكم على بعض بقبلة مقدسة مني، ولكن ربما كان يقول فقط، سلموا بعضكم على بعض. وفي كلتا الحالتين، فهو شيء من شأنه أن يساعد في توحيد المؤمنين المنقسمين.</w:t>
      </w:r>
    </w:p>
    <w:p w14:paraId="4750BA85" w14:textId="77777777" w:rsidR="0099426B" w:rsidRPr="00227B51" w:rsidRDefault="0099426B">
      <w:pPr>
        <w:rPr>
          <w:sz w:val="26"/>
          <w:szCs w:val="26"/>
        </w:rPr>
      </w:pPr>
    </w:p>
    <w:p w14:paraId="7F106CE2" w14:textId="7777777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كما تعلمون، إذا كان يتحدث عن الوحدة، فهذه طريقة جيدة للقيام بذلك. ويقول أيضًا: تُسلِّم عليكم الكنائس الكنائس التي في المشرق. سوف يقدم تحيات أكثر تحديدًا من بعض زملائه في العمل في الآيات 21 إلى 23، لكنه هنا يلقي تحيات عامة من الكنائس.</w:t>
      </w:r>
    </w:p>
    <w:p w14:paraId="342E21DF" w14:textId="77777777" w:rsidR="0099426B" w:rsidRPr="00227B51" w:rsidRDefault="0099426B">
      <w:pPr>
        <w:rPr>
          <w:sz w:val="26"/>
          <w:szCs w:val="26"/>
        </w:rPr>
      </w:pPr>
    </w:p>
    <w:p w14:paraId="68D646F2" w14:textId="78425488"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وبعد ذلك يصل إلى بعض القضايا الخطيرة. وبالإضافة إلى التحيات، فإنه يعطي بعض التحذيرات، وبعض التحذيرات النهائية للكنيسة، وتشجيعات للكنيسة. الآيات 17 و 18، احترس من المعلمين المخادعين والمستغلين.</w:t>
      </w:r>
    </w:p>
    <w:p w14:paraId="7F6C9112" w14:textId="77777777" w:rsidR="0099426B" w:rsidRPr="00227B51" w:rsidRDefault="0099426B">
      <w:pPr>
        <w:rPr>
          <w:sz w:val="26"/>
          <w:szCs w:val="26"/>
        </w:rPr>
      </w:pPr>
    </w:p>
    <w:p w14:paraId="0306539B" w14:textId="680A7262"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احذروا من هؤلاء مثيري الشغب. والأمران اللذان يقولهما: احذروا منهما أولاً، يقول: انتبهوا من الذين يسببون الانقسام والذين يوقعون العثرات. حسنًا، القسمة، هذا ذو صلة نوعًا ما بما رأيناه في رومية </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14 </w:t>
      </w:r>
      <w:r xmlns:w="http://schemas.openxmlformats.org/wordprocessingml/2006/main" w:rsidR="00E94586">
        <w:rPr>
          <w:rFonts w:ascii="Calibri" w:eastAsia="Calibri" w:hAnsi="Calibri" w:cs="Calibri"/>
          <w:sz w:val="26"/>
          <w:szCs w:val="26"/>
        </w:rPr>
        <w:t xml:space="preserve">: 1 إلى 15: 7 على وجه الخصوص. والعثرات، حسنًا، لقد ذكر على وجه التحديد تلك الموجودة في 14: 4، 13، و21.</w:t>
      </w:r>
    </w:p>
    <w:p w14:paraId="24C222B9" w14:textId="77777777" w:rsidR="0099426B" w:rsidRPr="00227B51" w:rsidRDefault="0099426B">
      <w:pPr>
        <w:rPr>
          <w:sz w:val="26"/>
          <w:szCs w:val="26"/>
        </w:rPr>
      </w:pPr>
    </w:p>
    <w:p w14:paraId="46BADCA4" w14:textId="1CB07FC3"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الآن، لم يذكر المعارضين في وقت سابق من الرسالة. لقد ذكر الأشخاص الذين يفترون عليه في 3: 8، لكنه لم يذكر على وجه التحديد المعارضين في وقت سابق من الرسالة. وهذا يجعلني أفكر أنه ربما يكون هذا خطرًا محتملاً يحذرهم منه بدلاً من أن يقوم الناس بذلك بالفعل.</w:t>
      </w:r>
    </w:p>
    <w:p w14:paraId="09AF4A5C" w14:textId="77777777" w:rsidR="0099426B" w:rsidRPr="00227B51" w:rsidRDefault="0099426B">
      <w:pPr>
        <w:rPr>
          <w:sz w:val="26"/>
          <w:szCs w:val="26"/>
        </w:rPr>
      </w:pPr>
    </w:p>
    <w:p w14:paraId="24C4698A" w14:textId="680FF648"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على الرغم من أنه قد يقول شيئًا لأعضاء الكنائس الذين قد يكونون مثيرين للانقسام أو يشكلون حجر عثرة لبعضهم البعض. يقول في فيلبي 3: 2، احترسوا من الكلاب، احترزوا من الختان، احترزوا من الذين يقطعون الجسد. ما الذي يتحدث عنه في فيلبي 3: 2؟ هل يأتي الناس إلى هناك ليفعلوا نفس الشيء الذي فعله المعارضون في غلاطية؟ هناك جدل حول ما إذا كانوا قد وصلوا بالفعل إلى هناك أم أن تحذير بولس قد يكون في طريقهم.</w:t>
      </w:r>
    </w:p>
    <w:p w14:paraId="1E119CDD" w14:textId="77777777" w:rsidR="0099426B" w:rsidRPr="00227B51" w:rsidRDefault="0099426B">
      <w:pPr>
        <w:rPr>
          <w:sz w:val="26"/>
          <w:szCs w:val="26"/>
        </w:rPr>
      </w:pPr>
    </w:p>
    <w:p w14:paraId="24BB99F0" w14:textId="7777777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ولكن هذا قد يكون محتملا، ولكن في كلتا الحالتين، فهو تحذير خطير. ويقول، استخدموا كمعيار، حتى تتمكنوا من التعرف على التعاليم الكاذبة، حتى لا تضلوا. استخدم كمعيار، التدريس الذي تلقيته بالفعل.</w:t>
      </w:r>
    </w:p>
    <w:p w14:paraId="4C0D42E2" w14:textId="77777777" w:rsidR="0099426B" w:rsidRPr="00227B51" w:rsidRDefault="0099426B">
      <w:pPr>
        <w:rPr>
          <w:sz w:val="26"/>
          <w:szCs w:val="26"/>
        </w:rPr>
      </w:pPr>
    </w:p>
    <w:p w14:paraId="33CBC8DF" w14:textId="73A5872F"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ويذكر أيضًا أن التعليم الذي تلقوه، هو الاستخدام الآخر الوحيد للديداخي في رومية في الإصحاح 6 والآية 17. حسنًا، التعليم الذي تلقوه هو الرسالة التي بها خلصوا. البشارة الأساسية وبعض التعاليم التي بعدها عن يسوع وما إلى ذلك.</w:t>
      </w:r>
    </w:p>
    <w:p w14:paraId="2BE5D4A7" w14:textId="77777777" w:rsidR="0099426B" w:rsidRPr="00227B51" w:rsidRDefault="0099426B">
      <w:pPr>
        <w:rPr>
          <w:sz w:val="26"/>
          <w:szCs w:val="26"/>
        </w:rPr>
      </w:pPr>
    </w:p>
    <w:p w14:paraId="2B1BC2A4" w14:textId="7777777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الرسالة الرسولية، التعليم الرسولي. لم يكن بولس هناك ليعطيهم الكثير منه، على الرغم من أنه أعطاهم الكثير منه في رسالته. ويبدو أنهم كانوا مهتمين جدًا ببولس عندما ظهر في روما في أعمال الرسل 28.</w:t>
      </w:r>
    </w:p>
    <w:p w14:paraId="6306DB5A" w14:textId="77777777" w:rsidR="0099426B" w:rsidRPr="00227B51" w:rsidRDefault="0099426B">
      <w:pPr>
        <w:rPr>
          <w:sz w:val="26"/>
          <w:szCs w:val="26"/>
        </w:rPr>
      </w:pPr>
    </w:p>
    <w:p w14:paraId="1919FA5E" w14:textId="7777777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وقبل ظهوره في روما، يخرج مؤمنون من روما لمقابلته ومرافقته في طريقه إلى المدينة. وهم يأتون في مجموعتين منفصلتين، ربما لأنهم كانوا منقسمين أو ربما بسبب جداول عملهم، لا نعرف. ولكن على أية حال، يبدو أنهم يستقبلونه بشكل جيد.</w:t>
      </w:r>
    </w:p>
    <w:p w14:paraId="14A6A67E" w14:textId="77777777" w:rsidR="0099426B" w:rsidRPr="00227B51" w:rsidRDefault="0099426B">
      <w:pPr>
        <w:rPr>
          <w:sz w:val="26"/>
          <w:szCs w:val="26"/>
        </w:rPr>
      </w:pPr>
    </w:p>
    <w:p w14:paraId="584DE80B" w14:textId="7777777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على الرغم من أنه حتى في روما، عندما كان تحت الإقامة الجبرية في رسالة فيلبي، على افتراض أنها مكتوبة من روما، وهو ما يعتقده غالبية العلماء، بما فيهم أنا، إذا كانت مكتوبة من روما، فإنه لديه بعض المنتقدين الذين ذكرهم في فيلبي الفصل 1. وربما وليس نفس الأشخاص الذين ذكرهم في 3.19 في فيلبي. ولكن على أية حال، كان التعليم الرسولي وسيلة للتمييز بين المعلمين الحقيقيين والكذبة. ويعمل قانون العهد الجديد بهذه الطريقة بالنسبة لنا.</w:t>
      </w:r>
    </w:p>
    <w:p w14:paraId="3FCBD7A5" w14:textId="77777777" w:rsidR="0099426B" w:rsidRPr="00227B51" w:rsidRDefault="0099426B">
      <w:pPr>
        <w:rPr>
          <w:sz w:val="26"/>
          <w:szCs w:val="26"/>
        </w:rPr>
      </w:pPr>
    </w:p>
    <w:p w14:paraId="0A1CB321" w14:textId="7777777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أعني، ليس لدينا كل ما قاله بولس للكنيسة في روما بمجرد وصوله إلى هناك، ولكن لدينا ما كتبه لهم بولس مسبقًا. ومع العهد الجديد معًا، لدينا الكثير من التعليم الرسولي الذي يمكننا أيضًا، من خلال قانون الكتاب المقدس الذي كان متاحًا لهم، العهد القديم، بالإضافة إلى ما لدينا </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من العهد الجديد، عندما نجمع ذلك معًا ، نحن نعرف الكثير مما يمكن أن يساعدنا في التمييز بين الحقيقة والخطأ. والآن يقول في الآية 18 إن هؤلاء المعلمين الكذبة هم عبيد لبطونهم.</w:t>
      </w:r>
    </w:p>
    <w:p w14:paraId="0A10B8D5" w14:textId="77777777" w:rsidR="0099426B" w:rsidRPr="00227B51" w:rsidRDefault="0099426B">
      <w:pPr>
        <w:rPr>
          <w:sz w:val="26"/>
          <w:szCs w:val="26"/>
        </w:rPr>
      </w:pPr>
    </w:p>
    <w:p w14:paraId="3E8F6D90" w14:textId="6AFC5541"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حسنًا، لقد تحدث بولس كثيرًا عن العبودية الروحية في جميع أنحاء رومية، كثيرًا، خاصة في الإصحاح السادس، لكنه أشار إليها لاحقًا، كيف يجب أن نكون عبيدًا لله، لا عبيدًا لعواطفنا، لا عبيدًا للخطية. وتحدث أيضًا عن أهواء الرغبات، 1:24، 1:26، 6:12، 7:5، 7:8، 13:14، وهكذا. والآن ماذا يقصد بعبيد بطونهم؟ لقد حذر فقط من أولئك الذين يتسببون في تعثر الآخرين.</w:t>
      </w:r>
    </w:p>
    <w:p w14:paraId="1F6B1145" w14:textId="77777777" w:rsidR="0099426B" w:rsidRPr="00227B51" w:rsidRDefault="0099426B">
      <w:pPr>
        <w:rPr>
          <w:sz w:val="26"/>
          <w:szCs w:val="26"/>
        </w:rPr>
      </w:pPr>
    </w:p>
    <w:p w14:paraId="69824361" w14:textId="7B1FCFBB"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ربما كان يتحدث عن أولئك الذين هم عبيد بطونهم لدرجة أنهم لا يمانعون في التسبب في تعثر الآخرين بما يأكلون. ومع ذلك، لا يجب أن يقتصر الأمر على ذلك بأي شكل من الأشكال. وهو يستخدم لغة مماثلة عن إلههم كما في بطنهم في فيلبي 3: 19، أو في 1 كورنثوس 6: 13، يتحدث عن البطن، ولكن في السياق، ما يعنيه حقًا هو العبودية الروحية في 1 كورنثوس 6: 12 د، قبل 6 مباشرة: 13. وفي السياق، فإن ما يتحدث عنه هناك في 1 كورنثوس هو أمر جنسي، وليس معدي معوي.</w:t>
      </w:r>
    </w:p>
    <w:p w14:paraId="455FCCBC" w14:textId="77777777" w:rsidR="0099426B" w:rsidRPr="00227B51" w:rsidRDefault="0099426B">
      <w:pPr>
        <w:rPr>
          <w:sz w:val="26"/>
          <w:szCs w:val="26"/>
        </w:rPr>
      </w:pPr>
    </w:p>
    <w:p w14:paraId="073E22BD" w14:textId="5721B089" w:rsidR="0099426B" w:rsidRPr="00227B51" w:rsidRDefault="00E94586">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لذلك، كان العبيد في بطونهم في الواقع بمثابة كناية. لقد تم استخدامه لأكثر من ذلك بكثير. في الأصل كانت تعني الشراهة، لكنها أصبحت تستخدم لأي نوع من أنواع الانغماس في الذات.</w:t>
      </w:r>
    </w:p>
    <w:p w14:paraId="75C76959" w14:textId="77777777" w:rsidR="0099426B" w:rsidRPr="00227B51" w:rsidRDefault="0099426B">
      <w:pPr>
        <w:rPr>
          <w:sz w:val="26"/>
          <w:szCs w:val="26"/>
        </w:rPr>
      </w:pPr>
    </w:p>
    <w:p w14:paraId="7E21807A" w14:textId="7777777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وهذا موجود في كل مكان عند الفلاسفة القدماء، وخاصة في كل مكان عند فيلو. يستخدم فيلو ذلك كثيرًا حقًا. فيلو الإسكندري، الفيلسوف اليهودي في شمال مصر.</w:t>
      </w:r>
    </w:p>
    <w:p w14:paraId="664ABFFB" w14:textId="77777777" w:rsidR="0099426B" w:rsidRPr="00227B51" w:rsidRDefault="0099426B">
      <w:pPr>
        <w:rPr>
          <w:sz w:val="26"/>
          <w:szCs w:val="26"/>
        </w:rPr>
      </w:pPr>
    </w:p>
    <w:p w14:paraId="5CB3DD2B" w14:textId="7777777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في بعض الأحيان، يستخدم الكتاب القدامى، والكتاب القدامى الآخرون إلى جانب بولس، نفس التعبير الذي لدينا هنا، عبيد بطونهم، لأولئك الذين كانوا مهتمين فقط بأنفسهم وغير مهتمين بشيء أعلى منهم. يوجد اليوم أناس مثل هذا، وبعضهم يأتي باسم الرب، مستغلًا شعب الله، وعلينا أن نكون حذرين بشأن ذلك. وكلامهم الخادع مذكور أيضًا في الأصحاح 16 الآية 18.</w:t>
      </w:r>
    </w:p>
    <w:p w14:paraId="7B38A46B" w14:textId="77777777" w:rsidR="0099426B" w:rsidRPr="00227B51" w:rsidRDefault="0099426B">
      <w:pPr>
        <w:rPr>
          <w:sz w:val="26"/>
          <w:szCs w:val="26"/>
        </w:rPr>
      </w:pPr>
    </w:p>
    <w:p w14:paraId="470888FE" w14:textId="7777777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كان الخطاب غير أخلاقي. يمكن أن يستخدم في الخير، ويمكن أن يستخدم في الشر. لهذا السبب كان العديد من الخطباء في هذه الفترة أكثر احترامًا للفلسفة، قائلين، حسنًا، نحن بحاجة إلى التفكير في الفضيلة والرذيلة، ما هي الطريقة الصحيحة لاستخدام الأشياء والطريقة الخاطئة لاستخدام الأشياء.</w:t>
      </w:r>
    </w:p>
    <w:p w14:paraId="2D7C564F" w14:textId="77777777" w:rsidR="0099426B" w:rsidRPr="00227B51" w:rsidRDefault="0099426B">
      <w:pPr>
        <w:rPr>
          <w:sz w:val="26"/>
          <w:szCs w:val="26"/>
        </w:rPr>
      </w:pPr>
    </w:p>
    <w:p w14:paraId="1607ECF8" w14:textId="233288E3"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لكن الخطاب نفسه، كثيرًا ما حاول الناس إقناع الناس بفعل أشياء لم تكن صحيحة. أعتقد أنني ذكرت سابقًا عن الخطابة والهرينيوم، وإعطاء تعليمات حول كيفية الكذب تحت القسم، أو خداع الناس، أو القيام بذلك دون كذب حقيقي، ولكن لوضعه بهذه الطريقة، تقول شيئًا تحت القسم، ثم تقول شيئًا ما ، لكن هذا الجزء ليس تحت القسم حقًا. وهكذا، في محاولة للتسلل حول الأشياء، بنى بولس علاقة مع الناس.</w:t>
      </w:r>
    </w:p>
    <w:p w14:paraId="491A9885" w14:textId="77777777" w:rsidR="0099426B" w:rsidRPr="00227B51" w:rsidRDefault="0099426B">
      <w:pPr>
        <w:rPr>
          <w:sz w:val="26"/>
          <w:szCs w:val="26"/>
        </w:rPr>
      </w:pPr>
    </w:p>
    <w:p w14:paraId="1C5A0986" w14:textId="7777777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بولس، حتى في هذه الآية، سيستخدم بعض العبارات اللطيفة. بول ليس ضد الإقناع على الإطلاق. لقد رأينا ذلك بالفعل.</w:t>
      </w:r>
    </w:p>
    <w:p w14:paraId="452C200A" w14:textId="77777777" w:rsidR="0099426B" w:rsidRPr="00227B51" w:rsidRDefault="0099426B">
      <w:pPr>
        <w:rPr>
          <w:sz w:val="26"/>
          <w:szCs w:val="26"/>
        </w:rPr>
      </w:pPr>
    </w:p>
    <w:p w14:paraId="48D5E89D" w14:textId="7777777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لكن بولس تجنب التملق. يتحدث عن ذلك في رسالة تسالونيكي الأولى 2: 5. وفي 15: 15، يتحدث عن الجرأة. حسنًا، كثيرًا ما كان علماء الأخلاق يحذرون من أولئك الذين يستخدمون التملق لإخبار الناس بما هو ليس في صالحهم حقًا.</w:t>
      </w:r>
    </w:p>
    <w:p w14:paraId="5149A5BA" w14:textId="77777777" w:rsidR="0099426B" w:rsidRPr="00227B51" w:rsidRDefault="0099426B">
      <w:pPr>
        <w:rPr>
          <w:sz w:val="26"/>
          <w:szCs w:val="26"/>
        </w:rPr>
      </w:pPr>
    </w:p>
    <w:p w14:paraId="1167B07B" w14:textId="7777777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يجب عليك بدلاً من ذلك أن تخبر الناس بجرأة عما هو جيد لهم. وكان بولس يفعل ذلك. لقد كان يقول أشياء، حتى أشياء مثيرة للجدل، لكنه يقولها بطريقة محببة.</w:t>
      </w:r>
    </w:p>
    <w:p w14:paraId="51EA2557" w14:textId="77777777" w:rsidR="0099426B" w:rsidRPr="00227B51" w:rsidRDefault="0099426B">
      <w:pPr>
        <w:rPr>
          <w:sz w:val="26"/>
          <w:szCs w:val="26"/>
        </w:rPr>
      </w:pPr>
    </w:p>
    <w:p w14:paraId="1EA75F76" w14:textId="388E2806"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حسنًا، لقد تحدثت عنه باستخدام لغة هنا قد تكون جذابة من الناحية البلاغية. إنه يستخدم هذين المصطلحين لهؤلاء الأشخاص الذين يستخدمون البلاغة الخادعة، والكريستولوجيا، والتأبين. لذا، كلاهما ينتهي بـ لوجيا، نوع القافية.</w:t>
      </w:r>
    </w:p>
    <w:p w14:paraId="1605F814" w14:textId="77777777" w:rsidR="0099426B" w:rsidRPr="00227B51" w:rsidRDefault="0099426B">
      <w:pPr>
        <w:rPr>
          <w:sz w:val="26"/>
          <w:szCs w:val="26"/>
        </w:rPr>
      </w:pPr>
    </w:p>
    <w:p w14:paraId="7E0AD24E" w14:textId="7E9EBD0A"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يتحدث B. Dag وBauer وDanker وArt وGingrich عن crestologia باعتباره خطابًا سلسًا ومعقولًا. هؤلاء الناس يبدون أذكياء. إنها تجعلك ترغب في تصديقها لأنها تبدو مقنعة.</w:t>
      </w:r>
    </w:p>
    <w:p w14:paraId="0032FFA3" w14:textId="77777777" w:rsidR="0099426B" w:rsidRPr="00227B51" w:rsidRDefault="0099426B">
      <w:pPr>
        <w:rPr>
          <w:sz w:val="26"/>
          <w:szCs w:val="26"/>
        </w:rPr>
      </w:pPr>
    </w:p>
    <w:p w14:paraId="3F85C916" w14:textId="2AC728C3"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مديح، هو نوع من الكلام البليغ والمدح الذي يكسبك إعجابك. ولكنهم يلعبون بمكر على شهوات سامعيهم، هؤلاء عبيد بطونهم. نقرأ عن ذلك في تيموثاوس الثانية 4: 3، 2 بطرس 2: 1-3، 2 بطرس 10-14.</w:t>
      </w:r>
    </w:p>
    <w:p w14:paraId="0A8025AB" w14:textId="77777777" w:rsidR="0099426B" w:rsidRPr="00227B51" w:rsidRDefault="0099426B">
      <w:pPr>
        <w:rPr>
          <w:sz w:val="26"/>
          <w:szCs w:val="26"/>
        </w:rPr>
      </w:pPr>
    </w:p>
    <w:p w14:paraId="7131B65C" w14:textId="44128872"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إنهم يفعلون الشر وهم على استعداد لاستغلال احتمالية الشر في سامعيهم. لذا، علينا أن ننتبه إلى أنها لا تجذب فقط الأشياء الموجودة فينا والتي لا ينبغي أن تكون فينا. وكما تخدع الخطية، فهم يخدعون.</w:t>
      </w:r>
    </w:p>
    <w:p w14:paraId="1B2DCBD4" w14:textId="77777777" w:rsidR="0099426B" w:rsidRPr="00227B51" w:rsidRDefault="0099426B">
      <w:pPr>
        <w:rPr>
          <w:sz w:val="26"/>
          <w:szCs w:val="26"/>
        </w:rPr>
      </w:pPr>
    </w:p>
    <w:p w14:paraId="46F146C7" w14:textId="79E87721"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في وقت سابق من 7: 11، استخدم بولس لغة مثل هذه للحديث عن خداع الخطية واستغلال الناموس. حسنًا، هنا الناس مخادعون وهم عملاء للخطيئة. يرى البعض أن رومية 7 تذكّر بالسقوط، رومية 12:5-21. ولا أرى أن بولس يفعل ذلك عمدًا، ولكن إذا كانوا على صواب، فهذا أمر مثير للاهتمام لأننا سنتوصل على الأرجح إلى إشارة إلى ذلك في عام 1620 والتي أعتقد أنها محتملة جدًا.</w:t>
      </w:r>
    </w:p>
    <w:p w14:paraId="31351410" w14:textId="77777777" w:rsidR="0099426B" w:rsidRPr="00227B51" w:rsidRDefault="0099426B">
      <w:pPr>
        <w:rPr>
          <w:sz w:val="26"/>
          <w:szCs w:val="26"/>
        </w:rPr>
      </w:pPr>
    </w:p>
    <w:p w14:paraId="5C4F867F" w14:textId="47152805"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وربما يكون هناك بعض الأشياء الأخرى التي شاهدها الناس. لذا، 16:19، في بداية الآية، فهو يشجعهم على البقاء مطيعين. عندما أحذرك بشأن هؤلاء الأشخاص، فأنا لا أقول أنك ترتكب أي خطأ.</w:t>
      </w:r>
    </w:p>
    <w:p w14:paraId="71E7AA6C" w14:textId="77777777" w:rsidR="0099426B" w:rsidRPr="00227B51" w:rsidRDefault="0099426B">
      <w:pPr>
        <w:rPr>
          <w:sz w:val="26"/>
          <w:szCs w:val="26"/>
        </w:rPr>
      </w:pPr>
    </w:p>
    <w:p w14:paraId="5F81EDD7" w14:textId="38251065"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أنا فقط أعطيك تحذيرا. لقد سمع الجميع عن طاعتك. قال إيمانك في 1: 8، في بداية الرسالة، إن إيمانك يُعلن في كل مكان.</w:t>
      </w:r>
    </w:p>
    <w:p w14:paraId="168E2DA5" w14:textId="77777777" w:rsidR="0099426B" w:rsidRPr="00227B51" w:rsidRDefault="0099426B">
      <w:pPr>
        <w:rPr>
          <w:sz w:val="26"/>
          <w:szCs w:val="26"/>
        </w:rPr>
      </w:pPr>
    </w:p>
    <w:p w14:paraId="6779D2EE" w14:textId="515CD18B"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والآن يقول، لقد سمع الجميع عن طاعتك. حسنًا، يقول بولس ذلك في مكان آخر عن أهل تسالونيكي. كان الجميع يعرفون عن إيمان أهل تسالونيكي، 1 </w:t>
      </w:r>
      <w:r xmlns:w="http://schemas.openxmlformats.org/wordprocessingml/2006/main" w:rsidR="00E94586">
        <w:rPr>
          <w:rFonts w:ascii="Calibri" w:eastAsia="Calibri" w:hAnsi="Calibri" w:cs="Calibri"/>
          <w:sz w:val="26"/>
          <w:szCs w:val="26"/>
        </w:rPr>
        <w:t xml:space="preserve">: 9. لقد عانوا.</w:t>
      </w:r>
    </w:p>
    <w:p w14:paraId="479DD2F2" w14:textId="77777777" w:rsidR="0099426B" w:rsidRPr="00227B51" w:rsidRDefault="0099426B">
      <w:pPr>
        <w:rPr>
          <w:sz w:val="26"/>
          <w:szCs w:val="26"/>
        </w:rPr>
      </w:pPr>
    </w:p>
    <w:p w14:paraId="0CB269A1" w14:textId="00F2D34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لقد رأوه يعاني وقد عانوا. ويقول إن الأخبار قد انتشرت، ليس فقط في مقدونيا، بل سمع عنها الجميع. حسنًا، هذا مبالغة، ليس الجميع في العالم كله، في النوبة والصين، وما إلى ذلك.</w:t>
      </w:r>
    </w:p>
    <w:p w14:paraId="338B058E" w14:textId="77777777" w:rsidR="0099426B" w:rsidRPr="00227B51" w:rsidRDefault="0099426B">
      <w:pPr>
        <w:rPr>
          <w:sz w:val="26"/>
          <w:szCs w:val="26"/>
        </w:rPr>
      </w:pPr>
    </w:p>
    <w:p w14:paraId="7760D7AC" w14:textId="7777777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لكن بكلمات أخرى، لقد انتشرت الكلمة. حسنا، حتى أكثر من ذلك مع روما. وكانت روما العاصمة.</w:t>
      </w:r>
    </w:p>
    <w:p w14:paraId="593EDF70" w14:textId="77777777" w:rsidR="0099426B" w:rsidRPr="00227B51" w:rsidRDefault="0099426B">
      <w:pPr>
        <w:rPr>
          <w:sz w:val="26"/>
          <w:szCs w:val="26"/>
        </w:rPr>
      </w:pPr>
    </w:p>
    <w:p w14:paraId="5C0EB290" w14:textId="27A1B81F"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كان الناس يسافرون دائمًا من وإلى روما. لذلك، كانت الأخبار تنتشر دائمًا من هناك. وكان الناس يقولون، واو، لقد وصلت رسالة الأخبار الجيدة هذه إلى العاصمة الآن.</w:t>
      </w:r>
    </w:p>
    <w:p w14:paraId="3AE52736" w14:textId="77777777" w:rsidR="0099426B" w:rsidRPr="00227B51" w:rsidRDefault="0099426B">
      <w:pPr>
        <w:rPr>
          <w:sz w:val="26"/>
          <w:szCs w:val="26"/>
        </w:rPr>
      </w:pPr>
    </w:p>
    <w:p w14:paraId="041E27D9" w14:textId="7777777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سيقول بولس شيئًا من شأنه أن يثير المسيحيين في فيلبي، المستعمرة الرومانية، عندما يقول في فيلبي 4، بالمناسبة، أهل بيت قيصر يسلمون عليك. ربما يشير إلى بعض الحرس الإمبراطوري الموجودين معه، لكنه يتحدث عن كيفية انتشاره في القصر، وربما ينتشر بين الحرس الإمبراطوري. كانت مهمة بولس هي تعزيز طاعة الإيمان بين الأمم.</w:t>
      </w:r>
    </w:p>
    <w:p w14:paraId="13EB7285" w14:textId="77777777" w:rsidR="0099426B" w:rsidRPr="00227B51" w:rsidRDefault="0099426B">
      <w:pPr>
        <w:rPr>
          <w:sz w:val="26"/>
          <w:szCs w:val="26"/>
        </w:rPr>
      </w:pPr>
    </w:p>
    <w:p w14:paraId="4A95251E" w14:textId="24D414AD"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الإصحاح 1، الآية 5، 15، و18، لتعزيز طاعة الأمم. 16:26، تعزيز طاعة الأمم للإيمان. لذلك، سمع الجميع عن طاعتهم.</w:t>
      </w:r>
    </w:p>
    <w:p w14:paraId="56BDD0B4" w14:textId="77777777" w:rsidR="0099426B" w:rsidRPr="00227B51" w:rsidRDefault="0099426B">
      <w:pPr>
        <w:rPr>
          <w:sz w:val="26"/>
          <w:szCs w:val="26"/>
        </w:rPr>
      </w:pPr>
    </w:p>
    <w:p w14:paraId="4AFC7D4E" w14:textId="3B1237AF"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وما حدث بينهم هو نفس الشيء الذي أراد بولس أن يشجعه أكثر. وتحدث أيضًا عن الطاعة من حيث طاعة المسيح في 5: 19، وكيف يجب أن نكون عبيدًا لطاعة الله في 6: 16. لقد تحدث عن الطاعة للتعليم في 6: 17، وهو أمر ذو صلة بهذا السياق لأنه تحدث أيضًا عن التعليم في 16: 17. إنه موضوع رئيسي في الرسالة. لا يتم ذكره كثيرًا مثل الإيمان، ولكن من الواضح أن الإيمان يهدف إلى التعبير عنه بالعمل.</w:t>
      </w:r>
    </w:p>
    <w:p w14:paraId="535FF319" w14:textId="77777777" w:rsidR="0099426B" w:rsidRPr="00227B51" w:rsidRDefault="0099426B">
      <w:pPr>
        <w:rPr>
          <w:sz w:val="26"/>
          <w:szCs w:val="26"/>
        </w:rPr>
      </w:pPr>
    </w:p>
    <w:p w14:paraId="22FDF727" w14:textId="7777777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إذا كنا نعتقد حقًا شيئًا ما، إذا كنا نعتقد حقًا أن المبنى يحترق، فلا نقول فقط، حسنًا، أنا أدرك معرفيًا أن هذا المبنى كان مشتعلًا. وأنا أدرك إدراكيًا أن الجو أصبح دافئًا في هذه الغرفة، وأدرك إدراكيًا أنني أشم رائحة دخان. لا، هناك احتمالات، إذا صدقنا ذلك حقًا، فسوف نتصرف بناءً عليه.</w:t>
      </w:r>
    </w:p>
    <w:p w14:paraId="03FF4A52" w14:textId="77777777" w:rsidR="0099426B" w:rsidRPr="00227B51" w:rsidRDefault="0099426B">
      <w:pPr>
        <w:rPr>
          <w:sz w:val="26"/>
          <w:szCs w:val="26"/>
        </w:rPr>
      </w:pPr>
    </w:p>
    <w:p w14:paraId="73D2D346" w14:textId="7777777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والآن، في بقية هذه الآية، وحتى الآية 20، لدينا، على ما أعتقد، انقلاب لآدم. يتحدث عن الحكمة في ما هو خير وبريء أو غير متعلم، يمكن أن تعني الكلمة، في ما هو شر. هذا مثل آدم وحواء قبل السقوط.</w:t>
      </w:r>
    </w:p>
    <w:p w14:paraId="7A001A10" w14:textId="77777777" w:rsidR="0099426B" w:rsidRPr="00227B51" w:rsidRDefault="0099426B">
      <w:pPr>
        <w:rPr>
          <w:sz w:val="26"/>
          <w:szCs w:val="26"/>
        </w:rPr>
      </w:pPr>
    </w:p>
    <w:p w14:paraId="70F4DEE8" w14:textId="5A794DB6" w:rsidR="0099426B" w:rsidRPr="00227B51" w:rsidRDefault="00E9458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يتحدث عن آدم في 5:12 إلى 5:21. ثم يتابع في الآية 20، "حسنًا، كونوا بريئين، اعرفوا الخير، كونوا حكماء في الخير، كونوا بريئين وغير متعلمين في الشر". في بعض الأحيان قد يسمعني الناس أتحدث عما يقوله الكتاب المقدس </w:t>
      </w:r>
      <w:r xmlns:w="http://schemas.openxmlformats.org/wordprocessingml/2006/main" w:rsidR="00000000" w:rsidRPr="00227B51">
        <w:rPr>
          <w:rFonts w:ascii="Calibri" w:eastAsia="Calibri" w:hAnsi="Calibri" w:cs="Calibri"/>
          <w:sz w:val="26"/>
          <w:szCs w:val="26"/>
        </w:rPr>
        <w:lastRenderedPageBreak xmlns:w="http://schemas.openxmlformats.org/wordprocessingml/2006/main"/>
      </w:r>
      <w:r xmlns:w="http://schemas.openxmlformats.org/wordprocessingml/2006/main" w:rsidR="00000000" w:rsidRPr="00227B51">
        <w:rPr>
          <w:rFonts w:ascii="Calibri" w:eastAsia="Calibri" w:hAnsi="Calibri" w:cs="Calibri"/>
          <w:sz w:val="26"/>
          <w:szCs w:val="26"/>
        </w:rPr>
        <w:t xml:space="preserve">عن الشياطين أو موضوع من هذا القبيل. وسوف تسمعني أقول، أنا حقًا لا أحب هذا الموضوع.</w:t>
      </w:r>
    </w:p>
    <w:p w14:paraId="7D18574C" w14:textId="77777777" w:rsidR="0099426B" w:rsidRPr="00227B51" w:rsidRDefault="0099426B">
      <w:pPr>
        <w:rPr>
          <w:sz w:val="26"/>
          <w:szCs w:val="26"/>
        </w:rPr>
      </w:pPr>
    </w:p>
    <w:p w14:paraId="29DA09E7" w14:textId="7777777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حسنا، أنا حقا لا. وأكثر مما يقوله الكتاب المقدس وأكثر مما اختبرناه، أنا حقًا لا أحب الخوض في ذلك. أحب أن أتعمق في يسوع.</w:t>
      </w:r>
    </w:p>
    <w:p w14:paraId="2CBAB02C" w14:textId="77777777" w:rsidR="0099426B" w:rsidRPr="00227B51" w:rsidRDefault="0099426B">
      <w:pPr>
        <w:rPr>
          <w:sz w:val="26"/>
          <w:szCs w:val="26"/>
        </w:rPr>
      </w:pPr>
    </w:p>
    <w:p w14:paraId="110545E1" w14:textId="2080B053"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علينا أن نعرف شيئاً عن هذه الأشياء ولكن نركز على يسوع. لذلك، فهو يخبرنا أيضًا في مكان آخر من الكتاب المقدس، كما قيل لنا، وفي مكان آخر من بولس، يُطلب منا ألا نكون ساذجين بشأن هذه الأشياء. ولكن إذا ركزنا على تعلم ما هو جيد، فإننا لا نركز على تعلم الشر، وخاصة بالتجربة، وهو ما تعلمه آدم وحواء من خلال عصيان الله.</w:t>
      </w:r>
    </w:p>
    <w:p w14:paraId="12567D91" w14:textId="77777777" w:rsidR="0099426B" w:rsidRPr="00227B51" w:rsidRDefault="0099426B">
      <w:pPr>
        <w:rPr>
          <w:sz w:val="26"/>
          <w:szCs w:val="26"/>
        </w:rPr>
      </w:pPr>
    </w:p>
    <w:p w14:paraId="1B1BD954" w14:textId="6473B73A"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وهكذا، فهو يقول، "سوف يسحق الله الشيطان تحت أقدامكم قريبًا، (الأصحاح 16 والآية 20). حسنًا، لقد تم تحديد الحية في كثير من الأحيان، وليس دائمًا، ولكن في كثير من الأحيان مع الشيطان في التقليد اليهودي. وقد تم تحديده بهذه الطريقة في رؤيا ١٢: ٩. وربما يكون هذا صحيحًا في تفكير بولس أيضًا.</w:t>
      </w:r>
    </w:p>
    <w:p w14:paraId="166D2118" w14:textId="77777777" w:rsidR="0099426B" w:rsidRPr="00227B51" w:rsidRDefault="0099426B">
      <w:pPr>
        <w:rPr>
          <w:sz w:val="26"/>
          <w:szCs w:val="26"/>
        </w:rPr>
      </w:pPr>
    </w:p>
    <w:p w14:paraId="739B4452" w14:textId="5D2228D8"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تقول رسالة كورنثوس الثانية 11: 3، "لا أريد أن تنخدعوا كما انخدعت حواء بالحية". وفي 11: 14 يقول بولس: الشيطان يأتي كملاك نور. حسنًا، أعتقد أن هذه الأشياء مرتبطة على الأرجح.</w:t>
      </w:r>
    </w:p>
    <w:p w14:paraId="2698FD3E" w14:textId="77777777" w:rsidR="0099426B" w:rsidRPr="00227B51" w:rsidRDefault="0099426B">
      <w:pPr>
        <w:rPr>
          <w:sz w:val="26"/>
          <w:szCs w:val="26"/>
        </w:rPr>
      </w:pPr>
    </w:p>
    <w:p w14:paraId="56380C50" w14:textId="46490C5B"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ومن المؤكد أنهم كانوا مرتبطين بالتقاليد اليهودية. ربما لا يشير بولس إلى مثال ذلك في التقليد اليهودي فيما قد يكون وثيقة لاحقة تناقش حياة آدم وحواء. أعتقد أنه يشير على الأرجح إلى خداع حواء بواسطة الحية في سفر التكوين.</w:t>
      </w:r>
    </w:p>
    <w:p w14:paraId="3F3D3C45" w14:textId="77777777" w:rsidR="0099426B" w:rsidRPr="00227B51" w:rsidRDefault="0099426B">
      <w:pPr>
        <w:rPr>
          <w:sz w:val="26"/>
          <w:szCs w:val="26"/>
        </w:rPr>
      </w:pPr>
    </w:p>
    <w:p w14:paraId="2B3DE96D" w14:textId="4DF51644"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ولكن على أية حال، أعتقد أن بولس ربما يفكر هنا في الشيطان أيضًا من حيث الحية لأن نسل حواء كان عليه أن يسحق الحية، تكوين 3: 15. ولديك أيضاً نسل المرأة في رؤيا 12 حيث لديك الحية هناك. لذا، سواء كان يعتقد أن الشيطان كان في الواقع هو الحية في ذلك الوقت أو أن الشيطان استخدم الحية للتو، فهذا أيضًا موجود في بعض التقاليد اليهودية الأخرى. وهو تشبيه.</w:t>
      </w:r>
    </w:p>
    <w:p w14:paraId="0130C395" w14:textId="77777777" w:rsidR="0099426B" w:rsidRPr="00227B51" w:rsidRDefault="0099426B">
      <w:pPr>
        <w:rPr>
          <w:sz w:val="26"/>
          <w:szCs w:val="26"/>
        </w:rPr>
      </w:pPr>
    </w:p>
    <w:p w14:paraId="46CBDB75" w14:textId="7777777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سأترك ذلك لأساتذة سفر التكوين بقدر ما أحب سفر التكوين وربما أعتقد أنه كان الشيطان بنفسي. ولكن على أية حال، ومهما كان الأمر، فإن نسل حواء سوف يسحق الحية. حسنًا، هنا جميعهم ينتمون إلى آدم الجديد.</w:t>
      </w:r>
    </w:p>
    <w:p w14:paraId="15AEF76B" w14:textId="77777777" w:rsidR="0099426B" w:rsidRPr="00227B51" w:rsidRDefault="0099426B">
      <w:pPr>
        <w:rPr>
          <w:sz w:val="26"/>
          <w:szCs w:val="26"/>
        </w:rPr>
      </w:pPr>
    </w:p>
    <w:p w14:paraId="74566FA0" w14:textId="25E86FCB"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لقد انتصر. إنه بالفعل ليس بعد. إنهم ما زالوا ينتظرون كمال النصرة، ولكن سرعان ما سينسحق الشيطان تحت أقدامهم.</w:t>
      </w:r>
    </w:p>
    <w:p w14:paraId="33055053" w14:textId="77777777" w:rsidR="0099426B" w:rsidRPr="00227B51" w:rsidRDefault="0099426B">
      <w:pPr>
        <w:rPr>
          <w:sz w:val="26"/>
          <w:szCs w:val="26"/>
        </w:rPr>
      </w:pPr>
    </w:p>
    <w:p w14:paraId="6DE75C16" w14:textId="7777777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وكان الشيطان في اليهودية المبكرة متهمًا. لقد رأينا ذلك بالفعل في الوظيفة 1 حيث كان حساتان. إنه الخصم ويأتي ويتهم أيوب.</w:t>
      </w:r>
    </w:p>
    <w:p w14:paraId="5FC4B353" w14:textId="77777777" w:rsidR="0099426B" w:rsidRPr="00227B51" w:rsidRDefault="0099426B">
      <w:pPr>
        <w:rPr>
          <w:sz w:val="26"/>
          <w:szCs w:val="26"/>
        </w:rPr>
      </w:pPr>
    </w:p>
    <w:p w14:paraId="18205065" w14:textId="6A9E25A6"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وبعد ذلك كاسم في زكريا 3: 1 حيث يتهم رئيس الكهنة يشوع. في اليهودية المبكرة، استمرت فكرة أن الشيطان هو المشتكي والمجرب والمخادع، </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وطورت هذه الفكرة. يمكنني أن أقدم لكم قصصًا عن ذلك، بما في ذلك وجود رجل يُدعى باليمو في الأدب الحاخامي كان يلعن الشيطان.</w:t>
      </w:r>
    </w:p>
    <w:p w14:paraId="2AB8F2FB" w14:textId="77777777" w:rsidR="0099426B" w:rsidRPr="00227B51" w:rsidRDefault="0099426B">
      <w:pPr>
        <w:rPr>
          <w:sz w:val="26"/>
          <w:szCs w:val="26"/>
        </w:rPr>
      </w:pPr>
    </w:p>
    <w:p w14:paraId="144E5B2E" w14:textId="7777777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مخطوطات البحر الميت تفعل ذلك أيضًا. وكان باليمو يدور وهو يقول سهم في عينك يا شيطان. وفي أحد الأيام، ظهر الشيطان شخصيًا وطارده إلى الحمام.</w:t>
      </w:r>
    </w:p>
    <w:p w14:paraId="1D0CBEF1" w14:textId="77777777" w:rsidR="0099426B" w:rsidRPr="00227B51" w:rsidRDefault="0099426B">
      <w:pPr>
        <w:rPr>
          <w:sz w:val="26"/>
          <w:szCs w:val="26"/>
        </w:rPr>
      </w:pPr>
    </w:p>
    <w:p w14:paraId="0D05E51E" w14:textId="7777777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وقال باليمو، أنا أستسلم، أنا أستسلم. فقال الشيطان ليكون ذلك عبرة لك فتركه في الحمام. ولكن لدينا قصص عن ذلك في الأدب اليهودي.</w:t>
      </w:r>
    </w:p>
    <w:p w14:paraId="363360E7" w14:textId="77777777" w:rsidR="0099426B" w:rsidRPr="00227B51" w:rsidRDefault="0099426B">
      <w:pPr>
        <w:rPr>
          <w:sz w:val="26"/>
          <w:szCs w:val="26"/>
        </w:rPr>
      </w:pPr>
    </w:p>
    <w:p w14:paraId="6C194FD0" w14:textId="286847DE"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ولكن هذا فقط لإظهار أن الناس ما زالوا يفكرون كثيرًا في هذه الأشياء. في الأدب البولسي، أنا فقط أعطيكم أمثلة حيث يستخدم بالفعل اسم الشيطان. هناك أيضًا زوجان ذكرا الشرير وما إلى ذلك، والشيطان في رسالة أفسس.</w:t>
      </w:r>
    </w:p>
    <w:p w14:paraId="2217CCDC" w14:textId="77777777" w:rsidR="0099426B" w:rsidRPr="00227B51" w:rsidRDefault="0099426B">
      <w:pPr>
        <w:rPr>
          <w:sz w:val="26"/>
          <w:szCs w:val="26"/>
        </w:rPr>
      </w:pPr>
    </w:p>
    <w:p w14:paraId="061AD5CA" w14:textId="088BEE8D"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ولكن التسليم للشيطان في 1 كورنثوس 5: 5 و1 تيموثاوس 1: 20 عندما يكون الشخص محروماً، إذا جاز التعبير. 1 كورنثوس 5: 5، أسلمه للشيطان لهلاك الجسد لكي تخلص روحه في يوم الدين. أيها المجرب، 1 كورنثوس 7: 5، لئلا يجربكم الشيطان بسبب عدم ضبط النفس.</w:t>
      </w:r>
    </w:p>
    <w:p w14:paraId="4E884CE5" w14:textId="77777777" w:rsidR="0099426B" w:rsidRPr="00227B51" w:rsidRDefault="0099426B">
      <w:pPr>
        <w:rPr>
          <w:sz w:val="26"/>
          <w:szCs w:val="26"/>
        </w:rPr>
      </w:pPr>
    </w:p>
    <w:p w14:paraId="5DFAD4F7" w14:textId="71AD229F"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1 تيموثاوس 5: 15 مخادع. 2 كورنثوس 2: 11، نحن لسنا غافلين عن مخططاته. و11: 14 ملاك الشيطان شوكة في الجسد.</w:t>
      </w:r>
    </w:p>
    <w:p w14:paraId="7AC8F785" w14:textId="77777777" w:rsidR="0099426B" w:rsidRPr="00227B51" w:rsidRDefault="0099426B">
      <w:pPr>
        <w:rPr>
          <w:sz w:val="26"/>
          <w:szCs w:val="26"/>
        </w:rPr>
      </w:pPr>
    </w:p>
    <w:p w14:paraId="0ACCA9D2" w14:textId="30E80C7D"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2 كورنثوس 12: 7، إلى ماذا يشير ذلك؟ حسنًا، كانت الشوكة في الجسد عبارة من سفر العدد 33: 55. وأعتقد أنه موجود أيضًا في القضاة. كنت سأقول يشوع، لكني أعتقد أنه القضاة. ولكن على أية حال، فإن الشوكة في الجسد كانت تعبيرًا عن الكنعانيين الذين بقوا في الأرض.</w:t>
      </w:r>
    </w:p>
    <w:p w14:paraId="689BA48B" w14:textId="77777777" w:rsidR="0099426B" w:rsidRPr="00227B51" w:rsidRDefault="0099426B">
      <w:pPr>
        <w:rPr>
          <w:sz w:val="26"/>
          <w:szCs w:val="26"/>
        </w:rPr>
      </w:pPr>
    </w:p>
    <w:p w14:paraId="36045EBC" w14:textId="7777777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وبنفس الطريقة، بولس لديه هذه الشوكة في الجسد. لا يزال هناك شيء لم ينقذه منه الرب. وهذا رسول الشيطان.</w:t>
      </w:r>
    </w:p>
    <w:p w14:paraId="60B31DE6" w14:textId="77777777" w:rsidR="0099426B" w:rsidRPr="00227B51" w:rsidRDefault="0099426B">
      <w:pPr>
        <w:rPr>
          <w:sz w:val="26"/>
          <w:szCs w:val="26"/>
        </w:rPr>
      </w:pPr>
    </w:p>
    <w:p w14:paraId="528EE4F5" w14:textId="7777777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ماذا يشير ذلك؟ حسنا، هذا نقاش كبير. مرة أخرى، واحدة من أكبر المناقشات في رسالتنا الثانية إلى أهل كورنثوس. لكن إحدى الأفكار هي أنه مرض.</w:t>
      </w:r>
    </w:p>
    <w:p w14:paraId="4EF27421" w14:textId="77777777" w:rsidR="0099426B" w:rsidRPr="00227B51" w:rsidRDefault="0099426B">
      <w:pPr>
        <w:rPr>
          <w:sz w:val="26"/>
          <w:szCs w:val="26"/>
        </w:rPr>
      </w:pPr>
    </w:p>
    <w:p w14:paraId="465DE9C2" w14:textId="5078D8E5"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قال بعض الناس، إنه مرض العين استنادًا إلى رسالة غلاطية، لكنني جادلت ضد ذلك لأن ذلك كان شكلًا شائعًا في الكلام، حيث تكون على استعداد لمنح الناس عينك كوسيلة للتضحية من أجلهم. قال البعض إنها مشكلة نفسية أو اكتئاب أو شيء من هذا القبيل. ربما كانت مشكلة جسدية.</w:t>
      </w:r>
    </w:p>
    <w:p w14:paraId="1BDD942A" w14:textId="77777777" w:rsidR="0099426B" w:rsidRPr="00227B51" w:rsidRDefault="0099426B">
      <w:pPr>
        <w:rPr>
          <w:sz w:val="26"/>
          <w:szCs w:val="26"/>
        </w:rPr>
      </w:pPr>
    </w:p>
    <w:p w14:paraId="1E89DD30" w14:textId="7777777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ربما كانت مشكلة نفسية. لكنني أعتقد على الأرجح من السياق أن الاضطهاد هو الذي واجهه. ويعتقد بعض الناس أيضًا أنه كان من المعارضين </w:t>
      </w:r>
      <w:r xmlns:w="http://schemas.openxmlformats.org/wordprocessingml/2006/main" w:rsidRPr="00227B51">
        <w:rPr>
          <w:rFonts w:ascii="Calibri" w:eastAsia="Calibri" w:hAnsi="Calibri" w:cs="Calibri"/>
          <w:sz w:val="26"/>
          <w:szCs w:val="26"/>
        </w:rPr>
        <w:lastRenderedPageBreak xmlns:w="http://schemas.openxmlformats.org/wordprocessingml/2006/main"/>
      </w:r>
      <w:r xmlns:w="http://schemas.openxmlformats.org/wordprocessingml/2006/main" w:rsidRPr="00227B51">
        <w:rPr>
          <w:rFonts w:ascii="Calibri" w:eastAsia="Calibri" w:hAnsi="Calibri" w:cs="Calibri"/>
          <w:sz w:val="26"/>
          <w:szCs w:val="26"/>
        </w:rPr>
        <w:t xml:space="preserve">في كورنثوس، مهما كان، فقد كان شيئًا حركه الشيطان ضده.</w:t>
      </w:r>
    </w:p>
    <w:p w14:paraId="29F72A51" w14:textId="77777777" w:rsidR="0099426B" w:rsidRPr="00227B51" w:rsidRDefault="0099426B">
      <w:pPr>
        <w:rPr>
          <w:sz w:val="26"/>
          <w:szCs w:val="26"/>
        </w:rPr>
      </w:pPr>
    </w:p>
    <w:p w14:paraId="0A1F41E4" w14:textId="0159AA77"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كما عارض الشيطان عودة بولس إلى تسالونيكي (1 تسالونيكي 2: 18). هناك العديد من الأشياء التي يمكن أن تكون كذلك، ولكن من المحتمل أن يكون ذلك هو مرسوم بوليتارخس ضده في أعمال الرسل 17. ولم يتمكن من العودة حتى انتهاء ذلك الوقت عندما تقاعد مكتب بوليتارخس من مناصبهم. لذلك كان يريد العودة إلى تسالونيكي.</w:t>
      </w:r>
    </w:p>
    <w:p w14:paraId="6C2F80D9" w14:textId="77777777" w:rsidR="0099426B" w:rsidRPr="00227B51" w:rsidRDefault="0099426B">
      <w:pPr>
        <w:rPr>
          <w:sz w:val="26"/>
          <w:szCs w:val="26"/>
        </w:rPr>
      </w:pPr>
    </w:p>
    <w:p w14:paraId="756EE76F" w14:textId="67ED4A68"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لم يستطع. وقال الشيطان أعاقنا. ولكن مهما كان ذلك، يمكن للشيطان أن يعمل من خلال أشياء مختلفة.</w:t>
      </w:r>
    </w:p>
    <w:p w14:paraId="3AB18F07" w14:textId="77777777" w:rsidR="0099426B" w:rsidRPr="00227B51" w:rsidRDefault="0099426B">
      <w:pPr>
        <w:rPr>
          <w:sz w:val="26"/>
          <w:szCs w:val="26"/>
        </w:rPr>
      </w:pPr>
    </w:p>
    <w:p w14:paraId="48C8C334" w14:textId="68CF0B43"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ثم في 2 تسالونيكي 2: 9، ينشط الشيطان بطريقة واضحة جدًا من خلال الأنبياء الكذبة والآيات والعجائب الخادعة. ليس الله وحده هو الذي لديه الآيات والعجائب. وأيضاً هناك آيات وعجائب شيطانية.</w:t>
      </w:r>
    </w:p>
    <w:p w14:paraId="58F57C8D" w14:textId="77777777" w:rsidR="0099426B" w:rsidRPr="00227B51" w:rsidRDefault="0099426B">
      <w:pPr>
        <w:rPr>
          <w:sz w:val="26"/>
          <w:szCs w:val="26"/>
        </w:rPr>
      </w:pPr>
    </w:p>
    <w:p w14:paraId="5CB8252E" w14:textId="132FB8B3" w:rsidR="0099426B" w:rsidRPr="00227B51" w:rsidRDefault="00000000">
      <w:pPr xmlns:w="http://schemas.openxmlformats.org/wordprocessingml/2006/main">
        <w:rPr>
          <w:sz w:val="26"/>
          <w:szCs w:val="26"/>
        </w:rPr>
        <w:bidi/>
      </w:pPr>
      <w:r xmlns:w="http://schemas.openxmlformats.org/wordprocessingml/2006/main" w:rsidRPr="00227B51">
        <w:rPr>
          <w:rFonts w:ascii="Calibri" w:eastAsia="Calibri" w:hAnsi="Calibri" w:cs="Calibri"/>
          <w:sz w:val="26"/>
          <w:szCs w:val="26"/>
        </w:rPr>
        <w:t xml:space="preserve">حسنًا، فيما يتعلق ببقية هذا، السؤال هو، هل يجب أن تكون هذه جلسة طويلة ثم أقوم بالدهس أم يجب أن أقوم بجلسة قصيرة بعد ذلك؟ ربما الآيات 21 إلى 27. أعتقد أنه يمكنني القيام بجلسة قصيرة بعد ذلك. لن يضر.</w:t>
      </w:r>
    </w:p>
    <w:p w14:paraId="1F774E7F" w14:textId="77777777" w:rsidR="0099426B" w:rsidRPr="00227B51" w:rsidRDefault="0099426B">
      <w:pPr>
        <w:rPr>
          <w:sz w:val="26"/>
          <w:szCs w:val="26"/>
        </w:rPr>
      </w:pPr>
    </w:p>
    <w:p w14:paraId="16BDB80B" w14:textId="77777777" w:rsidR="00227B51" w:rsidRPr="00227B51" w:rsidRDefault="00000000">
      <w:pPr xmlns:w="http://schemas.openxmlformats.org/wordprocessingml/2006/main">
        <w:rPr>
          <w:rFonts w:ascii="Calibri" w:eastAsia="Calibri" w:hAnsi="Calibri" w:cs="Calibri"/>
          <w:sz w:val="26"/>
          <w:szCs w:val="26"/>
        </w:rPr>
        <w:bidi/>
      </w:pPr>
      <w:r xmlns:w="http://schemas.openxmlformats.org/wordprocessingml/2006/main" w:rsidRPr="00227B51">
        <w:rPr>
          <w:rFonts w:ascii="Calibri" w:eastAsia="Calibri" w:hAnsi="Calibri" w:cs="Calibri"/>
          <w:sz w:val="26"/>
          <w:szCs w:val="26"/>
        </w:rPr>
        <w:t xml:space="preserve">من المحتمل أن تكون الجلسة القادمة أقصر قليلاً من هذه الجلسة.</w:t>
      </w:r>
    </w:p>
    <w:p w14:paraId="436FEB1B" w14:textId="77777777" w:rsidR="00227B51" w:rsidRPr="00227B51" w:rsidRDefault="00227B51">
      <w:pPr>
        <w:rPr>
          <w:rFonts w:ascii="Calibri" w:eastAsia="Calibri" w:hAnsi="Calibri" w:cs="Calibri"/>
          <w:sz w:val="26"/>
          <w:szCs w:val="26"/>
        </w:rPr>
      </w:pPr>
    </w:p>
    <w:p w14:paraId="58DC5A8A" w14:textId="77777777" w:rsidR="00227B51" w:rsidRPr="00227B51" w:rsidRDefault="00227B51" w:rsidP="00227B51">
      <w:pPr xmlns:w="http://schemas.openxmlformats.org/wordprocessingml/2006/main">
        <w:rPr>
          <w:rFonts w:ascii="Calibri" w:eastAsia="Calibri" w:hAnsi="Calibri" w:cs="Calibri"/>
          <w:sz w:val="26"/>
          <w:szCs w:val="26"/>
        </w:rPr>
        <w:bidi/>
      </w:pPr>
      <w:r xmlns:w="http://schemas.openxmlformats.org/wordprocessingml/2006/main" w:rsidRPr="00227B51">
        <w:rPr>
          <w:rFonts w:ascii="Calibri" w:eastAsia="Calibri" w:hAnsi="Calibri" w:cs="Calibri"/>
          <w:sz w:val="26"/>
          <w:szCs w:val="26"/>
        </w:rPr>
        <w:t xml:space="preserve">هذا هو الدكتور كريج كينر في تعليمه عن رسالة رومية. هذه هي الجلسة 17 عن رومية 16: 7-20.</w:t>
      </w:r>
    </w:p>
    <w:p w14:paraId="3F0B307C" w14:textId="379B38BC" w:rsidR="0099426B" w:rsidRPr="00227B51" w:rsidRDefault="0099426B" w:rsidP="00227B51">
      <w:pPr>
        <w:rPr>
          <w:sz w:val="26"/>
          <w:szCs w:val="26"/>
        </w:rPr>
      </w:pPr>
    </w:p>
    <w:sectPr w:rsidR="0099426B" w:rsidRPr="00227B5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CB783" w14:textId="77777777" w:rsidR="00292C0E" w:rsidRDefault="00292C0E" w:rsidP="00227B51">
      <w:r>
        <w:separator/>
      </w:r>
    </w:p>
  </w:endnote>
  <w:endnote w:type="continuationSeparator" w:id="0">
    <w:p w14:paraId="07737AC9" w14:textId="77777777" w:rsidR="00292C0E" w:rsidRDefault="00292C0E" w:rsidP="0022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D9B99" w14:textId="77777777" w:rsidR="00292C0E" w:rsidRDefault="00292C0E" w:rsidP="00227B51">
      <w:r>
        <w:separator/>
      </w:r>
    </w:p>
  </w:footnote>
  <w:footnote w:type="continuationSeparator" w:id="0">
    <w:p w14:paraId="1EC0E2F9" w14:textId="77777777" w:rsidR="00292C0E" w:rsidRDefault="00292C0E" w:rsidP="00227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852981"/>
      <w:docPartObj>
        <w:docPartGallery w:val="Page Numbers (Top of Page)"/>
        <w:docPartUnique/>
      </w:docPartObj>
    </w:sdtPr>
    <w:sdtEndPr>
      <w:rPr>
        <w:noProof/>
      </w:rPr>
    </w:sdtEndPr>
    <w:sdtContent>
      <w:p w14:paraId="1AF92774" w14:textId="2D32CCBC" w:rsidR="00227B51" w:rsidRDefault="00227B5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82FD5B" w14:textId="77777777" w:rsidR="00227B51" w:rsidRDefault="00227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06E31"/>
    <w:multiLevelType w:val="hybridMultilevel"/>
    <w:tmpl w:val="3978363A"/>
    <w:lvl w:ilvl="0" w:tplc="D41A7BFA">
      <w:start w:val="1"/>
      <w:numFmt w:val="bullet"/>
      <w:lvlText w:val="●"/>
      <w:lvlJc w:val="left"/>
      <w:pPr>
        <w:ind w:left="720" w:hanging="360"/>
      </w:pPr>
    </w:lvl>
    <w:lvl w:ilvl="1" w:tplc="C9741BB0">
      <w:start w:val="1"/>
      <w:numFmt w:val="bullet"/>
      <w:lvlText w:val="○"/>
      <w:lvlJc w:val="left"/>
      <w:pPr>
        <w:ind w:left="1440" w:hanging="360"/>
      </w:pPr>
    </w:lvl>
    <w:lvl w:ilvl="2" w:tplc="99E6778C">
      <w:start w:val="1"/>
      <w:numFmt w:val="bullet"/>
      <w:lvlText w:val="■"/>
      <w:lvlJc w:val="left"/>
      <w:pPr>
        <w:ind w:left="2160" w:hanging="360"/>
      </w:pPr>
    </w:lvl>
    <w:lvl w:ilvl="3" w:tplc="DC3ED416">
      <w:start w:val="1"/>
      <w:numFmt w:val="bullet"/>
      <w:lvlText w:val="●"/>
      <w:lvlJc w:val="left"/>
      <w:pPr>
        <w:ind w:left="2880" w:hanging="360"/>
      </w:pPr>
    </w:lvl>
    <w:lvl w:ilvl="4" w:tplc="DEC002BA">
      <w:start w:val="1"/>
      <w:numFmt w:val="bullet"/>
      <w:lvlText w:val="○"/>
      <w:lvlJc w:val="left"/>
      <w:pPr>
        <w:ind w:left="3600" w:hanging="360"/>
      </w:pPr>
    </w:lvl>
    <w:lvl w:ilvl="5" w:tplc="E9A6466C">
      <w:start w:val="1"/>
      <w:numFmt w:val="bullet"/>
      <w:lvlText w:val="■"/>
      <w:lvlJc w:val="left"/>
      <w:pPr>
        <w:ind w:left="4320" w:hanging="360"/>
      </w:pPr>
    </w:lvl>
    <w:lvl w:ilvl="6" w:tplc="FD9C1700">
      <w:start w:val="1"/>
      <w:numFmt w:val="bullet"/>
      <w:lvlText w:val="●"/>
      <w:lvlJc w:val="left"/>
      <w:pPr>
        <w:ind w:left="5040" w:hanging="360"/>
      </w:pPr>
    </w:lvl>
    <w:lvl w:ilvl="7" w:tplc="ABF8CF2E">
      <w:start w:val="1"/>
      <w:numFmt w:val="bullet"/>
      <w:lvlText w:val="●"/>
      <w:lvlJc w:val="left"/>
      <w:pPr>
        <w:ind w:left="5760" w:hanging="360"/>
      </w:pPr>
    </w:lvl>
    <w:lvl w:ilvl="8" w:tplc="A364E212">
      <w:start w:val="1"/>
      <w:numFmt w:val="bullet"/>
      <w:lvlText w:val="●"/>
      <w:lvlJc w:val="left"/>
      <w:pPr>
        <w:ind w:left="6480" w:hanging="360"/>
      </w:pPr>
    </w:lvl>
  </w:abstractNum>
  <w:num w:numId="1" w16cid:durableId="676613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26B"/>
    <w:rsid w:val="00227B51"/>
    <w:rsid w:val="00292C0E"/>
    <w:rsid w:val="0099426B"/>
    <w:rsid w:val="009C4979"/>
    <w:rsid w:val="00E945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43CCF"/>
  <w15:docId w15:val="{A0DFD636-6E27-4FB8-B04B-D46D16A9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7B51"/>
    <w:pPr>
      <w:tabs>
        <w:tab w:val="center" w:pos="4680"/>
        <w:tab w:val="right" w:pos="9360"/>
      </w:tabs>
    </w:pPr>
  </w:style>
  <w:style w:type="character" w:customStyle="1" w:styleId="HeaderChar">
    <w:name w:val="Header Char"/>
    <w:basedOn w:val="DefaultParagraphFont"/>
    <w:link w:val="Header"/>
    <w:uiPriority w:val="99"/>
    <w:rsid w:val="00227B51"/>
  </w:style>
  <w:style w:type="paragraph" w:styleId="Footer">
    <w:name w:val="footer"/>
    <w:basedOn w:val="Normal"/>
    <w:link w:val="FooterChar"/>
    <w:uiPriority w:val="99"/>
    <w:unhideWhenUsed/>
    <w:rsid w:val="00227B51"/>
    <w:pPr>
      <w:tabs>
        <w:tab w:val="center" w:pos="4680"/>
        <w:tab w:val="right" w:pos="9360"/>
      </w:tabs>
    </w:pPr>
  </w:style>
  <w:style w:type="character" w:customStyle="1" w:styleId="FooterChar">
    <w:name w:val="Footer Char"/>
    <w:basedOn w:val="DefaultParagraphFont"/>
    <w:link w:val="Footer"/>
    <w:uiPriority w:val="99"/>
    <w:rsid w:val="00227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20</Pages>
  <Words>8774</Words>
  <Characters>40296</Characters>
  <Application>Microsoft Office Word</Application>
  <DocSecurity>0</DocSecurity>
  <Lines>845</Lines>
  <Paragraphs>176</Paragraphs>
  <ScaleCrop>false</ScaleCrop>
  <HeadingPairs>
    <vt:vector size="2" baseType="variant">
      <vt:variant>
        <vt:lpstr>Title</vt:lpstr>
      </vt:variant>
      <vt:variant>
        <vt:i4>1</vt:i4>
      </vt:variant>
    </vt:vector>
  </HeadingPairs>
  <TitlesOfParts>
    <vt:vector size="1" baseType="lpstr">
      <vt:lpstr>Keener Romans Lecture17</vt:lpstr>
    </vt:vector>
  </TitlesOfParts>
  <Company/>
  <LinksUpToDate>false</LinksUpToDate>
  <CharactersWithSpaces>48897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Romans Lecture17</dc:title>
  <dc:creator>TurboScribe.ai</dc:creator>
  <cp:lastModifiedBy>Ted Hildebrandt</cp:lastModifiedBy>
  <cp:revision>2</cp:revision>
  <dcterms:created xsi:type="dcterms:W3CDTF">2024-02-20T00:18:00Z</dcterms:created>
  <dcterms:modified xsi:type="dcterms:W3CDTF">2024-03-11T18:14:00Z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f664a792ef94b24b42821e3d7ee2596feaea33d5fef0ca880a5dcc296a158523</vt:lpwstr>
  </property>
</Properties>
</file>