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5847" w14:textId="3AD8956A" w:rsidR="00E83349" w:rsidRPr="005136A2" w:rsidRDefault="005136A2" w:rsidP="005136A2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5136A2">
        <w:rPr>
          <w:rFonts w:ascii="Calibri" w:eastAsia="Calibri" w:hAnsi="Calibri" w:cs="Calibri"/>
          <w:b/>
          <w:bCs/>
          <w:sz w:val="40"/>
          <w:szCs w:val="40"/>
        </w:rPr>
        <w:t xml:space="preserve">Доктор Джеффри Хьюдон, Библейская археология, </w:t>
      </w:r>
      <w:r xmlns:w="http://schemas.openxmlformats.org/wordprocessingml/2006/main" w:rsidRPr="005136A2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5136A2">
        <w:rPr>
          <w:rFonts w:ascii="Calibri" w:eastAsia="Calibri" w:hAnsi="Calibri" w:cs="Calibri"/>
          <w:b/>
          <w:bCs/>
          <w:sz w:val="40"/>
          <w:szCs w:val="40"/>
        </w:rPr>
        <w:t xml:space="preserve">Сессия 9, Геополитическая арена, Часть 2</w:t>
      </w:r>
    </w:p>
    <w:p w14:paraId="7ABA70F2" w14:textId="7FE2B2C5" w:rsidR="005136A2" w:rsidRPr="005136A2" w:rsidRDefault="005136A2" w:rsidP="005136A2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5136A2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2204 Джеффри Хадон и Тед Хильдебрандт</w:t>
      </w:r>
    </w:p>
    <w:p w14:paraId="5A755055" w14:textId="77777777" w:rsidR="005136A2" w:rsidRPr="005136A2" w:rsidRDefault="005136A2">
      <w:pPr>
        <w:rPr>
          <w:sz w:val="26"/>
          <w:szCs w:val="26"/>
        </w:rPr>
      </w:pPr>
    </w:p>
    <w:p w14:paraId="200C7988" w14:textId="4E1AFA8A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Это доктор Джеффри Хьюдон в своем учении по библейской археологии. Это сессия 9, «Геополитическая арена», часть 2. </w:t>
      </w:r>
      <w:r xmlns:w="http://schemas.openxmlformats.org/wordprocessingml/2006/main" w:rsidR="005136A2" w:rsidRPr="005136A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136A2" w:rsidRPr="005136A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После Ассирийской империи, падения Ассирийской империи в 612 году, Нововавилонская империя, по сути, заняла ее место и заявила о своих правах на всю бывшую ассирийскую территорию, сделав серию походы на запад и снова, расширяясь в Египет. Однако, в отличие от ассирийцев, Нововавилонская империя просуществовала всего несколько десятилетий.</w:t>
      </w:r>
    </w:p>
    <w:p w14:paraId="199F12CD" w14:textId="77777777" w:rsidR="00E83349" w:rsidRPr="005136A2" w:rsidRDefault="00E83349">
      <w:pPr>
        <w:rPr>
          <w:sz w:val="26"/>
          <w:szCs w:val="26"/>
        </w:rPr>
      </w:pPr>
    </w:p>
    <w:p w14:paraId="06A10563" w14:textId="4A99407C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Теперь в Священных Писаниях упоминаются важные вавилонские имена. Прежде всего это Меродах-Баладан. Меродах-Баладан был вавилонским лидером, который постоянно разжигал восстание против Ассирии в 8 веке.</w:t>
      </w:r>
    </w:p>
    <w:p w14:paraId="6A58624E" w14:textId="77777777" w:rsidR="00E83349" w:rsidRPr="005136A2" w:rsidRDefault="00E83349">
      <w:pPr>
        <w:rPr>
          <w:sz w:val="26"/>
          <w:szCs w:val="26"/>
        </w:rPr>
      </w:pPr>
    </w:p>
    <w:p w14:paraId="5BC04524" w14:textId="734B0204" w:rsidR="00E83349" w:rsidRPr="005136A2" w:rsidRDefault="005136A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Он отправил к Езекии послов, и Езекия снова показал им свои возможности, арсенал и так далее. Но Меродах-Баладан исчез в </w:t>
      </w:r>
      <w:proofErr xmlns:w="http://schemas.openxmlformats.org/wordprocessingml/2006/main" w:type="spell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Шадал </w:t>
      </w:r>
      <w:proofErr xmlns:w="http://schemas.openxmlformats.org/wordprocessingml/2006/main" w:type="spell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-Арабе, и о нем больше никогда не было слышно. Вавилонский царь Набопаласар успешно восстал против Ассирии, а затем начал поход на ассирийскую территорию, захватив сначала древнюю столицу Ашер, а затем Ниневию в 612 году.</w:t>
      </w:r>
    </w:p>
    <w:p w14:paraId="7A296B1D" w14:textId="77777777" w:rsidR="00E83349" w:rsidRPr="005136A2" w:rsidRDefault="00E83349">
      <w:pPr>
        <w:rPr>
          <w:sz w:val="26"/>
          <w:szCs w:val="26"/>
        </w:rPr>
      </w:pPr>
    </w:p>
    <w:p w14:paraId="21FF2D1A" w14:textId="1AAB82F5" w:rsidR="00E83349" w:rsidRPr="005136A2" w:rsidRDefault="005136A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Именно его сын Навуходоносор, знаменитый Навуходоносор, взял корону в 605 году, разбил остатки ассирийцев и египтян и захватил Левант и Египет. После этого произошла серия депортаций из Иудеи, и точно так же, как те же основные методы, которые использовали ассирийцы, были переняты вавилонянами. Последним царем, после того как вавилоняне победили и завоевали Иудею и разрушили Иерусалим, а большая часть иудейского населения была изгнана, вавилоняне были изгнаны обратно в Вавилон, на смену Навуходоносору пришла серия слабых правителей, и последним из них был Набонид, который снова слабый царь и его сын стали фактическими правителями Вавилона.</w:t>
      </w:r>
    </w:p>
    <w:p w14:paraId="5571F1C5" w14:textId="77777777" w:rsidR="00E83349" w:rsidRPr="005136A2" w:rsidRDefault="00E83349">
      <w:pPr>
        <w:rPr>
          <w:sz w:val="26"/>
          <w:szCs w:val="26"/>
        </w:rPr>
      </w:pPr>
    </w:p>
    <w:p w14:paraId="0F54FCAB" w14:textId="0F3AC743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Его имя, Валтасар, конечно же, было царем, который пригласил Даниила прийти на свой полный разврата пир и прочитать надпись на стене в 5-й главе книги Даниила. И, конечно же, в тот же вечер Вавилон пал перед мидянами и персами. Однако следует упомянуть, что Вавилон впервые упоминается в Бытие 10:10 как основанный Нимродом. Итак, это уходит корнями в ранние части Книги Бытия.</w:t>
      </w:r>
    </w:p>
    <w:p w14:paraId="4A6DE764" w14:textId="77777777" w:rsidR="00E83349" w:rsidRPr="005136A2" w:rsidRDefault="00E83349">
      <w:pPr>
        <w:rPr>
          <w:sz w:val="26"/>
          <w:szCs w:val="26"/>
        </w:rPr>
      </w:pPr>
    </w:p>
    <w:p w14:paraId="7552B4CD" w14:textId="77777777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За свой короткий срок Вавилон обладал потрясающей красотой, архитектурой и цивилизацией. Это знаменитые ворота Иштар, одно из семи чудес древнего мира. Художественная реконструкция этого.</w:t>
      </w:r>
    </w:p>
    <w:p w14:paraId="00EF15A3" w14:textId="77777777" w:rsidR="00E83349" w:rsidRPr="005136A2" w:rsidRDefault="00E83349">
      <w:pPr>
        <w:rPr>
          <w:sz w:val="26"/>
          <w:szCs w:val="26"/>
        </w:rPr>
      </w:pPr>
    </w:p>
    <w:p w14:paraId="6F1DB6C0" w14:textId="77777777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Частично он реконструирован в Берлинском музее, который у нас есть. Это церемониальные ворота, как вы можете видеть здесь по изображению художника в верхнем левом углу. Опять же, на стенах красуются глазурованные кирпичи со львами и разными мифическими существами вавилонской религии.</w:t>
      </w:r>
    </w:p>
    <w:p w14:paraId="61F8C7DB" w14:textId="77777777" w:rsidR="00E83349" w:rsidRPr="005136A2" w:rsidRDefault="00E83349">
      <w:pPr>
        <w:rPr>
          <w:sz w:val="26"/>
          <w:szCs w:val="26"/>
        </w:rPr>
      </w:pPr>
    </w:p>
    <w:p w14:paraId="2017F55A" w14:textId="6684C066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Прекрасно реконструированный, снова выставленный в Берлине. Один из вопросов, который возникал у археологов по поводу древнего Вавилона, заключался в том, где находились легендарные висячие сады Вавилона, которые царь Вавилона построил для своей жены, привыкшей к гористой местности, а не к равнинной долине Тигра и Евфрата? Одним из них, опять же, являются различные предложения. Роберт Колдевей, немецкий археолог, раскопавший Вавилон, предложил одно место.</w:t>
      </w:r>
    </w:p>
    <w:p w14:paraId="522C3A89" w14:textId="77777777" w:rsidR="00E83349" w:rsidRPr="005136A2" w:rsidRDefault="00E83349">
      <w:pPr>
        <w:rPr>
          <w:sz w:val="26"/>
          <w:szCs w:val="26"/>
        </w:rPr>
      </w:pPr>
    </w:p>
    <w:p w14:paraId="05CE867F" w14:textId="621AB51A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А DJ Wiseman еще в 1984 году предложил провести работы недалеко от реки Евфрат. Никто толком не знает. Однако недавняя работа Стефани Доули, британского ассириолога, предполагает, что все историки, упоминающие висячие сады, относятся к классическому времени.</w:t>
      </w:r>
    </w:p>
    <w:p w14:paraId="5F0A58C1" w14:textId="77777777" w:rsidR="00E83349" w:rsidRPr="005136A2" w:rsidRDefault="00E83349">
      <w:pPr>
        <w:rPr>
          <w:sz w:val="26"/>
          <w:szCs w:val="26"/>
        </w:rPr>
      </w:pPr>
    </w:p>
    <w:p w14:paraId="2AFBBACF" w14:textId="35A2951E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Греческие историки. Она считает, что они ошибались и что сады, о которых они говорят, не вавилонские, а скорее ассирийские. Возможно, вместо него изображен Навуходоносор или Ашурбанипал.</w:t>
      </w:r>
    </w:p>
    <w:p w14:paraId="163A50BF" w14:textId="77777777" w:rsidR="00E83349" w:rsidRPr="005136A2" w:rsidRDefault="00E83349">
      <w:pPr>
        <w:rPr>
          <w:sz w:val="26"/>
          <w:szCs w:val="26"/>
        </w:rPr>
      </w:pPr>
    </w:p>
    <w:p w14:paraId="5638760B" w14:textId="34ACFC94" w:rsidR="00E83349" w:rsidRPr="005136A2" w:rsidRDefault="005136A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Итак, это открытый вопрос, и многие люди пролили бы много слез, если бы висячие сады Вавилона стали висячими садами Ниневии. Но, по мнению Доули, вероятно, именно так оно и было изначально, и в самом Вавилоне не было настоящих висячих садов. Теперь изображение справа вверху представляет собой винт Архимеда, который фактически дает возможность перекачивать воду вверх, поднимать воду на более высокий уровень и затем таким образом орошать сады.</w:t>
      </w:r>
    </w:p>
    <w:p w14:paraId="4F1568D9" w14:textId="77777777" w:rsidR="00E83349" w:rsidRPr="005136A2" w:rsidRDefault="00E83349">
      <w:pPr>
        <w:rPr>
          <w:sz w:val="26"/>
          <w:szCs w:val="26"/>
        </w:rPr>
      </w:pPr>
    </w:p>
    <w:p w14:paraId="03643968" w14:textId="3E610304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И именно таким образом, видимо, орошались эти сады. Однако изобретение этого устройства произошло позже, поэтому мы не знаем, была ли подобная технология у ассирийцев или вавилонян, или она была изобретена позже, а затем, возможно, перенесена обратно в литературу обратно к ассирийцам или вавилонянам. Опять же, это изображение Набонида и его царицы, нарисованное художником, во время экскурсии по Вавилону.</w:t>
      </w:r>
    </w:p>
    <w:p w14:paraId="36FB05D3" w14:textId="77777777" w:rsidR="00E83349" w:rsidRPr="005136A2" w:rsidRDefault="00E83349">
      <w:pPr>
        <w:rPr>
          <w:sz w:val="26"/>
          <w:szCs w:val="26"/>
        </w:rPr>
      </w:pPr>
    </w:p>
    <w:p w14:paraId="571B4E96" w14:textId="4F6EA782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И снова, как и в случае с Ниневией, величие и зрелищность этих древних городов были чем-то достойным внимания. Вавилон снова пал в 539 году под властью ассирийцев при Кире Великом, или извините, к персам под началом Кира Великого. Персы создали империю, которая была даже больше, чем Ассирийская или Вавилонская империя, простираясь вплоть до долины Инда, вплоть до Египта, Малой Азии и даже некоторых частей Европы.</w:t>
      </w:r>
    </w:p>
    <w:p w14:paraId="4DA2AFA7" w14:textId="77777777" w:rsidR="00E83349" w:rsidRPr="005136A2" w:rsidRDefault="00E83349">
      <w:pPr>
        <w:rPr>
          <w:sz w:val="26"/>
          <w:szCs w:val="26"/>
        </w:rPr>
      </w:pPr>
    </w:p>
    <w:p w14:paraId="7539675E" w14:textId="6B75BE41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Опять же, через перешеек или Босфор и Дарданеллы в северную Грецию на Балканах. Итак, огромная империя, и просуществовала она до 333 г. до н.э., то есть около 200 лет. Кир Великий, который снова завоевал Вавилон, в следующем </w:t>
      </w: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году издал указ, который разрешал всем пленникам, всем депортированным народам возможность вернуться в свои страны, страны или регионы происхождения и переселиться.</w:t>
      </w:r>
    </w:p>
    <w:p w14:paraId="363F68DA" w14:textId="77777777" w:rsidR="00E83349" w:rsidRPr="005136A2" w:rsidRDefault="00E83349">
      <w:pPr>
        <w:rPr>
          <w:sz w:val="26"/>
          <w:szCs w:val="26"/>
        </w:rPr>
      </w:pPr>
    </w:p>
    <w:p w14:paraId="39A635A8" w14:textId="296254FB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Итак, группы евреев, первая группа под руководством Зоровавеля, а затем и последующие волны, вернулись в Иудею, вернулись в Иерусалим и начали восстанавливать свою жизнь. Однако их, вероятно, было меньшинство, верный остаток, вернувшийся в Иудею. Большинство евреев ассимилировались с вавилонской культурой, а затем, конечно, легко перешли в персидскую культуру.</w:t>
      </w:r>
    </w:p>
    <w:p w14:paraId="38654C4B" w14:textId="77777777" w:rsidR="00E83349" w:rsidRPr="005136A2" w:rsidRDefault="00E83349">
      <w:pPr>
        <w:rPr>
          <w:sz w:val="26"/>
          <w:szCs w:val="26"/>
        </w:rPr>
      </w:pPr>
    </w:p>
    <w:p w14:paraId="212CA00E" w14:textId="4E56E414" w:rsidR="00E83349" w:rsidRPr="005136A2" w:rsidRDefault="005136A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Их дочерям и сыновьям там было комфортно, и они остались в Персии. Именно вернувшиеся группы, тосковавшие по той жизни, которой жили их предки на Святой Земле, в Иудее, вновь отстроили Иерусалим, восстановили храм и начали восстанавливать свою жизнь на родине. Теперь эта серия провинций была основана Персидской империей.</w:t>
      </w:r>
    </w:p>
    <w:p w14:paraId="48050583" w14:textId="77777777" w:rsidR="00E83349" w:rsidRPr="005136A2" w:rsidRDefault="00E83349">
      <w:pPr>
        <w:rPr>
          <w:sz w:val="26"/>
          <w:szCs w:val="26"/>
        </w:rPr>
      </w:pPr>
    </w:p>
    <w:p w14:paraId="03B156EC" w14:textId="0F5C0D8F" w:rsidR="00E83349" w:rsidRPr="005136A2" w:rsidRDefault="005136A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Провинция </w:t>
      </w:r>
      <w:proofErr xmlns:w="http://schemas.openxmlformats.org/wordprocessingml/2006/main" w:type="spell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Йехуд </w:t>
      </w:r>
      <w:proofErr xmlns:w="http://schemas.openxmlformats.org/wordprocessingml/2006/main" w:type="spell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, Иуда, вновь сохранила название древнего царства. За этим следили еврейские правители, одним из которых, конечно же, был Неемия. Теперь, в глобальном масштабе, более поздние персидские цари неоднократно пытались расширить свою империю, безуспешно вторгаясь в Грецию.</w:t>
      </w:r>
    </w:p>
    <w:p w14:paraId="45605787" w14:textId="77777777" w:rsidR="00E83349" w:rsidRPr="005136A2" w:rsidRDefault="00E83349">
      <w:pPr>
        <w:rPr>
          <w:sz w:val="26"/>
          <w:szCs w:val="26"/>
        </w:rPr>
      </w:pPr>
    </w:p>
    <w:p w14:paraId="1C0AADF0" w14:textId="429B32FD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Но опять же, один из них, Ксеркс, по-видимому, является царем Артаксерксом из Книги Есфири. Большинство ученых считают, что эти два понятия приравниваются. Персия и ее правители становились все более коррумпированными, и империя фактически распалась из центра.</w:t>
      </w:r>
    </w:p>
    <w:p w14:paraId="60BF8622" w14:textId="77777777" w:rsidR="00E83349" w:rsidRPr="005136A2" w:rsidRDefault="00E83349">
      <w:pPr>
        <w:rPr>
          <w:sz w:val="26"/>
          <w:szCs w:val="26"/>
        </w:rPr>
      </w:pPr>
    </w:p>
    <w:p w14:paraId="2E89BE2A" w14:textId="77777777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И только благодаря Александру и его армии, которые продолжали атаковать и побеждать все более крупные персидские армии, сначала в Малой Азии у реки Граник, затем в Иссе и Арбеле, и Персидская империя просто распалась. И некогда великая Персидская империя, давшая нам поговорки вроде «дождь, снег или мокрый снег не остановит почту» и так далее, пришла в упадок и была уничтожена. Это руины Персеполя, столицы Персии.</w:t>
      </w:r>
    </w:p>
    <w:p w14:paraId="755115BD" w14:textId="77777777" w:rsidR="00E83349" w:rsidRPr="005136A2" w:rsidRDefault="00E83349">
      <w:pPr>
        <w:rPr>
          <w:sz w:val="26"/>
          <w:szCs w:val="26"/>
        </w:rPr>
      </w:pPr>
    </w:p>
    <w:p w14:paraId="42BBF49D" w14:textId="77777777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Те бы так и сделали, изначально вы видите стоящие там колонны. Их дополняли деревянные колонны, вероятно, из ливанских кедров и других пород дерева. И вся надстройка была деревянной.</w:t>
      </w:r>
    </w:p>
    <w:p w14:paraId="3FA3F5BD" w14:textId="77777777" w:rsidR="00E83349" w:rsidRPr="005136A2" w:rsidRDefault="00E83349">
      <w:pPr>
        <w:rPr>
          <w:sz w:val="26"/>
          <w:szCs w:val="26"/>
        </w:rPr>
      </w:pPr>
    </w:p>
    <w:p w14:paraId="1017312D" w14:textId="6A8F6C53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Все это было сожжено разрушением этого города Александром. Но вы видите здесь монументальную лестницу с изображениями персидской знати, поднимающейся во дворец. Изображение художника Кира Великого, входящего в Вавилон после его захвата, и его гробница в Пасаргадах.</w:t>
      </w:r>
    </w:p>
    <w:p w14:paraId="64C632D5" w14:textId="77777777" w:rsidR="00E83349" w:rsidRPr="005136A2" w:rsidRDefault="00E83349">
      <w:pPr>
        <w:rPr>
          <w:sz w:val="26"/>
          <w:szCs w:val="26"/>
        </w:rPr>
      </w:pPr>
    </w:p>
    <w:p w14:paraId="22990B05" w14:textId="3191E135" w:rsidR="00E83349" w:rsidRPr="005136A2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Басаргаде </w:t>
      </w:r>
      <w:proofErr xmlns:w="http://schemas.openxmlformats.org/wordprocessingml/2006/main" w:type="spellEnd"/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представлял собой обширный дворец и садовый комплекс, который был раскопан Давидом Стронаком и описан. Невероятное место в современном Иране. Опять же, давая нам почувствовать, в чем заключалась слава Персии.</w:t>
      </w:r>
    </w:p>
    <w:p w14:paraId="64487909" w14:textId="77777777" w:rsidR="00E83349" w:rsidRPr="005136A2" w:rsidRDefault="00E83349">
      <w:pPr>
        <w:rPr>
          <w:sz w:val="26"/>
          <w:szCs w:val="26"/>
        </w:rPr>
      </w:pPr>
    </w:p>
    <w:p w14:paraId="4B582D47" w14:textId="06584788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Это одна из копий Цилиндра Кира, опять же, Эдикта Кира, </w:t>
      </w:r>
      <w:r xmlns:w="http://schemas.openxmlformats.org/wordprocessingml/2006/main" w:rsidR="005136A2">
        <w:rPr>
          <w:rFonts w:ascii="Calibri" w:eastAsia="Calibri" w:hAnsi="Calibri" w:cs="Calibri"/>
          <w:sz w:val="26"/>
          <w:szCs w:val="26"/>
        </w:rPr>
        <w:t xml:space="preserve">разрешавшего пленникам вернуться на родину после столь длительного пребывания в плену. Есть еще несколько изображений Персеполя и Суз, которые были вспомогательной столицей, и опять-таки там происходили события Книги Эстер. Теперь, в провинциях в персидский период, чеканка монет получила широкое распространение.</w:t>
      </w:r>
    </w:p>
    <w:p w14:paraId="10CDE2EC" w14:textId="77777777" w:rsidR="00E83349" w:rsidRPr="005136A2" w:rsidRDefault="00E83349">
      <w:pPr>
        <w:rPr>
          <w:sz w:val="26"/>
          <w:szCs w:val="26"/>
        </w:rPr>
      </w:pPr>
    </w:p>
    <w:p w14:paraId="45874150" w14:textId="03BCDE8A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А первые еврейские монеты действительно были отчеканены в Иерусалиме. И это один из них здесь. Это значительно расширено.</w:t>
      </w:r>
    </w:p>
    <w:p w14:paraId="70E18223" w14:textId="77777777" w:rsidR="00E83349" w:rsidRPr="005136A2" w:rsidRDefault="00E83349">
      <w:pPr>
        <w:rPr>
          <w:sz w:val="26"/>
          <w:szCs w:val="26"/>
        </w:rPr>
      </w:pPr>
    </w:p>
    <w:p w14:paraId="164A5E05" w14:textId="77777777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Эти серебряные монеты были диаметром с шляпку 16-пенсового гвоздя, очень маленькие, примерно в половину диаметра десятицентовой монеты, из чистого серебра. И это написано палео-еврейскими буквами: </w:t>
      </w:r>
      <w:proofErr xmlns:w="http://schemas.openxmlformats.org/wordprocessingml/2006/main" w:type="spellStart"/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Йехуд </w:t>
      </w:r>
      <w:proofErr xmlns:w="http://schemas.openxmlformats.org/wordprocessingml/2006/main" w:type="spellEnd"/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, с веточкой зерна здесь, на другой стороне. И современные израильские шекели копируют одну из этих вариаций монеты </w:t>
      </w:r>
      <w:proofErr xmlns:w="http://schemas.openxmlformats.org/wordprocessingml/2006/main" w:type="spellStart"/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Йехуд </w:t>
      </w:r>
      <w:proofErr xmlns:w="http://schemas.openxmlformats.org/wordprocessingml/2006/main" w:type="spellEnd"/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.</w:t>
      </w:r>
    </w:p>
    <w:p w14:paraId="3E05AF79" w14:textId="77777777" w:rsidR="00E83349" w:rsidRPr="005136A2" w:rsidRDefault="00E83349">
      <w:pPr>
        <w:rPr>
          <w:sz w:val="26"/>
          <w:szCs w:val="26"/>
        </w:rPr>
      </w:pPr>
    </w:p>
    <w:p w14:paraId="7B297DA2" w14:textId="6914BD49" w:rsidR="00E83349" w:rsidRPr="005136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Этот, согласно надписи, был найден недалеко от Иерихона. Более того, </w:t>
      </w:r>
      <w:proofErr xmlns:w="http://schemas.openxmlformats.org/wordprocessingml/2006/main" w:type="spellStart"/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были найдены отпечатки печатей персидского периода на сосудах для хранения с упоминанием </w:t>
      </w: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Йехуда и других вариантов. </w:t>
      </w:r>
      <w:proofErr xmlns:w="http://schemas.openxmlformats.org/wordprocessingml/2006/main" w:type="spellEnd"/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Они собраны двумя учеными и опубликованы.</w:t>
      </w:r>
    </w:p>
    <w:p w14:paraId="01C5B767" w14:textId="77777777" w:rsidR="00E83349" w:rsidRPr="005136A2" w:rsidRDefault="00E83349">
      <w:pPr>
        <w:rPr>
          <w:sz w:val="26"/>
          <w:szCs w:val="26"/>
        </w:rPr>
      </w:pPr>
    </w:p>
    <w:p w14:paraId="19198E29" w14:textId="540BF7B2" w:rsidR="00E83349" w:rsidRPr="005136A2" w:rsidRDefault="005136A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Итак, существовала официальная система сбора налогов или сельскохозяйственной продукции, которая регулировалась и использовалась через эти кувшины для хранения в персидский период в Иудее. И снова художественное изображение окончательного разрушения Персеполя Александром Македонским в 331 году до нашей эры. Большое спасибо.</w:t>
      </w:r>
    </w:p>
    <w:p w14:paraId="046F8707" w14:textId="77777777" w:rsidR="00E83349" w:rsidRPr="005136A2" w:rsidRDefault="00E83349">
      <w:pPr>
        <w:rPr>
          <w:sz w:val="26"/>
          <w:szCs w:val="26"/>
        </w:rPr>
      </w:pPr>
    </w:p>
    <w:p w14:paraId="459BD0A3" w14:textId="76112803" w:rsidR="00E83349" w:rsidRPr="005136A2" w:rsidRDefault="005136A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136A2">
        <w:rPr>
          <w:rFonts w:ascii="Calibri" w:eastAsia="Calibri" w:hAnsi="Calibri" w:cs="Calibri"/>
          <w:sz w:val="26"/>
          <w:szCs w:val="26"/>
        </w:rPr>
        <w:t xml:space="preserve">Это доктор Джеффри Хьюдон в своем учении по библейской археологии. Это сессия 9, «Геополитическая арена», часть 2. Спасибо.</w:t>
      </w:r>
    </w:p>
    <w:sectPr w:rsidR="00E83349" w:rsidRPr="005136A2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145C3" w14:textId="77777777" w:rsidR="00F619DA" w:rsidRDefault="00F619DA" w:rsidP="005136A2">
      <w:r>
        <w:separator/>
      </w:r>
    </w:p>
  </w:endnote>
  <w:endnote w:type="continuationSeparator" w:id="0">
    <w:p w14:paraId="56EA62CF" w14:textId="77777777" w:rsidR="00F619DA" w:rsidRDefault="00F619DA" w:rsidP="0051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78C9" w14:textId="77777777" w:rsidR="00F619DA" w:rsidRDefault="00F619DA" w:rsidP="005136A2">
      <w:r>
        <w:separator/>
      </w:r>
    </w:p>
  </w:footnote>
  <w:footnote w:type="continuationSeparator" w:id="0">
    <w:p w14:paraId="7BF208EC" w14:textId="77777777" w:rsidR="00F619DA" w:rsidRDefault="00F619DA" w:rsidP="00513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870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82EC4F" w14:textId="2AA7E57C" w:rsidR="005136A2" w:rsidRDefault="005136A2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7DABB15" w14:textId="77777777" w:rsidR="005136A2" w:rsidRDefault="005136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C323A"/>
    <w:multiLevelType w:val="hybridMultilevel"/>
    <w:tmpl w:val="2A80C748"/>
    <w:lvl w:ilvl="0" w:tplc="88522CFE">
      <w:start w:val="1"/>
      <w:numFmt w:val="bullet"/>
      <w:lvlText w:val="●"/>
      <w:lvlJc w:val="left"/>
      <w:pPr>
        <w:ind w:left="720" w:hanging="360"/>
      </w:pPr>
    </w:lvl>
    <w:lvl w:ilvl="1" w:tplc="800CD2C4">
      <w:start w:val="1"/>
      <w:numFmt w:val="bullet"/>
      <w:lvlText w:val="○"/>
      <w:lvlJc w:val="left"/>
      <w:pPr>
        <w:ind w:left="1440" w:hanging="360"/>
      </w:pPr>
    </w:lvl>
    <w:lvl w:ilvl="2" w:tplc="5FBE8F8A">
      <w:start w:val="1"/>
      <w:numFmt w:val="bullet"/>
      <w:lvlText w:val="■"/>
      <w:lvlJc w:val="left"/>
      <w:pPr>
        <w:ind w:left="2160" w:hanging="360"/>
      </w:pPr>
    </w:lvl>
    <w:lvl w:ilvl="3" w:tplc="1292B84E">
      <w:start w:val="1"/>
      <w:numFmt w:val="bullet"/>
      <w:lvlText w:val="●"/>
      <w:lvlJc w:val="left"/>
      <w:pPr>
        <w:ind w:left="2880" w:hanging="360"/>
      </w:pPr>
    </w:lvl>
    <w:lvl w:ilvl="4" w:tplc="33FCC51C">
      <w:start w:val="1"/>
      <w:numFmt w:val="bullet"/>
      <w:lvlText w:val="○"/>
      <w:lvlJc w:val="left"/>
      <w:pPr>
        <w:ind w:left="3600" w:hanging="360"/>
      </w:pPr>
    </w:lvl>
    <w:lvl w:ilvl="5" w:tplc="3C3056E0">
      <w:start w:val="1"/>
      <w:numFmt w:val="bullet"/>
      <w:lvlText w:val="■"/>
      <w:lvlJc w:val="left"/>
      <w:pPr>
        <w:ind w:left="4320" w:hanging="360"/>
      </w:pPr>
    </w:lvl>
    <w:lvl w:ilvl="6" w:tplc="2F22AE14">
      <w:start w:val="1"/>
      <w:numFmt w:val="bullet"/>
      <w:lvlText w:val="●"/>
      <w:lvlJc w:val="left"/>
      <w:pPr>
        <w:ind w:left="5040" w:hanging="360"/>
      </w:pPr>
    </w:lvl>
    <w:lvl w:ilvl="7" w:tplc="DEFAAEFA">
      <w:start w:val="1"/>
      <w:numFmt w:val="bullet"/>
      <w:lvlText w:val="●"/>
      <w:lvlJc w:val="left"/>
      <w:pPr>
        <w:ind w:left="5760" w:hanging="360"/>
      </w:pPr>
    </w:lvl>
    <w:lvl w:ilvl="8" w:tplc="609A6DCA">
      <w:start w:val="1"/>
      <w:numFmt w:val="bullet"/>
      <w:lvlText w:val="●"/>
      <w:lvlJc w:val="left"/>
      <w:pPr>
        <w:ind w:left="6480" w:hanging="360"/>
      </w:pPr>
    </w:lvl>
  </w:abstractNum>
  <w:num w:numId="1" w16cid:durableId="11730308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49"/>
    <w:rsid w:val="005136A2"/>
    <w:rsid w:val="00E83349"/>
    <w:rsid w:val="00F6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E99E7"/>
  <w15:docId w15:val="{736A5265-7510-4D53-89CD-5689F62E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36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6A2"/>
  </w:style>
  <w:style w:type="paragraph" w:styleId="Footer">
    <w:name w:val="footer"/>
    <w:basedOn w:val="Normal"/>
    <w:link w:val="FooterChar"/>
    <w:uiPriority w:val="99"/>
    <w:unhideWhenUsed/>
    <w:rsid w:val="005136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1509</Words>
  <Characters>7616</Characters>
  <Application>Microsoft Office Word</Application>
  <DocSecurity>0</DocSecurity>
  <Lines>154</Lines>
  <Paragraphs>30</Paragraphs>
  <ScaleCrop>false</ScaleCrop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Hudon BibArch Ses09</dc:title>
  <dc:creator>TurboScribe.ai</dc:creator>
  <cp:lastModifiedBy>Ted Hildebrandt</cp:lastModifiedBy>
  <cp:revision>2</cp:revision>
  <dcterms:created xsi:type="dcterms:W3CDTF">2024-02-13T10:50:00Z</dcterms:created>
  <dcterms:modified xsi:type="dcterms:W3CDTF">2024-04-10T19:11:00Z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d96ce60efb4705bfaf2f1144909c9c134fcad0ec11989f03cb61d2cc0ca11bf4</vt:lpwstr>
  </property>
</Properties>
</file>