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A1E1" w14:textId="76A1891F" w:rsidR="009B4F9F" w:rsidRPr="001E0197" w:rsidRDefault="001E0197" w:rsidP="001E0197">
      <w:pPr xmlns:w="http://schemas.openxmlformats.org/wordprocessingml/2006/main">
        <w:jc w:val="center"/>
        <w:rPr>
          <w:rFonts w:ascii="Calibri" w:eastAsia="Calibri" w:hAnsi="Calibri" w:cs="Calibri"/>
          <w:sz w:val="26"/>
          <w:szCs w:val="26"/>
        </w:rPr>
      </w:pPr>
      <w:r xmlns:w="http://schemas.openxmlformats.org/wordprocessingml/2006/main" w:rsidRPr="001E0197">
        <w:rPr>
          <w:rFonts w:ascii="Calibri" w:eastAsia="Calibri" w:hAnsi="Calibri" w:cs="Calibri"/>
          <w:b/>
          <w:bCs/>
          <w:sz w:val="40"/>
          <w:szCs w:val="40"/>
        </w:rPr>
        <w:t xml:space="preserve">Dr Jeffrey Hudon, Archéologie biblique,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00000000" w:rsidRPr="001E0197">
        <w:rPr>
          <w:rFonts w:ascii="Calibri" w:eastAsia="Calibri" w:hAnsi="Calibri" w:cs="Calibri"/>
          <w:b/>
          <w:bCs/>
          <w:sz w:val="40"/>
          <w:szCs w:val="40"/>
        </w:rPr>
        <w:t xml:space="preserve">Session 11, Les patriarches et l'archéologie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Pr="001E0197">
        <w:rPr>
          <w:rFonts w:ascii="AA Times New Roman" w:eastAsia="Calibri" w:hAnsi="AA Times New Roman" w:cs="AA Times New Roman"/>
          <w:sz w:val="26"/>
          <w:szCs w:val="26"/>
        </w:rPr>
        <w:t xml:space="preserve">© </w:t>
      </w:r>
      <w:r xmlns:w="http://schemas.openxmlformats.org/wordprocessingml/2006/main" w:rsidRPr="001E0197">
        <w:rPr>
          <w:rFonts w:ascii="Calibri" w:eastAsia="Calibri" w:hAnsi="Calibri" w:cs="Calibri"/>
          <w:sz w:val="26"/>
          <w:szCs w:val="26"/>
        </w:rPr>
        <w:t xml:space="preserve">2024 Jeffrey Hudon et Ted Hildebrandt</w:t>
      </w:r>
    </w:p>
    <w:p w14:paraId="29CBEDE9" w14:textId="77777777" w:rsidR="001E0197" w:rsidRPr="001E0197" w:rsidRDefault="001E0197">
      <w:pPr>
        <w:rPr>
          <w:sz w:val="26"/>
          <w:szCs w:val="26"/>
        </w:rPr>
      </w:pPr>
    </w:p>
    <w:p w14:paraId="5DE024E8" w14:textId="4754C00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Il s'agit du Dr Jeffrey Hudon dans son enseignement sur l'archéologie biblique. Il s'agit de la session 11, Les patriarches et l'archéologie. </w:t>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Pr="001E0197">
        <w:rPr>
          <w:rFonts w:ascii="Calibri" w:eastAsia="Calibri" w:hAnsi="Calibri" w:cs="Calibri"/>
          <w:sz w:val="26"/>
          <w:szCs w:val="26"/>
        </w:rPr>
        <w:t xml:space="preserve">Bon, passons maintenant à ce que l'archéologie peut nous dire concernant Genèse 12 à 50, la période des patriarches.</w:t>
      </w:r>
    </w:p>
    <w:p w14:paraId="7AF4AEE5" w14:textId="77777777" w:rsidR="009B4F9F" w:rsidRPr="001E0197" w:rsidRDefault="009B4F9F">
      <w:pPr>
        <w:rPr>
          <w:sz w:val="26"/>
          <w:szCs w:val="26"/>
        </w:rPr>
      </w:pPr>
    </w:p>
    <w:p w14:paraId="17E6867F" w14:textId="2F3C1C6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encore une fois, d’une période très controversée de l’histoire d’Israël et il est difficile, sur le plan archéologique, de glaner beaucoup d’informations, même si nous verrons ce que nous pouvons faire ici. Tout d’abord, je souhaite montrer une photo de la grotte de Machpelah dans notre présentation PowerPoint. Il s’agit d’une grotte qu’Abraham a achetée à Ephron le Hittite pour y enterrer Sarah, sa femme, et plus tard les patriarches y sont également enterrés.</w:t>
      </w:r>
    </w:p>
    <w:p w14:paraId="01C280FF" w14:textId="77777777" w:rsidR="009B4F9F" w:rsidRPr="001E0197" w:rsidRDefault="009B4F9F">
      <w:pPr>
        <w:rPr>
          <w:sz w:val="26"/>
          <w:szCs w:val="26"/>
        </w:rPr>
      </w:pPr>
    </w:p>
    <w:p w14:paraId="1DDB555C"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tel qu'il existe aujourd'hui, vous voyez, c'est une structure monumentale, une structure en pierre autour de ces grottes. Et cette structure elle-même est très ancienne. Nul autre qu'Hérode le Grand n'a construit cette enceinte pour honorer les patriarches hébreux et encore une fois pour apaiser la population juive de son époque.</w:t>
      </w:r>
    </w:p>
    <w:p w14:paraId="02667009" w14:textId="77777777" w:rsidR="009B4F9F" w:rsidRPr="001E0197" w:rsidRDefault="009B4F9F">
      <w:pPr>
        <w:rPr>
          <w:sz w:val="26"/>
          <w:szCs w:val="26"/>
        </w:rPr>
      </w:pPr>
    </w:p>
    <w:p w14:paraId="2EE4C9EF" w14:textId="3F562FE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Ce qui est important ici, ce n’est pas vraiment une observation de l’Ancien Testament, mais une observation du Nouveau Testament. Vous avez des pilastres fiancés qui sortent à mi-hauteur du mur. Cela copie la plate-forme du temple qu'il a agrandie et construite autour du mont du temple à Jérusalem.</w:t>
      </w:r>
    </w:p>
    <w:p w14:paraId="1A23A64D" w14:textId="77777777" w:rsidR="009B4F9F" w:rsidRPr="001E0197" w:rsidRDefault="009B4F9F">
      <w:pPr>
        <w:rPr>
          <w:sz w:val="26"/>
          <w:szCs w:val="26"/>
        </w:rPr>
      </w:pPr>
    </w:p>
    <w:p w14:paraId="64AFA599" w14:textId="2DD11C21"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très peu de preuves de pilastres engagés autour du temple. La majeure partie a été détruite et déconstruite, mais la voici.</w:t>
      </w:r>
    </w:p>
    <w:p w14:paraId="4170BF51" w14:textId="77777777" w:rsidR="009B4F9F" w:rsidRPr="001E0197" w:rsidRDefault="009B4F9F">
      <w:pPr>
        <w:rPr>
          <w:sz w:val="26"/>
          <w:szCs w:val="26"/>
        </w:rPr>
      </w:pPr>
    </w:p>
    <w:p w14:paraId="1D684D03" w14:textId="5FED0CF7"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Parce qu’il s’agit d’un complexe funéraire sacré pour les musulmans, les juifs et les chrétiens, il a survécu pratiquement intact à tous ces siècles. Cela fait donc 2000 ans. Sous cet angle, cela n'y ressemble pas, mais c'est une enceinte vieille de 2000 ans.</w:t>
      </w:r>
    </w:p>
    <w:p w14:paraId="455F239D" w14:textId="77777777" w:rsidR="009B4F9F" w:rsidRPr="001E0197" w:rsidRDefault="009B4F9F">
      <w:pPr>
        <w:rPr>
          <w:sz w:val="26"/>
          <w:szCs w:val="26"/>
        </w:rPr>
      </w:pPr>
    </w:p>
    <w:p w14:paraId="6DE6085D" w14:textId="16E99CD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Or, les créneaux ici, le parapet supérieur plus grossièrement réalisé, ainsi que les tours de prière musulmanes, bien sûr, sont des ajouts ultérieurs. Mais cela se passe encore une fois dans la ville d’Hébron qui est le site traditionnel où se trouvaient ces tombeaux des patriarches.</w:t>
      </w:r>
    </w:p>
    <w:p w14:paraId="2CDBB8D2" w14:textId="77777777" w:rsidR="009B4F9F" w:rsidRPr="001E0197" w:rsidRDefault="009B4F9F">
      <w:pPr>
        <w:rPr>
          <w:sz w:val="26"/>
          <w:szCs w:val="26"/>
        </w:rPr>
      </w:pPr>
    </w:p>
    <w:p w14:paraId="044E0C76" w14:textId="1B33CE9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Ils n'ont fait l'objet d'aucune recherche ou étude jusqu'à la période du mandat, lorsque des chercheurs français ont réalisé une étude de cette structure. Et puis, après la guerre des Six Jours, une jeune Israélienne très maigre est descendue et a exploré, capable de passer par un tout petit trou dans le sol, et est descendue et a exploré le complexe souterrain où se trouvaient à l'origine ces tombes.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D'accord, donc Abraham est appelé par Dieu à Ur en Chaldée, appelé par Dieu pour aller dans un pays que je vous montrerai dans Genèse 12.</w:t>
      </w:r>
    </w:p>
    <w:p w14:paraId="4140B8E0" w14:textId="77777777" w:rsidR="009B4F9F" w:rsidRPr="001E0197" w:rsidRDefault="009B4F9F">
      <w:pPr>
        <w:rPr>
          <w:sz w:val="26"/>
          <w:szCs w:val="26"/>
        </w:rPr>
      </w:pPr>
    </w:p>
    <w:p w14:paraId="6B013114" w14:textId="5EC32F0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Ur est, encore une fois, le site traditionnel d’Ur dans le sud de la Mésopotamie, l’ancienne Sumer. Cyrus Gordon, dont nous avons montré une diapositive dans un PowerPoint précédent, a suggéré un autre endroit,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Urrah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qui se trouve dans le nord de la Mésopotamie. C'est encore une possibilité, mais il est spécifiquement indiqué Ur des Chaldéens, et cela devrait être l'emplacement sud.</w:t>
      </w:r>
    </w:p>
    <w:p w14:paraId="27C4C5F3" w14:textId="77777777" w:rsidR="009B4F9F" w:rsidRPr="001E0197" w:rsidRDefault="009B4F9F">
      <w:pPr>
        <w:rPr>
          <w:sz w:val="26"/>
          <w:szCs w:val="26"/>
        </w:rPr>
      </w:pPr>
    </w:p>
    <w:p w14:paraId="42EAD484" w14:textId="28CDA6F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Abraham, Sarah et leur entourage. Abraham était un homme très riche et possédait beaucoup de bétail et de serviteurs. Ils étaient partis d'Ur jusqu'à Haran, dans le nord de la Syrie. Et puis le long de la côte, encore une fois, en suivant cette route du Croissant Fertile le long de la côte jusqu'au Levant, au sud du Levant. Et c’est à cette époque-là qu’il y eut une famine dans le pays, un peu comme au temps de Jacob et de ses fils.</w:t>
      </w:r>
    </w:p>
    <w:p w14:paraId="45E7B29B" w14:textId="77777777" w:rsidR="009B4F9F" w:rsidRPr="001E0197" w:rsidRDefault="009B4F9F">
      <w:pPr>
        <w:rPr>
          <w:sz w:val="26"/>
          <w:szCs w:val="26"/>
        </w:rPr>
      </w:pPr>
    </w:p>
    <w:p w14:paraId="64BBB84D" w14:textId="0E7D620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ainsi, ils se rendirent dans une ville d’Égypte et échappèrent à la famine qui affligeait Canaan. L’un des moments les plus intéressants que j’ai vécu personnellement en Terre Sainte a été de participer à un programme de l’ONU à Harvard appelé Abraham Path. Maintenant, Abraham, encore une fois, est un personnage vénéré par les trois religions monothéistes.</w:t>
      </w:r>
    </w:p>
    <w:p w14:paraId="109A5391" w14:textId="77777777" w:rsidR="009B4F9F" w:rsidRPr="001E0197" w:rsidRDefault="009B4F9F">
      <w:pPr>
        <w:rPr>
          <w:sz w:val="26"/>
          <w:szCs w:val="26"/>
        </w:rPr>
      </w:pPr>
    </w:p>
    <w:p w14:paraId="0B84A33E" w14:textId="1A07276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Ainsi, nous avons parcouru avec des guides toute la Transjordanie, dans les zones rurales, marchant à travers d'anciens vignobles et d'oliviers, traversant de longs villages abandonnés, déjeunant cuisinés dans les bois ou dans les champs que nous parcourions. Nous avons marché depuis les montagnes de Galaad jusqu'à la vallée du Jourdain et nous avons passé de merveilleux moments à interagir avec le terrain et la topographie de la Jordanie, ainsi qu'avec la population jordanienne locale. Et c'est un super nom pour ça.</w:t>
      </w:r>
    </w:p>
    <w:p w14:paraId="7A773286" w14:textId="77777777" w:rsidR="009B4F9F" w:rsidRPr="001E0197" w:rsidRDefault="009B4F9F">
      <w:pPr>
        <w:rPr>
          <w:sz w:val="26"/>
          <w:szCs w:val="26"/>
        </w:rPr>
      </w:pPr>
    </w:p>
    <w:p w14:paraId="49DA36F0" w14:textId="0D953C9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Mais Abraham a effectivement traversé cette région de la Terre Sainte, et vous pouvez voir ici certains de ces signes qui commémorent cela. La Voie des Pères, ou des patriarches, c'est ce que cela dit, ou les patriarches sur ces signes jusqu'en Egypte.</w:t>
      </w:r>
    </w:p>
    <w:p w14:paraId="537A838E" w14:textId="77777777" w:rsidR="009B4F9F" w:rsidRPr="001E0197" w:rsidRDefault="009B4F9F">
      <w:pPr>
        <w:rPr>
          <w:sz w:val="26"/>
          <w:szCs w:val="26"/>
        </w:rPr>
      </w:pPr>
    </w:p>
    <w:p w14:paraId="1E15CDC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Il s'agit d'une vieille photographie du puits de Beer Sheva. Vous pouvez voir les rainures creusées par les cordes au fil des siècles, puisant l'eau du puits en contrebas. L’histoire des patriarches est un sujet très controversé.</w:t>
      </w:r>
    </w:p>
    <w:p w14:paraId="45843A69" w14:textId="77777777" w:rsidR="009B4F9F" w:rsidRPr="001E0197" w:rsidRDefault="009B4F9F">
      <w:pPr>
        <w:rPr>
          <w:sz w:val="26"/>
          <w:szCs w:val="26"/>
        </w:rPr>
      </w:pPr>
    </w:p>
    <w:p w14:paraId="7CC1B64B" w14:textId="1916329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les opinions varient sur les patriarches. Les deux hommes de gauche portent un jugement très négatif sur l’historicité des patriarches. Et Tommy Thompson et John Van Seters.</w:t>
      </w:r>
    </w:p>
    <w:p w14:paraId="2E7B4785" w14:textId="77777777" w:rsidR="009B4F9F" w:rsidRPr="001E0197" w:rsidRDefault="009B4F9F">
      <w:pPr>
        <w:rPr>
          <w:sz w:val="26"/>
          <w:szCs w:val="26"/>
        </w:rPr>
      </w:pPr>
    </w:p>
    <w:p w14:paraId="4A737EE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Ce sont des photographies anciennes. Ils sont plutôt très vieux en ce moment. Je crois que les deux sont encore en vie.</w:t>
      </w:r>
    </w:p>
    <w:p w14:paraId="4BD91A1F" w14:textId="77777777" w:rsidR="009B4F9F" w:rsidRPr="001E0197" w:rsidRDefault="009B4F9F">
      <w:pPr>
        <w:rPr>
          <w:sz w:val="26"/>
          <w:szCs w:val="26"/>
        </w:rPr>
      </w:pPr>
    </w:p>
    <w:p w14:paraId="62CBF0CD" w14:textId="5F9E29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Mais ces arguments sont également tempérés par des arguments en faveur de l’historicité des patriarches. </w:t>
      </w:r>
      <w:r xmlns:w="http://schemas.openxmlformats.org/wordprocessingml/2006/main" w:rsidR="004278A0">
        <w:rPr>
          <w:rFonts w:ascii="Calibri" w:eastAsia="Calibri" w:hAnsi="Calibri" w:cs="Calibri"/>
          <w:sz w:val="26"/>
          <w:szCs w:val="26"/>
        </w:rPr>
        <w:t xml:space="preserve">Ceux-ci ont notamment été présentés par John Bimson et KA Kitchen dans des essais dans les deux livres de droite. Et nous allons déballer ça.</w:t>
      </w:r>
    </w:p>
    <w:p w14:paraId="44E1C4A2" w14:textId="77777777" w:rsidR="009B4F9F" w:rsidRPr="001E0197" w:rsidRDefault="009B4F9F">
      <w:pPr>
        <w:rPr>
          <w:sz w:val="26"/>
          <w:szCs w:val="26"/>
        </w:rPr>
      </w:pPr>
    </w:p>
    <w:p w14:paraId="244164BA" w14:textId="176CFBB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La première question est : où plaçons-nous les patriarches chronologiquement ? Ils semblent correspondre, à mon avis, au mieux à Abraham, à la toute fin du début de l’âge du bronze, entre 2 100 et 2 000 avant JC. Ou peut-être un peu plus tard, dans ce que nous appelons l’âge du bronze moyen, entre 2000 et 550 av. Notez la durée ici.</w:t>
      </w:r>
    </w:p>
    <w:p w14:paraId="7BC2004B" w14:textId="77777777" w:rsidR="009B4F9F" w:rsidRPr="001E0197" w:rsidRDefault="009B4F9F">
      <w:pPr>
        <w:rPr>
          <w:sz w:val="26"/>
          <w:szCs w:val="26"/>
        </w:rPr>
      </w:pPr>
    </w:p>
    <w:p w14:paraId="5C923D72"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Cela représente une période extrêmement longue. Et nous n’avons vraiment eu aucune difficulté à le rendre beaucoup plus étroit que cela. Ce point ici est très important pour les archéologues.</w:t>
      </w:r>
    </w:p>
    <w:p w14:paraId="714C3685" w14:textId="77777777" w:rsidR="009B4F9F" w:rsidRPr="001E0197" w:rsidRDefault="009B4F9F">
      <w:pPr>
        <w:rPr>
          <w:sz w:val="26"/>
          <w:szCs w:val="26"/>
        </w:rPr>
      </w:pPr>
    </w:p>
    <w:p w14:paraId="13D4930A" w14:textId="1545561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En archéologie, vous recherchez des noms de lieux, vous recherchez des noms de rois, vous recherchez des événements qui pourraient peut-être être prouvés par des fouilles archéologiques, ou vous déterminez où et quand les choses se produisent. Ces villes et villages sont mentionnés, ainsi que les noms de quatre rois de l'Est qui attaquèrent les villes de la plaine dans Genèse 14. Cependant, ces noms ne sont pas attestés dans d'autres sources.</w:t>
      </w:r>
    </w:p>
    <w:p w14:paraId="5D19B0E3" w14:textId="77777777" w:rsidR="009B4F9F" w:rsidRPr="001E0197" w:rsidRDefault="009B4F9F">
      <w:pPr>
        <w:rPr>
          <w:sz w:val="26"/>
          <w:szCs w:val="26"/>
        </w:rPr>
      </w:pPr>
    </w:p>
    <w:p w14:paraId="3DA3CE87" w14:textId="20047F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Ils sont, par leur style et leur construction, apparemment originaires de Mésopotamie, des noms sémitiques orientaux, mais rien ne peut être absolument certain. Les sémites sont mentionnés dans les archives égyptiennes à cette époque, mais il n'y a aucune mention spécifique du nom d'un des patriarches. Il existe des indices alléchants provenant d’autres sources.</w:t>
      </w:r>
    </w:p>
    <w:p w14:paraId="5036F79E" w14:textId="77777777" w:rsidR="009B4F9F" w:rsidRPr="001E0197" w:rsidRDefault="009B4F9F">
      <w:pPr>
        <w:rPr>
          <w:sz w:val="26"/>
          <w:szCs w:val="26"/>
        </w:rPr>
      </w:pPr>
    </w:p>
    <w:p w14:paraId="67C65BC9"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Nous avons des sceaux avec le nom de Jacob dessus, Yaakov, et un fort israélite du temple de Karnak, un fort israélite, apparemment nommé Fort Abram, peut-être nommé d'après l'un des patriarches soit par Salomon, soit par l'un des autres rois d'Israël ou Juda. Le seul autre roi nommé est un roi philistin portant un nom sémitique, Abimélec. D'accord.</w:t>
      </w:r>
    </w:p>
    <w:p w14:paraId="3FBC23BB" w14:textId="77777777" w:rsidR="009B4F9F" w:rsidRPr="001E0197" w:rsidRDefault="009B4F9F">
      <w:pPr>
        <w:rPr>
          <w:sz w:val="26"/>
          <w:szCs w:val="26"/>
        </w:rPr>
      </w:pPr>
    </w:p>
    <w:p w14:paraId="2FB3A47C" w14:textId="7A60C49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cela pourrait être dynastique, certains diront anachronique car les Philistins ne sont arrivés en force qu'au 12ème siècle avant JC. Abram était clairement avant cette période. Nous avons donc un problème ici.</w:t>
      </w:r>
    </w:p>
    <w:p w14:paraId="19BA03F0" w14:textId="77777777" w:rsidR="009B4F9F" w:rsidRPr="001E0197" w:rsidRDefault="009B4F9F">
      <w:pPr>
        <w:rPr>
          <w:sz w:val="26"/>
          <w:szCs w:val="26"/>
        </w:rPr>
      </w:pPr>
    </w:p>
    <w:p w14:paraId="1035CE54" w14:textId="1C1A893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Il s'agit peut-être d'une mise à jour du nom parce que Guérar se trouvait dans le royaume de la Pentapole Philistine ou dans la zone contrôlée par les Philistins. Il pourrait donc s’agir d’un nom mis à jour, mais le nom lui-même, Abimélec, n’est pas Philistin. C'est sémitique.</w:t>
      </w:r>
    </w:p>
    <w:p w14:paraId="7B393292" w14:textId="77777777" w:rsidR="009B4F9F" w:rsidRPr="001E0197" w:rsidRDefault="009B4F9F">
      <w:pPr>
        <w:rPr>
          <w:sz w:val="26"/>
          <w:szCs w:val="26"/>
        </w:rPr>
      </w:pPr>
    </w:p>
    <w:p w14:paraId="5C5604DF" w14:textId="6F8A5ED4" w:rsidR="009B4F9F" w:rsidRPr="001E0197" w:rsidRDefault="004278A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Il s’agissait donc probablement d’un roi ou d’un chef cananéen qui s’occupait d’Abraham et d’Isaac. Le manque d’informations extérieures n’est pas du tout surprenant car il faut comprendre que nous lisons l’histoire d’une seule famille et non d’une dynastie de rois. Et </w:t>
      </w:r>
      <w:proofErr xmlns:w="http://schemas.openxmlformats.org/wordprocessingml/2006/main" w:type="gramStart"/>
      <w:r xmlns:w="http://schemas.openxmlformats.org/wordprocessingml/2006/main" w:rsidR="00000000" w:rsidRPr="001E01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E0197">
        <w:rPr>
          <w:rFonts w:ascii="Calibri" w:eastAsia="Calibri" w:hAnsi="Calibri" w:cs="Calibri"/>
          <w:sz w:val="26"/>
          <w:szCs w:val="26"/>
        </w:rPr>
        <w:t xml:space="preserve">les chances de trouver des preuves, certainement des preuves écrites, à cette époque précoce d’Abram ou d’Isaac ou de Jacob ou d’un membre de leur famille sont extrêmement, extrêmement improbables.</w:t>
      </w:r>
    </w:p>
    <w:p w14:paraId="6B05C656" w14:textId="77777777" w:rsidR="009B4F9F" w:rsidRPr="001E0197" w:rsidRDefault="009B4F9F">
      <w:pPr>
        <w:rPr>
          <w:sz w:val="26"/>
          <w:szCs w:val="26"/>
        </w:rPr>
      </w:pPr>
    </w:p>
    <w:p w14:paraId="5796BD96"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Cependant, en tenant compte de tout cela, nous pensons que la toute première moitié du deuxième millénaire semble assez bien correspondre au récit de la Genèse. Une autre allusion à des preuves dans le texte biblique. Les villes de la plaine et les noms des rois en guerre.</w:t>
      </w:r>
    </w:p>
    <w:p w14:paraId="4CF41682" w14:textId="77777777" w:rsidR="009B4F9F" w:rsidRPr="001E0197" w:rsidRDefault="009B4F9F">
      <w:pPr>
        <w:rPr>
          <w:sz w:val="26"/>
          <w:szCs w:val="26"/>
        </w:rPr>
      </w:pPr>
    </w:p>
    <w:p w14:paraId="4B104C19" w14:textId="16E3633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Nous l'avons mentionné. Les villes de la plaine, les cinq villes, Sodome, Gomorrhe et les autres sont certainement quelque chose à considérer et à observer de près. Assimiler les noms de lieux aux sites connus.</w:t>
      </w:r>
    </w:p>
    <w:p w14:paraId="4B4430E0" w14:textId="77777777" w:rsidR="009B4F9F" w:rsidRPr="001E0197" w:rsidRDefault="009B4F9F">
      <w:pPr>
        <w:rPr>
          <w:sz w:val="26"/>
          <w:szCs w:val="26"/>
        </w:rPr>
      </w:pPr>
    </w:p>
    <w:p w14:paraId="1213DA65" w14:textId="602ED37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Salem ou Shalem est peut-être un des premiers noms de Jérusalem. Dan, Damas, Moriah de Genèse 22, Shaveh, Beer Sheva, etc. Amoréens, Cananéens, Philistins, Hivites et Hittites, etc.</w:t>
      </w:r>
    </w:p>
    <w:p w14:paraId="1EAE0014" w14:textId="77777777" w:rsidR="009B4F9F" w:rsidRPr="001E0197" w:rsidRDefault="009B4F9F">
      <w:pPr>
        <w:rPr>
          <w:sz w:val="26"/>
          <w:szCs w:val="26"/>
        </w:rPr>
      </w:pPr>
    </w:p>
    <w:p w14:paraId="1445B943" w14:textId="7F73EEC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sont mentionnés. Coutumes patriarcales, Sarah en tant que sœur, rôle d'Agar en tant que mère porteuse et, encore une fois, identification des rois. Et une chose que je n'ai pas encore mentionnée est la liste des rois édomites dans Genèse 36, qui donne également des informations importantes.</w:t>
      </w:r>
    </w:p>
    <w:p w14:paraId="51E10971" w14:textId="77777777" w:rsidR="009B4F9F" w:rsidRPr="001E0197" w:rsidRDefault="009B4F9F">
      <w:pPr>
        <w:rPr>
          <w:sz w:val="26"/>
          <w:szCs w:val="26"/>
        </w:rPr>
      </w:pPr>
    </w:p>
    <w:p w14:paraId="4134268B" w14:textId="03EB682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KA Kitchen a utilisé les prix des esclaves. Or, lorsque Joseph a été vendu comme esclave dans Genèse 37, il a été vendu pour 20 sicles d'argent. Kitchen a mené des études sur les prix des esclaves pour les jeunes hommes dans tout le Proche-Orient ancien à différentes périodes, et 20 shekels d'argent semblent correspondre au prix d'un jeune esclave mâle au début du deuxième millénaire avant JC.</w:t>
      </w:r>
    </w:p>
    <w:p w14:paraId="08B76AF5" w14:textId="77777777" w:rsidR="009B4F9F" w:rsidRPr="001E0197" w:rsidRDefault="009B4F9F">
      <w:pPr>
        <w:rPr>
          <w:sz w:val="26"/>
          <w:szCs w:val="26"/>
        </w:rPr>
      </w:pPr>
    </w:p>
    <w:p w14:paraId="7F8EDEEA" w14:textId="718183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Des traités et des alliances qui se trouvent dans la Genèse, et puis bien sûr, du matériel épigraphique, dont nous avons déjà parlé plus haut. En outre, dans les années 1970, une expédition italienne a fouillé un site près d'Alep appelé Tel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Mardikh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Il s'agit d'un site connu sous le nom d'Ebla antique.</w:t>
      </w:r>
    </w:p>
    <w:p w14:paraId="270AB3C4" w14:textId="77777777" w:rsidR="009B4F9F" w:rsidRPr="001E0197" w:rsidRDefault="009B4F9F">
      <w:pPr>
        <w:rPr>
          <w:sz w:val="26"/>
          <w:szCs w:val="26"/>
        </w:rPr>
      </w:pPr>
    </w:p>
    <w:p w14:paraId="609F2A5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ils ont trouvé une cache de 20 000 tablettes cunéiformes en argile. Et leur épigraphe affirmait que ces tablettes contenaient des références alléchantes à Yahvé, Jérusalem, Sodome, Gomorrhe, Zohar et aux patriarches eux-mêmes. Le directeur a contesté ces affirmations.</w:t>
      </w:r>
    </w:p>
    <w:p w14:paraId="55271D2C" w14:textId="77777777" w:rsidR="009B4F9F" w:rsidRPr="001E0197" w:rsidRDefault="009B4F9F">
      <w:pPr>
        <w:rPr>
          <w:sz w:val="26"/>
          <w:szCs w:val="26"/>
        </w:rPr>
      </w:pPr>
    </w:p>
    <w:p w14:paraId="5897003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comme c’était en Syrie, le gouvernement syrien s’est impliqué. Et c’était une patate très, très, très, très très chaude, pour ainsi dire, politiquement, compte tenu du climat politique de l’époque, et qui continue aujourd’hui entre la Syrie et Israël. Ainsi, les affirmations se sont finalement révélées non fondées et apparemment fausses.</w:t>
      </w:r>
    </w:p>
    <w:p w14:paraId="33F03904" w14:textId="77777777" w:rsidR="009B4F9F" w:rsidRPr="001E0197" w:rsidRDefault="009B4F9F">
      <w:pPr>
        <w:rPr>
          <w:sz w:val="26"/>
          <w:szCs w:val="26"/>
        </w:rPr>
      </w:pPr>
    </w:p>
    <w:p w14:paraId="21C80BAC" w14:textId="10A6F69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Cependant, étant donné que celles-ci datent du début de l'âge du bronze, au début ou à la fin du deuxième ou du troisième, plutôt du troisième millénaire avant JC, la datation des patriarches au début de l'âge du bronze a été sérieusement envisagée et écrite à cette époque où ces tablettes ont été écrites. en cours de discussion. Maintenant, le terme Salem, encore une fois, c'est Genèse 14,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la visite ou l'interaction d'Abraham avec Melchisédek. Est-ce un premier mot pour Jérusalem, un premier titre pour Jérusalem ? Il pourrait être.</w:t>
      </w:r>
    </w:p>
    <w:p w14:paraId="12748853" w14:textId="77777777" w:rsidR="009B4F9F" w:rsidRPr="001E0197" w:rsidRDefault="009B4F9F">
      <w:pPr>
        <w:rPr>
          <w:sz w:val="26"/>
          <w:szCs w:val="26"/>
        </w:rPr>
      </w:pPr>
    </w:p>
    <w:p w14:paraId="1B9E8C88" w14:textId="611D452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Il semble que. Et les fouilles dans la vallée des Rephaïm, encore une fois, cette vallée qui monte jusqu'à Jérusalem et qui descend ensuite vers l'ouest, devient une partie de la vallée de Sorek. Et la ville de David a découvert l'emplacement de Salem.</w:t>
      </w:r>
    </w:p>
    <w:p w14:paraId="2C81EF9C" w14:textId="77777777" w:rsidR="009B4F9F" w:rsidRPr="001E0197" w:rsidRDefault="009B4F9F">
      <w:pPr>
        <w:rPr>
          <w:sz w:val="26"/>
          <w:szCs w:val="26"/>
        </w:rPr>
      </w:pPr>
    </w:p>
    <w:p w14:paraId="0FD201FA" w14:textId="567B14F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Ainsi, Jérusalem était une ville de maisons et de colonies dans la vallée des Rephaïm, datant de la période du bronze ancien et du bronze moyen. Ainsi, Jérusalem existait en tant que ville et des colonies près de Jérusalem, la vallée des Rephaïm, existaient à l'époque des patriarches et plus particulièrement à l'époque d'Abraham. Maintenant, qu’est-ce que la vallée de Shaveh dans Genèse 14 ? Cela aurait pu être la vallée du Cédron ou le cours supérieur de la vallée des Rephaïm, le quartier moderne de Beqa à Jérusalem-Ouest.</w:t>
      </w:r>
    </w:p>
    <w:p w14:paraId="06A2802F" w14:textId="77777777" w:rsidR="009B4F9F" w:rsidRPr="001E0197" w:rsidRDefault="009B4F9F">
      <w:pPr>
        <w:rPr>
          <w:sz w:val="26"/>
          <w:szCs w:val="26"/>
        </w:rPr>
      </w:pPr>
    </w:p>
    <w:p w14:paraId="231C2C92" w14:textId="27DE8499"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Adonaï Tsedek était un roi jébuséen de Jérusalem, comme mentionné dans Josué 10. Remarquez à nouveau le terme ou le nom de Zedek, puis Melchisédek dans Genèse 14. Il pourrait y avoir une sorte de réflexion dynastique ici et un nom dynastique.</w:t>
      </w:r>
    </w:p>
    <w:p w14:paraId="0AE697F0" w14:textId="77777777" w:rsidR="009B4F9F" w:rsidRPr="001E0197" w:rsidRDefault="009B4F9F">
      <w:pPr>
        <w:rPr>
          <w:sz w:val="26"/>
          <w:szCs w:val="26"/>
        </w:rPr>
      </w:pPr>
    </w:p>
    <w:p w14:paraId="4B5F7CD2" w14:textId="50F5651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Nous ne le savons tout simplement pas. À l'époque d'Abraham, les maisons avaient des bancs autour de la partie intérieure et des murs intérieurs des maisons, et ceux-ci ont été trouvés dans des maisons fouillées dans les années 1970 dans la ville de David. Nous avons donc, encore une fois, des preuves claires qu’il y avait de l’activité humaine et des logements à Jérusalem à cette époque.</w:t>
      </w:r>
    </w:p>
    <w:p w14:paraId="29446BB1" w14:textId="77777777" w:rsidR="009B4F9F" w:rsidRPr="001E0197" w:rsidRDefault="009B4F9F">
      <w:pPr>
        <w:rPr>
          <w:sz w:val="26"/>
          <w:szCs w:val="26"/>
        </w:rPr>
      </w:pPr>
    </w:p>
    <w:p w14:paraId="40E43241" w14:textId="7ECCFDD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Or, la première référence connue à Jérusalem en dehors de la Bible est une série de textes égyptiens appelés Textes d’exécration, et ceux-ci étaient essentiellement une sorte de moyen de jeter un mauvais sort sur vos ennemis. Les ennemis de l'Égypte seraient écrits sur des figurines ou sur des bols, puis les figurines et/ou les bols seraient cérémonieusement écrasés ou brisés, et cela serait, bien sûr, symbolique de l'écrasement de leurs ennemis. Encore une fois, Jérusalem et d'autres sites bibliques ont été trouvés, et leurs noms ont été trouvés dans ces textes d'exécration.</w:t>
      </w:r>
    </w:p>
    <w:p w14:paraId="0D68AFFF" w14:textId="77777777" w:rsidR="009B4F9F" w:rsidRPr="001E0197" w:rsidRDefault="009B4F9F">
      <w:pPr>
        <w:rPr>
          <w:sz w:val="26"/>
          <w:szCs w:val="26"/>
        </w:rPr>
      </w:pPr>
    </w:p>
    <w:p w14:paraId="04348EF3" w14:textId="1933410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Nous avons déjà vu cette diapositive, mais il s'agit encore une fois d'une peinture funéraire de Benny Hassan, datée à peu près de l'époque des patriarches, peut-être un peu plus tard qu'Abraham, mais montrant clairement des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Asiatiques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des gens de Canaan, des Cananéens ou des Cananéens. peut-être même les premiers Israélites eux-mêmes, le peuple hébreu, venant en Égypte et échangeant du bétail et du métal contre d'autres biens. Il s’agit donc d’une découverte archéologique très, très importante qui montre clairement l’interaction entre Canaan et l’Égypte, ce qui correspond clairement au récit de la Genèse. La figure de Melchisédek, qui remonte à la rencontre entre Abraham et Melchisédek, est bien sûr très intéressante et un sujet fascinant à étudier.</w:t>
      </w:r>
    </w:p>
    <w:p w14:paraId="6F5CB46D" w14:textId="77777777" w:rsidR="009B4F9F" w:rsidRPr="001E0197" w:rsidRDefault="009B4F9F">
      <w:pPr>
        <w:rPr>
          <w:sz w:val="26"/>
          <w:szCs w:val="26"/>
        </w:rPr>
      </w:pPr>
    </w:p>
    <w:p w14:paraId="5282A39F" w14:textId="2523244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Melchisédek, bien sûr, le nom est Roi-Prêtre, et cela a évidemment des connotations selon lesquelles il pourrait s'agir d'une apparition pré-incarnée de Jésus-Christ. Melchisédek bénit Abraham et reçoit une dîme d'Abraham. La vallée de Shaveh, encore une fois, comme nous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l'avons mentionné précédemment, pourrait être le cours supérieur de la </w:t>
      </w:r>
      <w:r xmlns:w="http://schemas.openxmlformats.org/wordprocessingml/2006/main" w:rsidR="004278A0">
        <w:rPr>
          <w:rFonts w:ascii="Calibri" w:eastAsia="Calibri" w:hAnsi="Calibri" w:cs="Calibri"/>
          <w:sz w:val="26"/>
          <w:szCs w:val="26"/>
        </w:rPr>
        <w:t xml:space="preserve">vallée des Rephaïm ou de la vallée du Cédron, la vallée du Roi, qui se trouve juste à l'est de Jérusalem.</w:t>
      </w:r>
    </w:p>
    <w:p w14:paraId="78CBE57F" w14:textId="77777777" w:rsidR="009B4F9F" w:rsidRPr="001E0197" w:rsidRDefault="009B4F9F">
      <w:pPr>
        <w:rPr>
          <w:sz w:val="26"/>
          <w:szCs w:val="26"/>
        </w:rPr>
      </w:pPr>
    </w:p>
    <w:p w14:paraId="41303811" w14:textId="11D06B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nous en reparlerons plus tard. Or, plus tard dans l'Ancien Testament, Salomon avait ses jardins royaux dans la vallée du Cédron, une série de terrasses, les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Shadot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mentionnées dans le Livre des Rois. C'est intéressant, je pense qu'il y a beaucoup de théologie ici en dehors de la personne de Melchisédek.</w:t>
      </w:r>
    </w:p>
    <w:p w14:paraId="71E3B29F" w14:textId="77777777" w:rsidR="009B4F9F" w:rsidRPr="001E0197" w:rsidRDefault="009B4F9F">
      <w:pPr>
        <w:rPr>
          <w:sz w:val="26"/>
          <w:szCs w:val="26"/>
        </w:rPr>
      </w:pPr>
    </w:p>
    <w:p w14:paraId="474884C8" w14:textId="7D0CF4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La rencontre, brève rencontre, dans la Vallée de Shaveh ou la Vallée du Roi dans la Genèse, maintenant dans l'Apocryphe de la Genèse, l'un des manuscrits de la Mer Morte, vous avez, c'est aussi un troisième nom appelé la Vallée de Bet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HaKerem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Mais cette brève rencontre entre Dieu et Abraham dans une plaine ou une vallée bien arrosée semble rappeler un jardin d’Éden d’avant la chute. Et le fait que Dieu et l'homme, Dieu sous la forme de Melchisédek, le roi de Salem, et l'homme sous la forme d'Abraham, le patriarche, le père du peuple juif, semblent regarder en arrière aussi bien qu'en avant la naissance de Christ et son expiation et finalement notre réconciliation avec Dieu.</w:t>
      </w:r>
    </w:p>
    <w:p w14:paraId="441AD2C9" w14:textId="77777777" w:rsidR="009B4F9F" w:rsidRPr="001E0197" w:rsidRDefault="009B4F9F">
      <w:pPr>
        <w:rPr>
          <w:sz w:val="26"/>
          <w:szCs w:val="26"/>
        </w:rPr>
      </w:pPr>
    </w:p>
    <w:p w14:paraId="54153299" w14:textId="793EA7DD"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Un autre facteur à considérer lorsque l’on examine l’archéologie des patriarches sont les villes de la plaine, les villes légendaires de la plaine, mentionnées dans l’histoire de Lot, de sa femme et de leurs filles. Encore une fois, celles-ci ont été vigoureusement recherchées par diverses expéditions. Il existe en effet cinq sites commençant face à la mer Morte, sur la rive orientale de la mer Morte, la péninsule de Lisan, qui s'avance du côté est.</w:t>
      </w:r>
    </w:p>
    <w:p w14:paraId="4C42FFA8" w14:textId="77777777" w:rsidR="009B4F9F" w:rsidRPr="001E0197" w:rsidRDefault="009B4F9F">
      <w:pPr>
        <w:rPr>
          <w:sz w:val="26"/>
          <w:szCs w:val="26"/>
        </w:rPr>
      </w:pPr>
    </w:p>
    <w:p w14:paraId="4156B556" w14:textId="116C2D3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La base de cette péninsule est un site du nom de Bab Edh- </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Dhra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Et de nombreux archéologues et historiens bibliques suggèrent qu’elle représente probablement la Sodome biblique. Plus au sud, il existe quatre autres sites qui présentent tous une occupation de l'âge du bronze précoce.</w:t>
      </w:r>
    </w:p>
    <w:p w14:paraId="36776DE6" w14:textId="77777777" w:rsidR="009B4F9F" w:rsidRPr="001E0197" w:rsidRDefault="009B4F9F">
      <w:pPr>
        <w:rPr>
          <w:sz w:val="26"/>
          <w:szCs w:val="26"/>
        </w:rPr>
      </w:pPr>
    </w:p>
    <w:p w14:paraId="1EBFD93D" w14:textId="7F13F5F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Le problème ici est que la chronologie de ces sites ne correspond pas forcément. Certains sont plus tard que d'autres. Certains ne semblent pas occupés, tandis que d'autres le font à des moments différents.</w:t>
      </w:r>
    </w:p>
    <w:p w14:paraId="40FDB3FB" w14:textId="77777777" w:rsidR="009B4F9F" w:rsidRPr="001E0197" w:rsidRDefault="009B4F9F">
      <w:pPr>
        <w:rPr>
          <w:sz w:val="26"/>
          <w:szCs w:val="26"/>
        </w:rPr>
      </w:pPr>
    </w:p>
    <w:p w14:paraId="5FEE6E36" w14:textId="4DFC74FE"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Ainsi, les villes de la Genèse, Sodome, Gomorrhe, Adma, Zeboim et Bela ou Zoar restent une question ouverte. Même si ces sites sont tous globalement de la même période et semblent correspondre à ce que l'on lit dans le passage de Lot, l'histoire de Lot et la fuite de Lot de Sodome, il reste des problématiques. Plus récemment, un archéologue chrétien a plaidé en faveur d'un site au nord, un endroit appelé Tel Hamam.</w:t>
      </w:r>
    </w:p>
    <w:p w14:paraId="5906F923" w14:textId="77777777" w:rsidR="009B4F9F" w:rsidRPr="001E0197" w:rsidRDefault="009B4F9F">
      <w:pPr>
        <w:rPr>
          <w:sz w:val="26"/>
          <w:szCs w:val="26"/>
        </w:rPr>
      </w:pPr>
    </w:p>
    <w:p w14:paraId="7B90A6A7" w14:textId="6F4944C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c'est au bord du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Kirkar</w:t>
      </w:r>
      <w:proofErr xmlns:w="http://schemas.openxmlformats.org/wordprocessingml/2006/main" w:type="spellEnd"/>
      <w:r xmlns:w="http://schemas.openxmlformats.org/wordprocessingml/2006/main" w:rsidR="004031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har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Yarden, sorte de plaine circulaire juste au nord de la mer Morte. Mais il y a aussi des problèmes avec ce site. Tout d’abord, dans le récit de la Genèse, vous voyez les trois anges rendre visite à Abraham dans sa tente, et nous verrons une tente similaire dans une prochaine vidéo.</w:t>
      </w:r>
    </w:p>
    <w:p w14:paraId="775646EE" w14:textId="77777777" w:rsidR="009B4F9F" w:rsidRPr="001E0197" w:rsidRDefault="009B4F9F">
      <w:pPr>
        <w:rPr>
          <w:sz w:val="26"/>
          <w:szCs w:val="26"/>
        </w:rPr>
      </w:pPr>
    </w:p>
    <w:p w14:paraId="43EC18D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Et ils regardent les villes des plaines, notamment Sodome. Et ceci vient du chêne de Mamré à Hébron. Et si Sodome était située au nord à Tel Hamam, c'est bien trop au nord pour qu'ils puissent marcher jusqu'au bord de leur camp et regarder la vallée du Rift et voir cette extrême nord.</w:t>
      </w:r>
    </w:p>
    <w:p w14:paraId="5380C33F" w14:textId="77777777" w:rsidR="009B4F9F" w:rsidRPr="001E0197" w:rsidRDefault="009B4F9F">
      <w:pPr>
        <w:rPr>
          <w:sz w:val="26"/>
          <w:szCs w:val="26"/>
        </w:rPr>
      </w:pPr>
    </w:p>
    <w:p w14:paraId="0DCF2001" w14:textId="4B86467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C'est tout simplement impossible. Donc, il y a des problèmes avec tout cela, et vraiment aucune solution solide. Mais je pense que les cinq villes, Bab Edh- </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Dhra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et les villes au sud, ainsi que les sites au sud, représentent probablement notre meilleure estimation à ce jour en ce qui concerne les villes de la plaine, les villes mentionnées dans la Genèse.</w:t>
      </w:r>
    </w:p>
    <w:p w14:paraId="5E0B9137" w14:textId="77777777" w:rsidR="009B4F9F" w:rsidRPr="001E0197" w:rsidRDefault="009B4F9F">
      <w:pPr>
        <w:rPr>
          <w:sz w:val="26"/>
          <w:szCs w:val="26"/>
        </w:rPr>
      </w:pPr>
    </w:p>
    <w:p w14:paraId="7CCED66D" w14:textId="47E083F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D'accord, l'Akedah, la liaison d'Isaac dans Genèse 22, mentionne le pays de Moriah. Moriah était une terre, Eretz Moriah, mais Abraham se préparait à sacrifier son fils sur ce qui était apparemment la dernière terre d'Israël. C'était le site du Temple de Salomon.</w:t>
      </w:r>
    </w:p>
    <w:p w14:paraId="2604FF92" w14:textId="77777777" w:rsidR="009B4F9F" w:rsidRPr="001E0197" w:rsidRDefault="009B4F9F">
      <w:pPr>
        <w:rPr>
          <w:sz w:val="26"/>
          <w:szCs w:val="26"/>
        </w:rPr>
      </w:pPr>
    </w:p>
    <w:p w14:paraId="28CD5424"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c'était un voyage de trois jours depuis Beer Sheva jusqu'à ce site lorsqu'il leva les yeux et vit le site au loin. Mais cela correspondrait, encore une fois, aux environs de Jérusalem. À l'époque d'Abraham, le sacrifice d'enfants était couramment pratiqué et cela s'est poursuivi jusqu'à l'âge du fer parmi les Cananéens et les populations païennes autour d'Israël.</w:t>
      </w:r>
    </w:p>
    <w:p w14:paraId="6821A338" w14:textId="77777777" w:rsidR="009B4F9F" w:rsidRPr="001E0197" w:rsidRDefault="009B4F9F">
      <w:pPr>
        <w:rPr>
          <w:sz w:val="26"/>
          <w:szCs w:val="26"/>
        </w:rPr>
      </w:pPr>
    </w:p>
    <w:p w14:paraId="6D7F99BF" w14:textId="3621813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c’est encore une fois un marqueur pour le Tophet. C'est ici que se faisaient ces sacrifices humains. Nous sommes à Carthage, l'un des sites phéniciens situés à l'ouest de la Tunisie actuelle, jusqu'à la partie occidentale de la Méditerranée.</w:t>
      </w:r>
    </w:p>
    <w:p w14:paraId="533A1EA2" w14:textId="77777777" w:rsidR="009B4F9F" w:rsidRPr="001E0197" w:rsidRDefault="009B4F9F">
      <w:pPr>
        <w:rPr>
          <w:sz w:val="26"/>
          <w:szCs w:val="26"/>
        </w:rPr>
      </w:pPr>
    </w:p>
    <w:p w14:paraId="77B61C91"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Aujourd'hui, vous pouvez vous rendre à un endroit appelé la Promenade Haas ou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Tayelet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C'est un magnifique parc et une promenade qui serpente en quelque sorte autour du quartier de Talpiot. Et vous avez de belles vues sur le Mont des Oliviers et sur Jérusalem et le Mont du Temple en particulier.</w:t>
      </w:r>
    </w:p>
    <w:p w14:paraId="2072E036" w14:textId="77777777" w:rsidR="009B4F9F" w:rsidRPr="001E0197" w:rsidRDefault="009B4F9F">
      <w:pPr>
        <w:rPr>
          <w:sz w:val="26"/>
          <w:szCs w:val="26"/>
        </w:rPr>
      </w:pPr>
    </w:p>
    <w:p w14:paraId="72104311" w14:textId="71937E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savoir où allait la Route des Patriarches, qui suit la route moderne d'Hébron, où Abraham leva les yeux et vit l'endroit au loin, devait être dans ce voisinage où l'on peut voir le dôme doré du Rocher, qui est construit au sommet du Mont. Moriah. Encore une fois, Abraham eut Isaac, Isaac eut Jacob et Jacob eut douze fils. Et ces fils, comme nous le savons, devinrent les douze tribus d'Israël.</w:t>
      </w:r>
    </w:p>
    <w:p w14:paraId="74E9E001" w14:textId="77777777" w:rsidR="009B4F9F" w:rsidRPr="001E0197" w:rsidRDefault="009B4F9F">
      <w:pPr>
        <w:rPr>
          <w:sz w:val="26"/>
          <w:szCs w:val="26"/>
        </w:rPr>
      </w:pPr>
    </w:p>
    <w:p w14:paraId="4B4377E1" w14:textId="061532C1"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s'agit d'une belle représentation de ceux qui ornent les fenêtres de l'hôpital Hadassah à Ein Kerem, que l'on peut visiter aujourd'hui. Nous avons déjà mentionné la vallée de Dothan. C’est encore une fois la région où Joseph fut enlevé à ses frères par les commerçants madianites et emmené en Égypte.</w:t>
      </w:r>
    </w:p>
    <w:p w14:paraId="765AD3C4" w14:textId="77777777" w:rsidR="009B4F9F" w:rsidRPr="001E0197" w:rsidRDefault="009B4F9F">
      <w:pPr>
        <w:rPr>
          <w:sz w:val="26"/>
          <w:szCs w:val="26"/>
        </w:rPr>
      </w:pPr>
    </w:p>
    <w:p w14:paraId="157B0F06" w14:textId="623C4E16"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dans ce voisinage général, cette vallée au nord de Samarie. Encore une fois, comme nous l’avons vu dans un diaporama précédent, il n’y a aucune preuve claire que Joseph ait été vizir d’Égypte. Nous avons son nom égyptien conservé dans la Genèse.</w:t>
      </w:r>
    </w:p>
    <w:p w14:paraId="2CFC26BB" w14:textId="77777777" w:rsidR="009B4F9F" w:rsidRPr="001E0197" w:rsidRDefault="009B4F9F">
      <w:pPr>
        <w:rPr>
          <w:sz w:val="26"/>
          <w:szCs w:val="26"/>
        </w:rPr>
      </w:pPr>
    </w:p>
    <w:p w14:paraId="6066ADB2" w14:textId="3E8C818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Mais cela est clairement compréhensible </w:t>
      </w:r>
      <w:r xmlns:w="http://schemas.openxmlformats.org/wordprocessingml/2006/main" w:rsidR="0040313F">
        <w:rPr>
          <w:rFonts w:ascii="Calibri" w:eastAsia="Calibri" w:hAnsi="Calibri" w:cs="Calibri"/>
          <w:sz w:val="26"/>
          <w:szCs w:val="26"/>
        </w:rPr>
        <w:t xml:space="preserve">, compte tenu du fait que les pharaons ultérieurs ont opprimé et réduit en esclavage les descendants de Joseph. Et encore une fois, ce monument funéraire et cette statue de masse, la tête du buste de la statue, peuvent représenter quelqu'un comme Joseph ou Joseph lui-même qui a été fondé par le nôtre. Le récit de Juda et Tamar dans Genèse 38 donne en quelque sorte un récit de la façon dont les hommes se sont identifiés.</w:t>
      </w:r>
    </w:p>
    <w:p w14:paraId="5E2276BB" w14:textId="77777777" w:rsidR="009B4F9F" w:rsidRPr="001E0197" w:rsidRDefault="009B4F9F">
      <w:pPr>
        <w:rPr>
          <w:sz w:val="26"/>
          <w:szCs w:val="26"/>
        </w:rPr>
      </w:pPr>
    </w:p>
    <w:p w14:paraId="6B31C171" w14:textId="6664F7C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qu'a t'elle fait? Elle demanda son bâton et son sceau. Nous avons des sceaux, comme je l'ai mentionné plus tôt, qui épellent le nom de Jacob du deuxième millénaire. Et donc, encore une fois, c’est un aperçu de l’époque des patriarches, le deuxième millénaire avant JC.</w:t>
      </w:r>
    </w:p>
    <w:p w14:paraId="6ED70043" w14:textId="77777777" w:rsidR="009B4F9F" w:rsidRPr="001E0197" w:rsidRDefault="009B4F9F">
      <w:pPr>
        <w:rPr>
          <w:sz w:val="26"/>
          <w:szCs w:val="26"/>
        </w:rPr>
      </w:pPr>
    </w:p>
    <w:p w14:paraId="4932000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nous avons encore des sceaux pour le montrer. Nous n'avons évidemment pas le sceau de Juda, mais des sceaux similaires et qui mentionnent le nom de Jacob ou Yaakov. Parmi les nôtres, nous avons parlé comme étant peut-être l'endroit où Joseph a servi d'abord comme esclave sous Potiphar, puis finalement comme vizir sous Pharaon.</w:t>
      </w:r>
    </w:p>
    <w:p w14:paraId="1E38DA5A" w14:textId="77777777" w:rsidR="009B4F9F" w:rsidRPr="001E0197" w:rsidRDefault="009B4F9F">
      <w:pPr>
        <w:rPr>
          <w:sz w:val="26"/>
          <w:szCs w:val="26"/>
        </w:rPr>
      </w:pPr>
    </w:p>
    <w:p w14:paraId="061D6A31" w14:textId="391D5C4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puis, bien sûr, la fin du livre de la Genèse se termine avec Jacob et les autres frères qui partent en Égypte et se voient attribuer le pays de Goshen, qui est cette zone sombre, le delta du Nil. Dans l’Antiquité, il y avait sept branches du delta du Nil qui s’étendaient au-dessus de cet exutoire façonné vers la Méditerranée. Aujourd’hui, il n’existe que deux terres très riches.</w:t>
      </w:r>
    </w:p>
    <w:p w14:paraId="317F95D2" w14:textId="77777777" w:rsidR="009B4F9F" w:rsidRPr="001E0197" w:rsidRDefault="009B4F9F">
      <w:pPr>
        <w:rPr>
          <w:sz w:val="26"/>
          <w:szCs w:val="26"/>
        </w:rPr>
      </w:pPr>
    </w:p>
    <w:p w14:paraId="06A35FBA" w14:textId="6D5BAB0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Ici, vous pouvez voir ce tableau avec le socle d'une statue, probablement de la 19ème dynastie. Et vous pouvez y voir la riche terre. Et c'est là que les Israélites se sont installés, ont établi leur vie et ont prospéré jusqu'à ce qu'une nouvelle dynastie arrive au pouvoir et que l'oppression commence.</w:t>
      </w:r>
    </w:p>
    <w:p w14:paraId="449C0C28" w14:textId="77777777" w:rsidR="009B4F9F" w:rsidRPr="001E0197" w:rsidRDefault="009B4F9F">
      <w:pPr>
        <w:rPr>
          <w:sz w:val="26"/>
          <w:szCs w:val="26"/>
        </w:rPr>
      </w:pPr>
    </w:p>
    <w:p w14:paraId="318B2D1A"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Merci. Dans ce cas, au musée archéologique de Horn, se trouvent des formes de poterie datant approximativement de l'époque d'Abraham. Ceux-ci ont été extraits des tombes du site de Bab Adra en Jordanie.</w:t>
      </w:r>
    </w:p>
    <w:p w14:paraId="434E1EBA" w14:textId="77777777" w:rsidR="009B4F9F" w:rsidRPr="001E0197" w:rsidRDefault="009B4F9F">
      <w:pPr>
        <w:rPr>
          <w:sz w:val="26"/>
          <w:szCs w:val="26"/>
        </w:rPr>
      </w:pPr>
    </w:p>
    <w:p w14:paraId="26FDAF12" w14:textId="23BFD616"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Bab Adra, encore une fois, d'après notre conférence précédente, est le site probable de la Sodome biblique. Or, l’une des caractéristiques intéressantes de ces poteries est qu’elles sont fabriquées à la main. C'est avant l'introduction du tour de potier rapide.</w:t>
      </w:r>
    </w:p>
    <w:p w14:paraId="6D3215C9" w14:textId="77777777" w:rsidR="009B4F9F" w:rsidRPr="001E0197" w:rsidRDefault="009B4F9F">
      <w:pPr>
        <w:rPr>
          <w:sz w:val="26"/>
          <w:szCs w:val="26"/>
        </w:rPr>
      </w:pPr>
    </w:p>
    <w:p w14:paraId="357AAE77" w14:textId="2DC971CC"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Ainsi, ils ont tous été fabriqués à la main, formés à la main à l’aide de bobines, puis enroulés et lissés à la main. Donc, si vous regardez bien, ils ne sont pas parfaitement symétriques, mais quand même de très belles formes, principalement des bols que nous avons ici et des petits pots. Remarquez également sur les formulaires que certains d'entre eux sont munis de ce qu'on appelle des poignées à rebord.</w:t>
      </w:r>
    </w:p>
    <w:p w14:paraId="3E83DB2E" w14:textId="77777777" w:rsidR="009B4F9F" w:rsidRPr="001E0197" w:rsidRDefault="009B4F9F">
      <w:pPr>
        <w:rPr>
          <w:sz w:val="26"/>
          <w:szCs w:val="26"/>
        </w:rPr>
      </w:pPr>
    </w:p>
    <w:p w14:paraId="637C464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Ceci est caractéristique du début de la Période du Bronze, qui a duré de 3100 à environ 2000 avant JC. Abraham aurait vécu la toute fin de cette période, sinon plus tard. Mais ce sont des formes caractéristiques et des formes de poterie datant, encore une fois, à peu près de l’époque d’Abraham et du site de ce que nous croyons être la Sodome biblique. Au fond, on peut voir un mortier de basalte, destiné à moudre le grain.</w:t>
      </w:r>
    </w:p>
    <w:p w14:paraId="31A11871" w14:textId="77777777" w:rsidR="009B4F9F" w:rsidRPr="001E0197" w:rsidRDefault="009B4F9F">
      <w:pPr>
        <w:rPr>
          <w:sz w:val="26"/>
          <w:szCs w:val="26"/>
        </w:rPr>
      </w:pPr>
    </w:p>
    <w:p w14:paraId="0C336A31" w14:textId="241F63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Un pilon aurait été utilisé avec cela pour moudre des céréales ou des épices pour préparer des plats ou des ragoûts. Et bien sûr, celui-ci porte une puce, mais il a été retrouvé, tel qu'il est aujourd'hui, dans une tombe enterrée avec les occupants de la tombe. D'accord, bienvenue au musée archéologique de Horn.</w:t>
      </w:r>
    </w:p>
    <w:p w14:paraId="2B7D83B0" w14:textId="77777777" w:rsidR="009B4F9F" w:rsidRPr="001E0197" w:rsidRDefault="009B4F9F">
      <w:pPr>
        <w:rPr>
          <w:sz w:val="26"/>
          <w:szCs w:val="26"/>
        </w:rPr>
      </w:pPr>
    </w:p>
    <w:p w14:paraId="0931BF06" w14:textId="632B599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Ce que nous avons devant nous est une authentique tente bédouine. Et contrairement aux tentes d’aujourd’hui, qui sont fabriquées à partir de matériaux synthétiques, ce sont de véritables poils de chèvre qui sont tissés ensemble pour fabriquer cette tente. Pourquoi utilisent-ils du poil de chèvre ? Eh bien, les poils de chèvre sont imperméables à l'eau, et lorsque l'eau touche les poils de chèvre, ils gonflent et deviennent un abri étanche pour vous lorsque vous êtes dans le désert.</w:t>
      </w:r>
    </w:p>
    <w:p w14:paraId="5479F29D" w14:textId="77777777" w:rsidR="009B4F9F" w:rsidRPr="001E0197" w:rsidRDefault="009B4F9F">
      <w:pPr>
        <w:rPr>
          <w:sz w:val="26"/>
          <w:szCs w:val="26"/>
        </w:rPr>
      </w:pPr>
    </w:p>
    <w:p w14:paraId="655D5C08" w14:textId="073D543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Le style de ces tentes est resté inchangé depuis des milliers d'années, et quand nous pensons aux patriarches, à Abraham, à Isaac et à Jacob et à leurs déplacements d'un endroit à l'autre, c'est ce qu'ils auraient utilisé. Il y a cependant une mise en garde : leurs tentes auraient été beaucoup, beaucoup plus grandes, probablement quatre ou cinq fois plus grandes, voire plus grandes. Je tiens cependant à souligner quelques points à propos de ces tentes.</w:t>
      </w:r>
    </w:p>
    <w:p w14:paraId="49A0876E" w14:textId="77777777" w:rsidR="009B4F9F" w:rsidRPr="001E0197" w:rsidRDefault="009B4F9F">
      <w:pPr>
        <w:rPr>
          <w:sz w:val="26"/>
          <w:szCs w:val="26"/>
        </w:rPr>
      </w:pPr>
    </w:p>
    <w:p w14:paraId="2E786FB6" w14:textId="42243CF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l’une d’elles est les rayures que vous voyez sur le mur de la tente. Ce n'est pas seulement pour la décoration, mais cela indique également aux personnes qui s'approchent de la tente de loin quelle est la famille, la tribu ou les parents ici. Vous vous approchez peut-être d'une tente comme celle-ci quelque part en Terre Sainte, au Levant, et ces dessins sur le côté de la tente peuvent être quelque chose que vous reconnaissez comme un ennemi de votre famille, un ennemi de votre tribu, et donc vous voulez faire demi-tour avec votre cheval, votre chameau ou votre âne et sortir de là.</w:t>
      </w:r>
    </w:p>
    <w:p w14:paraId="5D627068" w14:textId="77777777" w:rsidR="009B4F9F" w:rsidRPr="001E0197" w:rsidRDefault="009B4F9F">
      <w:pPr>
        <w:rPr>
          <w:sz w:val="26"/>
          <w:szCs w:val="26"/>
        </w:rPr>
      </w:pPr>
    </w:p>
    <w:p w14:paraId="247F3713" w14:textId="718ED80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Ou cela pourrait être le signe bienvenu d’un allié, d’un membre de la famille ou d’un membre du clan en qui vous avez confiance et qui entretient de bonnes relations et que vous souhaitez entrer et recevoir l’hospitalité. Maintenant, les tentes, encore une fois, les plus grandes tentes qu'Abraham et Sarah auraient utilisées auraient eu plusieurs compartiments, peut-être un pour les femmes, un pour la préparation de la nourriture, un pour l'hospitalité, et enfin un autre pour dormir. Ceux-ci peuvent être installés et démontés très rapidement, et le dos peut être enroulé pour que vous ayez un jeu d'enfant.</w:t>
      </w:r>
    </w:p>
    <w:p w14:paraId="3F709FF4" w14:textId="77777777" w:rsidR="009B4F9F" w:rsidRPr="001E0197" w:rsidRDefault="009B4F9F">
      <w:pPr>
        <w:rPr>
          <w:sz w:val="26"/>
          <w:szCs w:val="26"/>
        </w:rPr>
      </w:pPr>
    </w:p>
    <w:p w14:paraId="5EB53B7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S'il y avait une brise, vous pourriez avoir une ventilation croisée. Ils étaient simples mais très, très utiles. Et dans nos fouilles en Jordanie, à ce jour, certains de nos ouvriers sont des Bédouins, et ils viennent sur le chantier chaque matin après avoir vécu dans des tentes comme celle-ci.</w:t>
      </w:r>
    </w:p>
    <w:p w14:paraId="69B8212B" w14:textId="77777777" w:rsidR="009B4F9F" w:rsidRPr="001E0197" w:rsidRDefault="009B4F9F">
      <w:pPr>
        <w:rPr>
          <w:sz w:val="26"/>
          <w:szCs w:val="26"/>
        </w:rPr>
      </w:pPr>
    </w:p>
    <w:p w14:paraId="57DD6B0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Comme je l'ai dit, certaines choses ne changent jamais. Maintenant, cette tente-ci contient des accessoires, des artefacts, et regardons-les tour à tour. Juste en dessous de moi, voici un pilon qui broie ou brise et brise les grains de café pour faire du café bédouin.</w:t>
      </w:r>
    </w:p>
    <w:p w14:paraId="645ECCEB" w14:textId="77777777" w:rsidR="009B4F9F" w:rsidRPr="001E0197" w:rsidRDefault="009B4F9F">
      <w:pPr>
        <w:rPr>
          <w:sz w:val="26"/>
          <w:szCs w:val="26"/>
        </w:rPr>
      </w:pPr>
    </w:p>
    <w:p w14:paraId="23E83F1F"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Cet objet construit en bois est ici une selle de chameau. Et, bien sûr, la seule bosse du chameau chevaucherait là au centre. Celui-ci serait recouvert de cuir et de couvertures, et vous vous asseoiriez dessus et monteriez à dos de chameau.</w:t>
      </w:r>
    </w:p>
    <w:p w14:paraId="1FCA4362" w14:textId="77777777" w:rsidR="009B4F9F" w:rsidRPr="001E0197" w:rsidRDefault="009B4F9F">
      <w:pPr>
        <w:rPr>
          <w:sz w:val="26"/>
          <w:szCs w:val="26"/>
        </w:rPr>
      </w:pPr>
    </w:p>
    <w:p w14:paraId="2D87C624" w14:textId="5CF2E39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Comme vous pouvez l’imaginer, c’est très inconfortable et je peux attester que j’ai monté un chameau pendant 45 minutes et que je souffrais constamment. Donc, je ne sais pas comment ils font, mais les Bédouins et ceux qui montent à dos de chameau tous les jours développent une capacité à le faire et à supporter la douleur. Ici, il y a une peau de chèvre, et elle est installée ici comme une baratte à beurre.</w:t>
      </w:r>
    </w:p>
    <w:p w14:paraId="4CC92E1E" w14:textId="77777777" w:rsidR="009B4F9F" w:rsidRPr="001E0197" w:rsidRDefault="009B4F9F">
      <w:pPr>
        <w:rPr>
          <w:sz w:val="26"/>
          <w:szCs w:val="26"/>
        </w:rPr>
      </w:pPr>
    </w:p>
    <w:p w14:paraId="5CFB02F9" w14:textId="758FD4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Et ce que vous feriez, c'est verser le lait que vous avez traite de votre brebis ou de votre chèvre, vous asseoir, parler, rendre visite et le balancer d'avant en arrière, et très vite, cela devient du yaourt et finalement, si vous continuez à le faire, du beurre. . Et cela, bien sûr, constitue encore aujourd’hui l’un des aliments de base de la population du Moyen-Orient. Ici, nous avons un traîneau de battage et une fourche à vanner.</w:t>
      </w:r>
    </w:p>
    <w:p w14:paraId="24ADEEA3" w14:textId="77777777" w:rsidR="009B4F9F" w:rsidRPr="001E0197" w:rsidRDefault="009B4F9F">
      <w:pPr>
        <w:rPr>
          <w:sz w:val="26"/>
          <w:szCs w:val="26"/>
        </w:rPr>
      </w:pPr>
    </w:p>
    <w:p w14:paraId="3FA8B76F" w14:textId="333E8AE9"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deux objets ont été trouvés et achetés en Jordanie, au nord du pays. Et vous pouvez voir que des morceaux de pierre de basalte sont incrustés dans ce traîneau de battage. Excusez mes insultes.</w:t>
      </w:r>
    </w:p>
    <w:p w14:paraId="4691FD75" w14:textId="77777777" w:rsidR="009B4F9F" w:rsidRPr="001E0197" w:rsidRDefault="009B4F9F">
      <w:pPr>
        <w:rPr>
          <w:sz w:val="26"/>
          <w:szCs w:val="26"/>
        </w:rPr>
      </w:pPr>
    </w:p>
    <w:p w14:paraId="69B54D10" w14:textId="27190A9B"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entendu, ceux-ci étaient tirés autour d'une aire de battage pour séparer les tiges des grains des grains. Et les aires de battage se trouvaient presque toujours au sommet des collines, où il y avait une bonne brise. Une fois ceux-ci brisés par le traîneau, on utilise la fourche à vanner, et quand il y a de la brise, on jette tout en l'air.</w:t>
      </w:r>
    </w:p>
    <w:p w14:paraId="6B5A5DAA" w14:textId="77777777" w:rsidR="009B4F9F" w:rsidRPr="001E0197" w:rsidRDefault="009B4F9F">
      <w:pPr>
        <w:rPr>
          <w:sz w:val="26"/>
          <w:szCs w:val="26"/>
        </w:rPr>
      </w:pPr>
    </w:p>
    <w:p w14:paraId="04C83075"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La balle ou les tiges s'envolent. Les graines tombent car elles sont plus lourdes et vous devez transformer et moudre vos céréales pour votre pain. Ici, la dernière chose dont nous parlerons est ce magnifique costume.</w:t>
      </w:r>
    </w:p>
    <w:p w14:paraId="0EF7A8FC" w14:textId="77777777" w:rsidR="009B4F9F" w:rsidRPr="001E0197" w:rsidRDefault="009B4F9F">
      <w:pPr>
        <w:rPr>
          <w:sz w:val="26"/>
          <w:szCs w:val="26"/>
        </w:rPr>
      </w:pPr>
    </w:p>
    <w:p w14:paraId="4E1A9307" w14:textId="1510513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Il s’agissait d’une robe de dot de mariage bédouine qui a nécessité un nombre incalculable d’heures, consacrées à broder tout cela à la main pour une fille. Une mère l'aurait fait pour sa fille avant son mariage. La triste histoire est qu'il a été acheté par William G. Dever, un archéologue bien connu, qui l'a à son tour fait don à notre musée.</w:t>
      </w:r>
    </w:p>
    <w:p w14:paraId="6C875852" w14:textId="77777777" w:rsidR="009B4F9F" w:rsidRPr="001E0197" w:rsidRDefault="009B4F9F">
      <w:pPr>
        <w:rPr>
          <w:sz w:val="26"/>
          <w:szCs w:val="26"/>
        </w:rPr>
      </w:pPr>
    </w:p>
    <w:p w14:paraId="1F542765" w14:textId="7D0042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Celui-ci a été acheté peu après la guerre de 1967 sur une route au nord de Jérusalem. Évidemment, s’il est acheté, s’il est à vendre, l’histoire aura probablement une fin très triste. Un mariage n’a pas eu lieu, ou bien le marié ou la mariée est décédé.</w:t>
      </w:r>
    </w:p>
    <w:p w14:paraId="7A780CDA" w14:textId="77777777" w:rsidR="009B4F9F" w:rsidRPr="001E0197" w:rsidRDefault="009B4F9F">
      <w:pPr>
        <w:rPr>
          <w:sz w:val="26"/>
          <w:szCs w:val="26"/>
        </w:rPr>
      </w:pPr>
    </w:p>
    <w:p w14:paraId="6A920C1E" w14:textId="0C6BE6AD"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Donc, encore une fois, cela nous donne une bonne indication de la façon dont vivaient les patriarches et comment ils parvenaient, sans construire de maisons permanentes, à faire des allers-retours depuis Ur, dans le sud de la Mésopotamie, jusqu'à Haran, puis à redescendre en Terre Sainte. puis en Egypte. C'est un long voyage, des centaines de kilomètres, mais c'est ainsi qu'ils vivaient à cette époque. Merci.</w:t>
      </w:r>
    </w:p>
    <w:p w14:paraId="7FE7BDBA" w14:textId="77777777" w:rsidR="009B4F9F" w:rsidRPr="001E0197" w:rsidRDefault="009B4F9F">
      <w:pPr>
        <w:rPr>
          <w:sz w:val="26"/>
          <w:szCs w:val="26"/>
        </w:rPr>
      </w:pPr>
    </w:p>
    <w:p w14:paraId="786678CF" w14:textId="0267FAC7" w:rsidR="009B4F9F" w:rsidRPr="001E0197" w:rsidRDefault="001E0197" w:rsidP="001E0197">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Il s'agit du Dr Jeffrey Hudon dans son enseignement sur l'archéologie biblique. Il s'agit de la session 11, Les patriarches et l'archéologie.</w:t>
      </w:r>
      <w:r xmlns:w="http://schemas.openxmlformats.org/wordprocessingml/2006/main" w:rsidRPr="001E0197">
        <w:rPr>
          <w:rFonts w:ascii="Calibri" w:eastAsia="Calibri" w:hAnsi="Calibri" w:cs="Calibri"/>
          <w:sz w:val="26"/>
          <w:szCs w:val="26"/>
        </w:rPr>
        <w:br xmlns:w="http://schemas.openxmlformats.org/wordprocessingml/2006/main"/>
      </w:r>
    </w:p>
    <w:sectPr w:rsidR="009B4F9F" w:rsidRPr="001E01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7669" w14:textId="77777777" w:rsidR="00FB243D" w:rsidRDefault="00FB243D" w:rsidP="001E0197">
      <w:r>
        <w:separator/>
      </w:r>
    </w:p>
  </w:endnote>
  <w:endnote w:type="continuationSeparator" w:id="0">
    <w:p w14:paraId="078932BA" w14:textId="77777777" w:rsidR="00FB243D" w:rsidRDefault="00FB243D" w:rsidP="001E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47D8" w14:textId="77777777" w:rsidR="00FB243D" w:rsidRDefault="00FB243D" w:rsidP="001E0197">
      <w:r>
        <w:separator/>
      </w:r>
    </w:p>
  </w:footnote>
  <w:footnote w:type="continuationSeparator" w:id="0">
    <w:p w14:paraId="1BA6E27E" w14:textId="77777777" w:rsidR="00FB243D" w:rsidRDefault="00FB243D" w:rsidP="001E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47867"/>
      <w:docPartObj>
        <w:docPartGallery w:val="Page Numbers (Top of Page)"/>
        <w:docPartUnique/>
      </w:docPartObj>
    </w:sdtPr>
    <w:sdtEndPr>
      <w:rPr>
        <w:noProof/>
      </w:rPr>
    </w:sdtEndPr>
    <w:sdtContent>
      <w:p w14:paraId="33684667" w14:textId="3A5631B7" w:rsidR="001E0197" w:rsidRDefault="001E01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A506D" w14:textId="77777777" w:rsidR="001E0197" w:rsidRDefault="001E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22A6E"/>
    <w:multiLevelType w:val="hybridMultilevel"/>
    <w:tmpl w:val="03F2AE18"/>
    <w:lvl w:ilvl="0" w:tplc="85126F34">
      <w:start w:val="1"/>
      <w:numFmt w:val="bullet"/>
      <w:lvlText w:val="●"/>
      <w:lvlJc w:val="left"/>
      <w:pPr>
        <w:ind w:left="720" w:hanging="360"/>
      </w:pPr>
    </w:lvl>
    <w:lvl w:ilvl="1" w:tplc="92068982">
      <w:start w:val="1"/>
      <w:numFmt w:val="bullet"/>
      <w:lvlText w:val="○"/>
      <w:lvlJc w:val="left"/>
      <w:pPr>
        <w:ind w:left="1440" w:hanging="360"/>
      </w:pPr>
    </w:lvl>
    <w:lvl w:ilvl="2" w:tplc="CAEE966C">
      <w:start w:val="1"/>
      <w:numFmt w:val="bullet"/>
      <w:lvlText w:val="■"/>
      <w:lvlJc w:val="left"/>
      <w:pPr>
        <w:ind w:left="2160" w:hanging="360"/>
      </w:pPr>
    </w:lvl>
    <w:lvl w:ilvl="3" w:tplc="2090893C">
      <w:start w:val="1"/>
      <w:numFmt w:val="bullet"/>
      <w:lvlText w:val="●"/>
      <w:lvlJc w:val="left"/>
      <w:pPr>
        <w:ind w:left="2880" w:hanging="360"/>
      </w:pPr>
    </w:lvl>
    <w:lvl w:ilvl="4" w:tplc="3F6A333A">
      <w:start w:val="1"/>
      <w:numFmt w:val="bullet"/>
      <w:lvlText w:val="○"/>
      <w:lvlJc w:val="left"/>
      <w:pPr>
        <w:ind w:left="3600" w:hanging="360"/>
      </w:pPr>
    </w:lvl>
    <w:lvl w:ilvl="5" w:tplc="B3706162">
      <w:start w:val="1"/>
      <w:numFmt w:val="bullet"/>
      <w:lvlText w:val="■"/>
      <w:lvlJc w:val="left"/>
      <w:pPr>
        <w:ind w:left="4320" w:hanging="360"/>
      </w:pPr>
    </w:lvl>
    <w:lvl w:ilvl="6" w:tplc="6FA447DE">
      <w:start w:val="1"/>
      <w:numFmt w:val="bullet"/>
      <w:lvlText w:val="●"/>
      <w:lvlJc w:val="left"/>
      <w:pPr>
        <w:ind w:left="5040" w:hanging="360"/>
      </w:pPr>
    </w:lvl>
    <w:lvl w:ilvl="7" w:tplc="8BE664DC">
      <w:start w:val="1"/>
      <w:numFmt w:val="bullet"/>
      <w:lvlText w:val="●"/>
      <w:lvlJc w:val="left"/>
      <w:pPr>
        <w:ind w:left="5760" w:hanging="360"/>
      </w:pPr>
    </w:lvl>
    <w:lvl w:ilvl="8" w:tplc="E2CC4BBC">
      <w:start w:val="1"/>
      <w:numFmt w:val="bullet"/>
      <w:lvlText w:val="●"/>
      <w:lvlJc w:val="left"/>
      <w:pPr>
        <w:ind w:left="6480" w:hanging="360"/>
      </w:pPr>
    </w:lvl>
  </w:abstractNum>
  <w:num w:numId="1" w16cid:durableId="14043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9F"/>
    <w:rsid w:val="001E0197"/>
    <w:rsid w:val="0040313F"/>
    <w:rsid w:val="004278A0"/>
    <w:rsid w:val="009B4F9F"/>
    <w:rsid w:val="00DD700A"/>
    <w:rsid w:val="00FB2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65041"/>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197"/>
    <w:pPr>
      <w:tabs>
        <w:tab w:val="center" w:pos="4680"/>
        <w:tab w:val="right" w:pos="9360"/>
      </w:tabs>
    </w:pPr>
  </w:style>
  <w:style w:type="character" w:customStyle="1" w:styleId="HeaderChar">
    <w:name w:val="Header Char"/>
    <w:basedOn w:val="DefaultParagraphFont"/>
    <w:link w:val="Header"/>
    <w:uiPriority w:val="99"/>
    <w:rsid w:val="001E0197"/>
  </w:style>
  <w:style w:type="paragraph" w:styleId="Footer">
    <w:name w:val="footer"/>
    <w:basedOn w:val="Normal"/>
    <w:link w:val="FooterChar"/>
    <w:uiPriority w:val="99"/>
    <w:unhideWhenUsed/>
    <w:rsid w:val="001E0197"/>
    <w:pPr>
      <w:tabs>
        <w:tab w:val="center" w:pos="4680"/>
        <w:tab w:val="right" w:pos="9360"/>
      </w:tabs>
    </w:pPr>
  </w:style>
  <w:style w:type="character" w:customStyle="1" w:styleId="FooterChar">
    <w:name w:val="Footer Char"/>
    <w:basedOn w:val="DefaultParagraphFont"/>
    <w:link w:val="Footer"/>
    <w:uiPriority w:val="99"/>
    <w:rsid w:val="001E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4542</Words>
  <Characters>21032</Characters>
  <Application>Microsoft Office Word</Application>
  <DocSecurity>0</DocSecurity>
  <Lines>434</Lines>
  <Paragraphs>83</Paragraphs>
  <ScaleCrop>false</ScaleCrop>
  <HeadingPairs>
    <vt:vector size="2" baseType="variant">
      <vt:variant>
        <vt:lpstr>Title</vt:lpstr>
      </vt:variant>
      <vt:variant>
        <vt:i4>1</vt:i4>
      </vt:variant>
    </vt:vector>
  </HeadingPairs>
  <TitlesOfParts>
    <vt:vector size="1" baseType="lpstr">
      <vt:lpstr>Hudon BibArch Ses11</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Ses11</dc:title>
  <dc:creator>TurboScribe.ai</dc:creator>
  <cp:lastModifiedBy>Ted Hildebrandt</cp:lastModifiedBy>
  <cp:revision>6</cp:revision>
  <dcterms:created xsi:type="dcterms:W3CDTF">2024-02-13T10:50:00Z</dcterms:created>
  <dcterms:modified xsi:type="dcterms:W3CDTF">2024-04-10T21:51:00Z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c048fa1eba201717ed8e144207a04cdcf30a78160e3c24c4c5bb2e1a559c40a2</vt:lpwstr>
  </property>
</Properties>
</file>