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5847" w14:textId="3AD8956A" w:rsidR="00E83349" w:rsidRPr="005136A2" w:rsidRDefault="005136A2" w:rsidP="005136A2">
      <w:pPr xmlns:w="http://schemas.openxmlformats.org/wordprocessingml/2006/main">
        <w:jc w:val="center"/>
        <w:rPr>
          <w:rFonts w:ascii="Calibri" w:eastAsia="Calibri" w:hAnsi="Calibri" w:cs="Calibri"/>
          <w:b/>
          <w:bCs/>
          <w:sz w:val="40"/>
          <w:szCs w:val="40"/>
        </w:rPr>
      </w:pPr>
      <w:r xmlns:w="http://schemas.openxmlformats.org/wordprocessingml/2006/main" w:rsidRPr="005136A2">
        <w:rPr>
          <w:rFonts w:ascii="Calibri" w:eastAsia="Calibri" w:hAnsi="Calibri" w:cs="Calibri"/>
          <w:b/>
          <w:bCs/>
          <w:sz w:val="40"/>
          <w:szCs w:val="40"/>
        </w:rPr>
        <w:t xml:space="preserve">Jeffrey Hudon 博士，圣经考古学，</w:t>
      </w:r>
      <w:r xmlns:w="http://schemas.openxmlformats.org/wordprocessingml/2006/main" w:rsidRPr="005136A2">
        <w:rPr>
          <w:rFonts w:ascii="Calibri" w:eastAsia="Calibri" w:hAnsi="Calibri" w:cs="Calibri"/>
          <w:b/>
          <w:bCs/>
          <w:sz w:val="40"/>
          <w:szCs w:val="40"/>
        </w:rPr>
        <w:br xmlns:w="http://schemas.openxmlformats.org/wordprocessingml/2006/main"/>
      </w:r>
      <w:r xmlns:w="http://schemas.openxmlformats.org/wordprocessingml/2006/main" w:rsidR="00000000" w:rsidRPr="005136A2">
        <w:rPr>
          <w:rFonts w:ascii="Calibri" w:eastAsia="Calibri" w:hAnsi="Calibri" w:cs="Calibri"/>
          <w:b/>
          <w:bCs/>
          <w:sz w:val="40"/>
          <w:szCs w:val="40"/>
        </w:rPr>
        <w:t xml:space="preserve">第 9 节，地缘政治舞台，第 2 部分</w:t>
      </w:r>
    </w:p>
    <w:p w14:paraId="7ABA70F2" w14:textId="7FE2B2C5" w:rsidR="005136A2" w:rsidRPr="005136A2" w:rsidRDefault="005136A2" w:rsidP="005136A2">
      <w:pPr xmlns:w="http://schemas.openxmlformats.org/wordprocessingml/2006/main">
        <w:jc w:val="center"/>
        <w:rPr>
          <w:rFonts w:ascii="Calibri" w:eastAsia="Calibri" w:hAnsi="Calibri" w:cs="Calibri"/>
          <w:sz w:val="26"/>
          <w:szCs w:val="26"/>
        </w:rPr>
      </w:pPr>
      <w:r xmlns:w="http://schemas.openxmlformats.org/wordprocessingml/2006/main" w:rsidRPr="005136A2">
        <w:rPr>
          <w:rFonts w:ascii="AA Times New Roman" w:eastAsia="Calibri" w:hAnsi="AA Times New Roman" w:cs="AA Times New Roman"/>
          <w:sz w:val="26"/>
          <w:szCs w:val="26"/>
        </w:rPr>
        <w:t xml:space="preserve">© </w:t>
      </w:r>
      <w:r xmlns:w="http://schemas.openxmlformats.org/wordprocessingml/2006/main" w:rsidRPr="005136A2">
        <w:rPr>
          <w:rFonts w:ascii="Calibri" w:eastAsia="Calibri" w:hAnsi="Calibri" w:cs="Calibri"/>
          <w:sz w:val="26"/>
          <w:szCs w:val="26"/>
        </w:rPr>
        <w:t xml:space="preserve">2204 杰弗里·休顿和特德·希尔德布兰特</w:t>
      </w:r>
    </w:p>
    <w:p w14:paraId="5A755055" w14:textId="77777777" w:rsidR="005136A2" w:rsidRPr="005136A2" w:rsidRDefault="005136A2">
      <w:pPr>
        <w:rPr>
          <w:sz w:val="26"/>
          <w:szCs w:val="26"/>
        </w:rPr>
      </w:pPr>
    </w:p>
    <w:p w14:paraId="200C7988" w14:textId="4E1AFA8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这是杰弗里·休顿博士在讲授圣经考古学。这是第 9 场，地缘政治舞台，第 2 部分。</w:t>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Pr="005136A2">
        <w:rPr>
          <w:rFonts w:ascii="Calibri" w:eastAsia="Calibri" w:hAnsi="Calibri" w:cs="Calibri"/>
          <w:sz w:val="26"/>
          <w:szCs w:val="26"/>
        </w:rPr>
        <w:t xml:space="preserve">继亚述帝国之后，亚述帝国于 612 年灭亡，新巴比伦帝国基本上取代了它的地位，并声称所有前亚述领土为自己所有，制定了一系列一次又一次向西征战，扩展到埃及。然而，与亚述人不同的是，新巴比伦帝国只持续了几十年。</w:t>
      </w:r>
    </w:p>
    <w:p w14:paraId="199F12CD" w14:textId="77777777" w:rsidR="00E83349" w:rsidRPr="005136A2" w:rsidRDefault="00E83349">
      <w:pPr>
        <w:rPr>
          <w:sz w:val="26"/>
          <w:szCs w:val="26"/>
        </w:rPr>
      </w:pPr>
    </w:p>
    <w:p w14:paraId="06A10563" w14:textId="4A99407C"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现在，圣经中提到了重要的巴比伦名字。首先是米罗达-巴拉丹。米罗达-巴拉丹是一位巴比伦领导人，他在八世纪不断煽动针对亚述的叛乱。</w:t>
      </w:r>
    </w:p>
    <w:p w14:paraId="6A58624E" w14:textId="77777777" w:rsidR="00E83349" w:rsidRPr="005136A2" w:rsidRDefault="00E83349">
      <w:pPr>
        <w:rPr>
          <w:sz w:val="26"/>
          <w:szCs w:val="26"/>
        </w:rPr>
      </w:pPr>
    </w:p>
    <w:p w14:paraId="5BC04524" w14:textId="734B0204"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他派遣使者去见希西家，希西家再次向他们展示了他的能力、军械库等等。但米罗达-巴拉丹消失在</w:t>
      </w:r>
      <w:proofErr xmlns:w="http://schemas.openxmlformats.org/wordprocessingml/2006/main" w:type="spellStart"/>
      <w:r xmlns:w="http://schemas.openxmlformats.org/wordprocessingml/2006/main">
        <w:rPr>
          <w:rFonts w:ascii="Calibri" w:eastAsia="Calibri" w:hAnsi="Calibri" w:cs="Calibri"/>
          <w:sz w:val="26"/>
          <w:szCs w:val="26"/>
        </w:rPr>
        <w:t xml:space="preserve">沙达尔</w:t>
      </w:r>
      <w:proofErr xmlns:w="http://schemas.openxmlformats.org/wordprocessingml/2006/main" w:type="spellEnd"/>
      <w:r xmlns:w="http://schemas.openxmlformats.org/wordprocessingml/2006/main">
        <w:rPr>
          <w:rFonts w:ascii="Calibri" w:eastAsia="Calibri" w:hAnsi="Calibri" w:cs="Calibri"/>
          <w:sz w:val="26"/>
          <w:szCs w:val="26"/>
        </w:rPr>
        <w:t xml:space="preserve">-阿拉伯中，再也没有音讯。巴比伦国王那波波拉萨尔成功反抗亚述，随后开始进军亚述领土，首先征服了古都亚设，然后于612年征服了尼尼微。</w:t>
      </w:r>
    </w:p>
    <w:p w14:paraId="7A296B1D" w14:textId="77777777" w:rsidR="00E83349" w:rsidRPr="005136A2" w:rsidRDefault="00E83349">
      <w:pPr>
        <w:rPr>
          <w:sz w:val="26"/>
          <w:szCs w:val="26"/>
        </w:rPr>
      </w:pPr>
    </w:p>
    <w:p w14:paraId="21FF2D1A" w14:textId="1AAB82F5"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儿子尼布甲尼撒，即著名的尼布甲尼撒，于605年继位，击败了亚述人和埃及人的残余势力，占领了黎凡特和埃及。此后，犹大发生了一系列的驱逐，就像亚述人使用的相同基本技术被巴比伦人采用一样。现在最后一位国王，在巴比伦人击败并征服了犹大并摧毁了耶路撒冷，大部分犹太人口被流放之后，巴比伦人被流放回巴比伦，一系列软弱的统治者继承了尼布甲尼撒，其中最后一个是拿波尼度，他再次成为了巴比伦的统治者。软弱的国王和他的儿子成为巴比伦事实上的统治者。</w:t>
      </w:r>
    </w:p>
    <w:p w14:paraId="5571F1C5" w14:textId="77777777" w:rsidR="00E83349" w:rsidRPr="005136A2" w:rsidRDefault="00E83349">
      <w:pPr>
        <w:rPr>
          <w:sz w:val="26"/>
          <w:szCs w:val="26"/>
        </w:rPr>
      </w:pPr>
    </w:p>
    <w:p w14:paraId="0F54FCAB" w14:textId="0F3AC743"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当然，他的名字叫伯沙撒，是一位国王，他让但以理参加了他充满放荡的宴会，并宣读了但以理书第五章中墙上的文字。当然，巴比伦就在当天晚上落入米底人和波斯人手中。不过，值得一提的是，创世记 10.10 中首次提到巴比伦是由宁录建立的。所以，这可以追溯到创世记的早期部分。</w:t>
      </w:r>
    </w:p>
    <w:p w14:paraId="4A6DE764" w14:textId="77777777" w:rsidR="00E83349" w:rsidRPr="005136A2" w:rsidRDefault="00E83349">
      <w:pPr>
        <w:rPr>
          <w:sz w:val="26"/>
          <w:szCs w:val="26"/>
        </w:rPr>
      </w:pPr>
    </w:p>
    <w:p w14:paraId="7552B4CD"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在其短暂的存在期间，巴比伦拥有巨大的美丽、建筑和文明。这就是著名的伊什塔尔门，古代世界七大奇迹之一。艺术家对此的重建。</w:t>
      </w:r>
    </w:p>
    <w:p w14:paraId="00EF15A3" w14:textId="77777777" w:rsidR="00E83349" w:rsidRPr="005136A2" w:rsidRDefault="00E83349">
      <w:pPr>
        <w:rPr>
          <w:sz w:val="26"/>
          <w:szCs w:val="26"/>
        </w:rPr>
      </w:pPr>
    </w:p>
    <w:p w14:paraId="6F1DB6C0"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它在我们这里的柏林博物馆中进行了部分重建。这是一个仪式性的大门，您可以通过左上角的艺术家表演看到这一点。墙壁上再次装饰着带有狮子和巴比伦宗教的不同神话生物的釉面砖。</w:t>
      </w:r>
    </w:p>
    <w:p w14:paraId="61F8C7DB" w14:textId="77777777" w:rsidR="00E83349" w:rsidRPr="005136A2" w:rsidRDefault="00E83349">
      <w:pPr>
        <w:rPr>
          <w:sz w:val="26"/>
          <w:szCs w:val="26"/>
        </w:rPr>
      </w:pPr>
    </w:p>
    <w:p w14:paraId="2017F55A" w14:textId="6684C066"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精美重建后再次在柏林展出。考古学家对古巴比伦的疑问之一是，巴比伦国王为他的妻子建造的传说中的巴比伦空中花园在哪里，他的妻子习惯了山区地形，而不是平坦的底格里斯河-幼发拉底河谷？其中之一，还有各种建议。发掘巴比伦的德国考古学家罗伯特·科尔德威提出了一个地点。</w:t>
      </w:r>
    </w:p>
    <w:p w14:paraId="522C3A89" w14:textId="77777777" w:rsidR="00E83349" w:rsidRPr="005136A2" w:rsidRDefault="00E83349">
      <w:pPr>
        <w:rPr>
          <w:sz w:val="26"/>
          <w:szCs w:val="26"/>
        </w:rPr>
      </w:pPr>
    </w:p>
    <w:p w14:paraId="05CE867F" w14:textId="621AB51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早在 1984 年，DJ Wiseman 就建议在靠近幼发拉底河的地方进行扩建。没有人真正知道。然而，英国亚述学家斯蒂芬妮·道利（Stephanie Dowley）最近的研究表明，提到空中花园的历史学家都是古典的。</w:t>
      </w:r>
    </w:p>
    <w:p w14:paraId="5F0A58C1" w14:textId="77777777" w:rsidR="00E83349" w:rsidRPr="005136A2" w:rsidRDefault="00E83349">
      <w:pPr>
        <w:rPr>
          <w:sz w:val="26"/>
          <w:szCs w:val="26"/>
        </w:rPr>
      </w:pPr>
    </w:p>
    <w:p w14:paraId="2AFBBACF" w14:textId="35A2951E"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希腊历史学家。她认为他们错了，他们所说的花园不是巴比伦的，而是亚述的。也许尼布甲尼撒或亚述巴尼拔是代表。</w:t>
      </w:r>
    </w:p>
    <w:p w14:paraId="163A50BF" w14:textId="77777777" w:rsidR="00E83349" w:rsidRPr="005136A2" w:rsidRDefault="00E83349">
      <w:pPr>
        <w:rPr>
          <w:sz w:val="26"/>
          <w:szCs w:val="26"/>
        </w:rPr>
      </w:pPr>
    </w:p>
    <w:p w14:paraId="5638760B" w14:textId="34ACFC94"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所以，这是一个悬而未决的问题，如果巴比伦的空中花园变成尼尼微的空中花园，很多人会流很多眼泪。但根据道利的说法，这可能就是它原来的样子，巴比伦本土并没有真正的空中花园。现在右上角的描绘是一个阿基米德螺旋，它实际上具有使水向上流动的能力，将水提升到更高的水平，然后以这种方式灌溉花园。</w:t>
      </w:r>
    </w:p>
    <w:p w14:paraId="4F1568D9" w14:textId="77777777" w:rsidR="00E83349" w:rsidRPr="005136A2" w:rsidRDefault="00E83349">
      <w:pPr>
        <w:rPr>
          <w:sz w:val="26"/>
          <w:szCs w:val="26"/>
        </w:rPr>
      </w:pPr>
    </w:p>
    <w:p w14:paraId="03643968" w14:textId="3E610304"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这些花园显然就是这样灌溉的。然而，这种设备的发明是后来的，所以我们不知道亚述人或巴比伦人是否拥有这样的技术，或者它是否是后来发明的，然后可能在文献中转回亚述人或巴比伦人。这又是一位艺术家对拿波尼德和他的王后游览巴比伦城的描绘。</w:t>
      </w:r>
    </w:p>
    <w:p w14:paraId="36FB05D3" w14:textId="77777777" w:rsidR="00E83349" w:rsidRPr="005136A2" w:rsidRDefault="00E83349">
      <w:pPr>
        <w:rPr>
          <w:sz w:val="26"/>
          <w:szCs w:val="26"/>
        </w:rPr>
      </w:pPr>
    </w:p>
    <w:p w14:paraId="571B4E96" w14:textId="4F6EA782"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再次，就像尼尼微一样，这些古老城市的宏伟和奇观令人难以置信。 539年，巴比伦再次落入居鲁士大帝领导下的亚述人手中，或者对不起，落入居鲁士大帝领导下的波斯人手中。波斯人创建了一个比亚述帝国或巴比伦帝国还要庞大的帝国，疆域一直延伸到印度河流域，一直延伸到埃及、小亚细亚，甚至欧洲部分地区。</w:t>
      </w:r>
    </w:p>
    <w:p w14:paraId="4DA2AFA7" w14:textId="77777777" w:rsidR="00E83349" w:rsidRPr="005136A2" w:rsidRDefault="00E83349">
      <w:pPr>
        <w:rPr>
          <w:sz w:val="26"/>
          <w:szCs w:val="26"/>
        </w:rPr>
      </w:pPr>
    </w:p>
    <w:p w14:paraId="7539675E" w14:textId="6B75BE41"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再次穿越地峡或博斯普鲁斯海峡和达达尼尔海峡进入巴尔干半岛的希腊北部。这是一个巨大的帝国，一直持续到公元前 333 年，大约 200 年。再次征服巴比伦的居鲁士大帝在次年颁布了一项法令</w:t>
      </w: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，允许所有俘虏、所有被驱逐的人民能够返回自己的民族或原籍国或地区并重新定居。</w:t>
      </w:r>
    </w:p>
    <w:p w14:paraId="363F68DA" w14:textId="77777777" w:rsidR="00E83349" w:rsidRPr="005136A2" w:rsidRDefault="00E83349">
      <w:pPr>
        <w:rPr>
          <w:sz w:val="26"/>
          <w:szCs w:val="26"/>
        </w:rPr>
      </w:pPr>
    </w:p>
    <w:p w14:paraId="39A635A8" w14:textId="296254FB"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于是，一群群犹太人，即所罗巴伯领导下的第一批人和后来的几波浪潮，回到犹大，回到耶路撒冷，开始重建他们的生活。然而，这些人可能只是少数，是回到犹大的忠实余民。大多数犹太人已经融入了巴比伦文化，然后当然很容易过渡到波斯文化。</w:t>
      </w:r>
    </w:p>
    <w:p w14:paraId="38654C4B" w14:textId="77777777" w:rsidR="00E83349" w:rsidRPr="005136A2" w:rsidRDefault="00E83349">
      <w:pPr>
        <w:rPr>
          <w:sz w:val="26"/>
          <w:szCs w:val="26"/>
        </w:rPr>
      </w:pPr>
    </w:p>
    <w:p w14:paraId="212CA00E" w14:textId="4E56E414"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的女儿和儿子在那里过得很舒服，所以他们留在了波斯。正是那些回返的群体向往他们的祖先在圣地犹大生活的生活，他们再次重建了耶路撒冷，重建了圣殿，并开始在家乡重建他们的生活。现在，这一系列省份是在波斯帝国的统治下建立的。</w:t>
      </w:r>
    </w:p>
    <w:p w14:paraId="48050583" w14:textId="77777777" w:rsidR="00E83349" w:rsidRPr="005136A2" w:rsidRDefault="00E83349">
      <w:pPr>
        <w:rPr>
          <w:sz w:val="26"/>
          <w:szCs w:val="26"/>
        </w:rPr>
      </w:pPr>
    </w:p>
    <w:p w14:paraId="03B156EC" w14:textId="0F5C0D8F"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耶胡德</w:t>
      </w:r>
      <w:proofErr xmlns:w="http://schemas.openxmlformats.org/wordprocessingml/2006/main" w:type="spellEnd"/>
      <w:r xmlns:w="http://schemas.openxmlformats.org/wordprocessingml/2006/main">
        <w:rPr>
          <w:rFonts w:ascii="Calibri" w:eastAsia="Calibri" w:hAnsi="Calibri" w:cs="Calibri"/>
          <w:sz w:val="26"/>
          <w:szCs w:val="26"/>
        </w:rPr>
        <w:t xml:space="preserve">省</w:t>
      </w:r>
      <w:proofErr xmlns:w="http://schemas.openxmlformats.org/wordprocessingml/2006/main" w:type="spellStart"/>
      <w:r xmlns:w="http://schemas.openxmlformats.org/wordprocessingml/2006/main">
        <w:rPr>
          <w:rFonts w:ascii="Calibri" w:eastAsia="Calibri" w:hAnsi="Calibri" w:cs="Calibri"/>
          <w:sz w:val="26"/>
          <w:szCs w:val="26"/>
        </w:rPr>
        <w:t xml:space="preserve">（犹大）再次保留了古代王国的名称。这是由犹太统治者监督的，其中之一当然是尼希米。现在，在全球范围内，后来的波斯国王多次试图通过入侵希腊来扩张他们的帝国，但没有成功。</w:t>
      </w:r>
    </w:p>
    <w:p w14:paraId="45605787" w14:textId="77777777" w:rsidR="00E83349" w:rsidRPr="005136A2" w:rsidRDefault="00E83349">
      <w:pPr>
        <w:rPr>
          <w:sz w:val="26"/>
          <w:szCs w:val="26"/>
        </w:rPr>
      </w:pPr>
    </w:p>
    <w:p w14:paraId="1C0AADF0" w14:textId="429B32FD"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但其中一位，薛西斯，显然是《以斯帖记》中的亚哈随鲁王。大多数学者认为这两者是等同的。波斯及其统治者日益腐败，帝国实际上从中心开始瓦解。</w:t>
      </w:r>
    </w:p>
    <w:p w14:paraId="60BF8622" w14:textId="77777777" w:rsidR="00E83349" w:rsidRPr="005136A2" w:rsidRDefault="00E83349">
      <w:pPr>
        <w:rPr>
          <w:sz w:val="26"/>
          <w:szCs w:val="26"/>
        </w:rPr>
      </w:pPr>
    </w:p>
    <w:p w14:paraId="2E89BE2A"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正是由于亚历山大和他的军队不断攻击并击败了规模越来越大的波斯军队，首先是在小亚细亚的格拉尼库斯河，然后是伊苏斯和阿尔贝拉，波斯帝国才刚刚崩溃。曾经伟大的波斯帝国给了我们诸如雨、雪或雨夹雪都无法阻止邮件之类的说法，但现在却陷入了废墟并被摧毁了。这是波斯首都波斯波利斯的废墟。</w:t>
      </w:r>
    </w:p>
    <w:p w14:paraId="755115BD" w14:textId="77777777" w:rsidR="00E83349" w:rsidRPr="005136A2" w:rsidRDefault="00E83349">
      <w:pPr>
        <w:rPr>
          <w:sz w:val="26"/>
          <w:szCs w:val="26"/>
        </w:rPr>
      </w:pPr>
    </w:p>
    <w:p w14:paraId="42BBF49D"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那些会有的，最初你看到的柱子矗立在那里。这些木柱可能是黎巴嫩雪松和其他木材的补充。所有的上层建筑都是木头的。</w:t>
      </w:r>
    </w:p>
    <w:p w14:paraId="3FA3F5BD" w14:textId="77777777" w:rsidR="00E83349" w:rsidRPr="005136A2" w:rsidRDefault="00E83349">
      <w:pPr>
        <w:rPr>
          <w:sz w:val="26"/>
          <w:szCs w:val="26"/>
        </w:rPr>
      </w:pPr>
    </w:p>
    <w:p w14:paraId="1017312D" w14:textId="6A8F6C53"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亚历山大摧毁了那座城市，一切都被烧毁了。但你在这里看到了一座巨大的楼梯，上面描绘了波斯贵族爬上宫殿的情景。艺术家描绘的居鲁士大帝攻克巴比伦后进入巴比伦以及他在帕萨尔加德的坟墓。</w:t>
      </w:r>
    </w:p>
    <w:p w14:paraId="64C632D5" w14:textId="77777777" w:rsidR="00E83349" w:rsidRPr="005136A2" w:rsidRDefault="00E83349">
      <w:pPr>
        <w:rPr>
          <w:sz w:val="26"/>
          <w:szCs w:val="26"/>
        </w:rPr>
      </w:pPr>
    </w:p>
    <w:p w14:paraId="22990B05" w14:textId="3191E135" w:rsidR="00E83349" w:rsidRPr="005136A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巴萨加德 (Basargadeh)</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是一座规模宏大的宫殿和花园设施，由大卫·斯特罗纳克 (David Stronach) 挖掘并记录下来。现代伊朗的一个令人难以置信的遗址。再次让我们领略了波斯的辉煌。</w:t>
      </w:r>
    </w:p>
    <w:p w14:paraId="64487909" w14:textId="77777777" w:rsidR="00E83349" w:rsidRPr="005136A2" w:rsidRDefault="00E83349">
      <w:pPr>
        <w:rPr>
          <w:sz w:val="26"/>
          <w:szCs w:val="26"/>
        </w:rPr>
      </w:pPr>
    </w:p>
    <w:p w14:paraId="4B582D47" w14:textId="06584788"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这是居鲁士圆筒的副本之一，又是居鲁士法令，</w:t>
      </w:r>
      <w:r xmlns:w="http://schemas.openxmlformats.org/wordprocessingml/2006/main" w:rsidR="005136A2">
        <w:rPr>
          <w:rFonts w:ascii="Calibri" w:eastAsia="Calibri" w:hAnsi="Calibri" w:cs="Calibri"/>
          <w:sz w:val="26"/>
          <w:szCs w:val="26"/>
        </w:rPr>
        <w:t xml:space="preserve">该法令允许俘虏在被囚禁这么久之后返回家园。还有一些波斯波利斯和苏萨的照片，苏萨是辅助首都，《以斯帖记》中的事件也发生在那里。现在，在波斯时期的各省，铸币变得普遍。</w:t>
      </w:r>
    </w:p>
    <w:p w14:paraId="10CDE2EC" w14:textId="77777777" w:rsidR="00E83349" w:rsidRPr="005136A2" w:rsidRDefault="00E83349">
      <w:pPr>
        <w:rPr>
          <w:sz w:val="26"/>
          <w:szCs w:val="26"/>
        </w:rPr>
      </w:pPr>
    </w:p>
    <w:p w14:paraId="45874150" w14:textId="03BCDE8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第一批犹太硬币实际上是在耶路撒冷铸造的。这就是其中之一。这大大扩展了。</w:t>
      </w:r>
    </w:p>
    <w:p w14:paraId="70E18223" w14:textId="77777777" w:rsidR="00E83349" w:rsidRPr="005136A2" w:rsidRDefault="00E83349">
      <w:pPr>
        <w:rPr>
          <w:sz w:val="26"/>
          <w:szCs w:val="26"/>
        </w:rPr>
      </w:pPr>
    </w:p>
    <w:p w14:paraId="164A5E05"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这些银币大约有十六便士钉头的直径，极其微小，大约是一毛钱直径的一半，纯银。这用古希伯来语字母写着</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，另一边有一根谷物。现代以色列谢克尔硬币复制了</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耶胡德</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硬币的其中一种变体。</w:t>
      </w:r>
    </w:p>
    <w:p w14:paraId="3E05AF79" w14:textId="77777777" w:rsidR="00E83349" w:rsidRPr="005136A2" w:rsidRDefault="00E83349">
      <w:pPr>
        <w:rPr>
          <w:sz w:val="26"/>
          <w:szCs w:val="26"/>
        </w:rPr>
      </w:pPr>
    </w:p>
    <w:p w14:paraId="7B297DA2" w14:textId="6914BD49"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根据铭文，这个是在耶利哥附近发现的。不仅如此，在储物罐上</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还发现了波斯时期的印章印记，其中提到了</w:t>
      </w:r>
      <w:r xmlns:w="http://schemas.openxmlformats.org/wordprocessingml/2006/main" w:rsidRPr="005136A2">
        <w:rPr>
          <w:rFonts w:ascii="Calibri" w:eastAsia="Calibri" w:hAnsi="Calibri" w:cs="Calibri"/>
          <w:sz w:val="26"/>
          <w:szCs w:val="26"/>
        </w:rPr>
        <w:t xml:space="preserve">耶胡德和其他变体。</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这些由两位学者收集并出版。</w:t>
      </w:r>
    </w:p>
    <w:p w14:paraId="01C5B767" w14:textId="77777777" w:rsidR="00E83349" w:rsidRPr="005136A2" w:rsidRDefault="00E83349">
      <w:pPr>
        <w:rPr>
          <w:sz w:val="26"/>
          <w:szCs w:val="26"/>
        </w:rPr>
      </w:pPr>
    </w:p>
    <w:p w14:paraId="19198E29" w14:textId="540BF7B2"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因此，在波斯时期的犹大国，有一个官方的税收或农产品收集系统，通过这些储罐进行监管和使用。艺术家再现了公元前 331 年亚历山大大帝对波斯波利斯的最终毁灭。非常感谢。</w:t>
      </w:r>
    </w:p>
    <w:p w14:paraId="046F8707" w14:textId="77777777" w:rsidR="00E83349" w:rsidRPr="005136A2" w:rsidRDefault="00E83349">
      <w:pPr>
        <w:rPr>
          <w:sz w:val="26"/>
          <w:szCs w:val="26"/>
        </w:rPr>
      </w:pPr>
    </w:p>
    <w:p w14:paraId="459BD0A3" w14:textId="76112803"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这是杰弗里·休顿博士在讲授圣经考古学。这是第 9 场会议，地缘政治舞台，第 2 部分。谢谢。</w:t>
      </w:r>
    </w:p>
    <w:sectPr w:rsidR="00E83349" w:rsidRPr="005136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45C3" w14:textId="77777777" w:rsidR="00F619DA" w:rsidRDefault="00F619DA" w:rsidP="005136A2">
      <w:r>
        <w:separator/>
      </w:r>
    </w:p>
  </w:endnote>
  <w:endnote w:type="continuationSeparator" w:id="0">
    <w:p w14:paraId="56EA62CF" w14:textId="77777777" w:rsidR="00F619DA" w:rsidRDefault="00F619DA" w:rsidP="005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78C9" w14:textId="77777777" w:rsidR="00F619DA" w:rsidRDefault="00F619DA" w:rsidP="005136A2">
      <w:r>
        <w:separator/>
      </w:r>
    </w:p>
  </w:footnote>
  <w:footnote w:type="continuationSeparator" w:id="0">
    <w:p w14:paraId="7BF208EC" w14:textId="77777777" w:rsidR="00F619DA" w:rsidRDefault="00F619DA" w:rsidP="005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7022"/>
      <w:docPartObj>
        <w:docPartGallery w:val="Page Numbers (Top of Page)"/>
        <w:docPartUnique/>
      </w:docPartObj>
    </w:sdtPr>
    <w:sdtEndPr>
      <w:rPr>
        <w:noProof/>
      </w:rPr>
    </w:sdtEndPr>
    <w:sdtContent>
      <w:p w14:paraId="4382EC4F" w14:textId="2AA7E57C" w:rsidR="005136A2" w:rsidRDefault="005136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DABB15" w14:textId="77777777" w:rsidR="005136A2" w:rsidRDefault="0051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C323A"/>
    <w:multiLevelType w:val="hybridMultilevel"/>
    <w:tmpl w:val="2A80C748"/>
    <w:lvl w:ilvl="0" w:tplc="88522CFE">
      <w:start w:val="1"/>
      <w:numFmt w:val="bullet"/>
      <w:lvlText w:val="●"/>
      <w:lvlJc w:val="left"/>
      <w:pPr>
        <w:ind w:left="720" w:hanging="360"/>
      </w:pPr>
    </w:lvl>
    <w:lvl w:ilvl="1" w:tplc="800CD2C4">
      <w:start w:val="1"/>
      <w:numFmt w:val="bullet"/>
      <w:lvlText w:val="○"/>
      <w:lvlJc w:val="left"/>
      <w:pPr>
        <w:ind w:left="1440" w:hanging="360"/>
      </w:pPr>
    </w:lvl>
    <w:lvl w:ilvl="2" w:tplc="5FBE8F8A">
      <w:start w:val="1"/>
      <w:numFmt w:val="bullet"/>
      <w:lvlText w:val="■"/>
      <w:lvlJc w:val="left"/>
      <w:pPr>
        <w:ind w:left="2160" w:hanging="360"/>
      </w:pPr>
    </w:lvl>
    <w:lvl w:ilvl="3" w:tplc="1292B84E">
      <w:start w:val="1"/>
      <w:numFmt w:val="bullet"/>
      <w:lvlText w:val="●"/>
      <w:lvlJc w:val="left"/>
      <w:pPr>
        <w:ind w:left="2880" w:hanging="360"/>
      </w:pPr>
    </w:lvl>
    <w:lvl w:ilvl="4" w:tplc="33FCC51C">
      <w:start w:val="1"/>
      <w:numFmt w:val="bullet"/>
      <w:lvlText w:val="○"/>
      <w:lvlJc w:val="left"/>
      <w:pPr>
        <w:ind w:left="3600" w:hanging="360"/>
      </w:pPr>
    </w:lvl>
    <w:lvl w:ilvl="5" w:tplc="3C3056E0">
      <w:start w:val="1"/>
      <w:numFmt w:val="bullet"/>
      <w:lvlText w:val="■"/>
      <w:lvlJc w:val="left"/>
      <w:pPr>
        <w:ind w:left="4320" w:hanging="360"/>
      </w:pPr>
    </w:lvl>
    <w:lvl w:ilvl="6" w:tplc="2F22AE14">
      <w:start w:val="1"/>
      <w:numFmt w:val="bullet"/>
      <w:lvlText w:val="●"/>
      <w:lvlJc w:val="left"/>
      <w:pPr>
        <w:ind w:left="5040" w:hanging="360"/>
      </w:pPr>
    </w:lvl>
    <w:lvl w:ilvl="7" w:tplc="DEFAAEFA">
      <w:start w:val="1"/>
      <w:numFmt w:val="bullet"/>
      <w:lvlText w:val="●"/>
      <w:lvlJc w:val="left"/>
      <w:pPr>
        <w:ind w:left="5760" w:hanging="360"/>
      </w:pPr>
    </w:lvl>
    <w:lvl w:ilvl="8" w:tplc="609A6DCA">
      <w:start w:val="1"/>
      <w:numFmt w:val="bullet"/>
      <w:lvlText w:val="●"/>
      <w:lvlJc w:val="left"/>
      <w:pPr>
        <w:ind w:left="6480" w:hanging="360"/>
      </w:pPr>
    </w:lvl>
  </w:abstractNum>
  <w:num w:numId="1" w16cid:durableId="11730308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49"/>
    <w:rsid w:val="005136A2"/>
    <w:rsid w:val="00E83349"/>
    <w:rsid w:val="00F61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E99E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36A2"/>
    <w:pPr>
      <w:tabs>
        <w:tab w:val="center" w:pos="4680"/>
        <w:tab w:val="right" w:pos="9360"/>
      </w:tabs>
    </w:pPr>
  </w:style>
  <w:style w:type="character" w:customStyle="1" w:styleId="HeaderChar">
    <w:name w:val="Header Char"/>
    <w:basedOn w:val="DefaultParagraphFont"/>
    <w:link w:val="Header"/>
    <w:uiPriority w:val="99"/>
    <w:rsid w:val="005136A2"/>
  </w:style>
  <w:style w:type="paragraph" w:styleId="Footer">
    <w:name w:val="footer"/>
    <w:basedOn w:val="Normal"/>
    <w:link w:val="FooterChar"/>
    <w:uiPriority w:val="99"/>
    <w:unhideWhenUsed/>
    <w:rsid w:val="005136A2"/>
    <w:pPr>
      <w:tabs>
        <w:tab w:val="center" w:pos="4680"/>
        <w:tab w:val="right" w:pos="9360"/>
      </w:tabs>
    </w:pPr>
  </w:style>
  <w:style w:type="character" w:customStyle="1" w:styleId="FooterChar">
    <w:name w:val="Footer Char"/>
    <w:basedOn w:val="DefaultParagraphFont"/>
    <w:link w:val="Footer"/>
    <w:uiPriority w:val="99"/>
    <w:rsid w:val="0051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1509</Words>
  <Characters>7616</Characters>
  <Application>Microsoft Office Word</Application>
  <DocSecurity>0</DocSecurity>
  <Lines>154</Lines>
  <Paragraphs>30</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Ses09</dc:title>
  <dc:creator>TurboScribe.ai</dc:creator>
  <cp:lastModifiedBy>Ted Hildebrandt</cp:lastModifiedBy>
  <cp:revision>2</cp:revision>
  <dcterms:created xsi:type="dcterms:W3CDTF">2024-02-13T10:50:00Z</dcterms:created>
  <dcterms:modified xsi:type="dcterms:W3CDTF">2024-04-10T19:11:00Z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d96ce60efb4705bfaf2f1144909c9c134fcad0ec11989f03cb61d2cc0ca11bf4</vt:lpwstr>
  </property>
</Properties>
</file>