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2566D" w14:textId="2A7BBE8B" w:rsidR="00AA20F8" w:rsidRPr="000545A7" w:rsidRDefault="000545A7" w:rsidP="000545A7">
      <w:pPr xmlns:w="http://schemas.openxmlformats.org/wordprocessingml/2006/main">
        <w:jc w:val="center"/>
        <w:rPr>
          <w:rFonts w:ascii="Calibri" w:eastAsia="Calibri" w:hAnsi="Calibri" w:cs="Calibri"/>
          <w:b/>
          <w:bCs/>
          <w:sz w:val="40"/>
          <w:szCs w:val="40"/>
        </w:rPr>
      </w:pPr>
      <w:r xmlns:w="http://schemas.openxmlformats.org/wordprocessingml/2006/main" w:rsidRPr="000545A7">
        <w:rPr>
          <w:rFonts w:ascii="Calibri" w:eastAsia="Calibri" w:hAnsi="Calibri" w:cs="Calibri"/>
          <w:b/>
          <w:bCs/>
          <w:sz w:val="40"/>
          <w:szCs w:val="40"/>
        </w:rPr>
        <w:t xml:space="preserve">Dr. David Howard, Joshua-Ruth, Sesión 23, </w:t>
      </w:r>
      <w:r xmlns:w="http://schemas.openxmlformats.org/wordprocessingml/2006/main" w:rsidRPr="000545A7">
        <w:rPr>
          <w:rFonts w:ascii="Calibri" w:eastAsia="Calibri" w:hAnsi="Calibri" w:cs="Calibri"/>
          <w:b/>
          <w:bCs/>
          <w:sz w:val="40"/>
          <w:szCs w:val="40"/>
        </w:rPr>
        <w:br xmlns:w="http://schemas.openxmlformats.org/wordprocessingml/2006/main"/>
      </w:r>
      <w:r xmlns:w="http://schemas.openxmlformats.org/wordprocessingml/2006/main" w:rsidR="00000000" w:rsidRPr="000545A7">
        <w:rPr>
          <w:rFonts w:ascii="Calibri" w:eastAsia="Calibri" w:hAnsi="Calibri" w:cs="Calibri"/>
          <w:b/>
          <w:bCs/>
          <w:sz w:val="40"/>
          <w:szCs w:val="40"/>
        </w:rPr>
        <w:t xml:space="preserve">Por qué Israel se apartó del Señor</w:t>
      </w:r>
    </w:p>
    <w:p w14:paraId="243B1423" w14:textId="5E4E4FB5" w:rsidR="000545A7" w:rsidRPr="000545A7" w:rsidRDefault="000545A7" w:rsidP="000545A7">
      <w:pPr xmlns:w="http://schemas.openxmlformats.org/wordprocessingml/2006/main">
        <w:jc w:val="center"/>
        <w:rPr>
          <w:rFonts w:ascii="Calibri" w:eastAsia="Calibri" w:hAnsi="Calibri" w:cs="Calibri"/>
          <w:sz w:val="26"/>
          <w:szCs w:val="26"/>
        </w:rPr>
      </w:pPr>
      <w:r xmlns:w="http://schemas.openxmlformats.org/wordprocessingml/2006/main" w:rsidRPr="000545A7">
        <w:rPr>
          <w:rFonts w:ascii="AA Times New Roman" w:eastAsia="Calibri" w:hAnsi="AA Times New Roman" w:cs="AA Times New Roman"/>
          <w:sz w:val="26"/>
          <w:szCs w:val="26"/>
        </w:rPr>
        <w:t xml:space="preserve">© </w:t>
      </w:r>
      <w:r xmlns:w="http://schemas.openxmlformats.org/wordprocessingml/2006/main" w:rsidRPr="000545A7">
        <w:rPr>
          <w:rFonts w:ascii="Calibri" w:eastAsia="Calibri" w:hAnsi="Calibri" w:cs="Calibri"/>
          <w:sz w:val="26"/>
          <w:szCs w:val="26"/>
        </w:rPr>
        <w:t xml:space="preserve">2024 David Howard y Ted Hildebrandt</w:t>
      </w:r>
    </w:p>
    <w:p w14:paraId="393F3D69" w14:textId="77777777" w:rsidR="000545A7" w:rsidRPr="000545A7" w:rsidRDefault="000545A7">
      <w:pPr>
        <w:rPr>
          <w:sz w:val="26"/>
          <w:szCs w:val="26"/>
        </w:rPr>
      </w:pPr>
    </w:p>
    <w:p w14:paraId="0FDE4A7D" w14:textId="77777777" w:rsidR="000545A7" w:rsidRPr="000545A7" w:rsidRDefault="00000000">
      <w:pPr xmlns:w="http://schemas.openxmlformats.org/wordprocessingml/2006/main">
        <w:rPr>
          <w:rFonts w:ascii="Calibri" w:eastAsia="Calibri" w:hAnsi="Calibri" w:cs="Calibri"/>
          <w:sz w:val="26"/>
          <w:szCs w:val="26"/>
        </w:rPr>
      </w:pPr>
      <w:r xmlns:w="http://schemas.openxmlformats.org/wordprocessingml/2006/main" w:rsidRPr="000545A7">
        <w:rPr>
          <w:rFonts w:ascii="Calibri" w:eastAsia="Calibri" w:hAnsi="Calibri" w:cs="Calibri"/>
          <w:sz w:val="26"/>
          <w:szCs w:val="26"/>
        </w:rPr>
        <w:t xml:space="preserve">Este es el Dr. David Howard en su enseñanza sobre los libros de Josué hasta Rut. Esta es la sesión 23, Por qué Israel se alejó del Señor.</w:t>
      </w:r>
    </w:p>
    <w:p w14:paraId="66E1741A" w14:textId="77777777" w:rsidR="000545A7" w:rsidRPr="000545A7" w:rsidRDefault="000545A7">
      <w:pPr>
        <w:rPr>
          <w:rFonts w:ascii="Calibri" w:eastAsia="Calibri" w:hAnsi="Calibri" w:cs="Calibri"/>
          <w:sz w:val="26"/>
          <w:szCs w:val="26"/>
        </w:rPr>
      </w:pPr>
    </w:p>
    <w:p w14:paraId="75E95733" w14:textId="7DCB24C3" w:rsidR="00AA20F8" w:rsidRPr="000545A7" w:rsidRDefault="00000000" w:rsidP="000545A7">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Saludos. En este segmento de video quiero abordar una pregunta que en realidad no se aborda directamente en la Biblia. No vamos a mirar un pasaje específico, pero </w:t>
      </w:r>
      <w:proofErr xmlns:w="http://schemas.openxmlformats.org/wordprocessingml/2006/main" w:type="gramStart"/>
      <w:r xmlns:w="http://schemas.openxmlformats.org/wordprocessingml/2006/main" w:rsidRPr="000545A7">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0545A7">
        <w:rPr>
          <w:rFonts w:ascii="Calibri" w:eastAsia="Calibri" w:hAnsi="Calibri" w:cs="Calibri"/>
          <w:sz w:val="26"/>
          <w:szCs w:val="26"/>
        </w:rPr>
        <w:t xml:space="preserve">una pregunta que se esconde detrás de muchos de los libros históricos, gran parte del Pentateuco, el libro de Números, ciertamente el Libro de Josué y definitivamente el Libro de los Jueces. , así como los libros de Reyes y Crónicas. Es decir, tiene que ver con la cuestión o el problema de que Israel se aleje constantemente de Dios y persiga a otros dioses y diosas.</w:t>
      </w:r>
    </w:p>
    <w:p w14:paraId="13C32881" w14:textId="77777777" w:rsidR="00AA20F8" w:rsidRPr="000545A7" w:rsidRDefault="00AA20F8">
      <w:pPr>
        <w:rPr>
          <w:sz w:val="26"/>
          <w:szCs w:val="26"/>
        </w:rPr>
      </w:pPr>
    </w:p>
    <w:p w14:paraId="40F5A2C6" w14:textId="754E4F49"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¿Por qué fue? ¿Por qué hicieron esto? Crecí en la iglesia. Yo mismo crecí leyendo la Biblia desde una edad temprana. Crecí con enseñanzas bíblicas piadosas en casa y en la iglesia.</w:t>
      </w:r>
    </w:p>
    <w:p w14:paraId="2A724B77" w14:textId="77777777" w:rsidR="00AA20F8" w:rsidRPr="000545A7" w:rsidRDefault="00AA20F8">
      <w:pPr>
        <w:rPr>
          <w:sz w:val="26"/>
          <w:szCs w:val="26"/>
        </w:rPr>
      </w:pPr>
    </w:p>
    <w:p w14:paraId="7DC5DD48"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Conocía todas las historias bíblicas. Yo era un pequeño fariseo bueno porque miraba hacia atrás y pensaba: ¿Qué tan tontos podrían ser esos israelitas? ¿Por qué seguían persiguiendo a estos otros dioses y diosas? No hay ninguna razón para eso. Sabían lo que era correcto.</w:t>
      </w:r>
    </w:p>
    <w:p w14:paraId="2AC7172E" w14:textId="77777777" w:rsidR="00AA20F8" w:rsidRPr="000545A7" w:rsidRDefault="00AA20F8">
      <w:pPr>
        <w:rPr>
          <w:sz w:val="26"/>
          <w:szCs w:val="26"/>
        </w:rPr>
      </w:pPr>
    </w:p>
    <w:p w14:paraId="32D11BA6"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Sabían que sufrirían si se alejaban de Dios. ¿Por qué insistieron obstinadamente en seguir haciendo eso? Pensé, muchacho, si estuviera allí, no habría hecho eso. Habría seguido el camino recto y angosto.</w:t>
      </w:r>
    </w:p>
    <w:p w14:paraId="1B1E8447" w14:textId="77777777" w:rsidR="00AA20F8" w:rsidRPr="000545A7" w:rsidRDefault="00AA20F8">
      <w:pPr>
        <w:rPr>
          <w:sz w:val="26"/>
          <w:szCs w:val="26"/>
        </w:rPr>
      </w:pPr>
    </w:p>
    <w:p w14:paraId="7CC54A84"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Nunca habría sucumbido a esas tentaciones. ¿Qué tenían ellos? No estaba alegremente interesado en las motivaciones o razones detrás de eso. Simplemente pensé en mí mismo como el justo que nunca haría eso.</w:t>
      </w:r>
    </w:p>
    <w:p w14:paraId="37C8A908" w14:textId="77777777" w:rsidR="00AA20F8" w:rsidRPr="000545A7" w:rsidRDefault="00AA20F8">
      <w:pPr>
        <w:rPr>
          <w:sz w:val="26"/>
          <w:szCs w:val="26"/>
        </w:rPr>
      </w:pPr>
    </w:p>
    <w:p w14:paraId="28097425"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Ya de adulto, mirando hacia atrás, lo veo con tres ojos diferentes. Empiezo a hacer una pregunta diferente. Es decir, pensar en ello debe haber generado alguna recompensa.</w:t>
      </w:r>
    </w:p>
    <w:p w14:paraId="0DB979EC" w14:textId="77777777" w:rsidR="00AA20F8" w:rsidRPr="000545A7" w:rsidRDefault="00AA20F8">
      <w:pPr>
        <w:rPr>
          <w:sz w:val="26"/>
          <w:szCs w:val="26"/>
        </w:rPr>
      </w:pPr>
    </w:p>
    <w:p w14:paraId="1F871B58"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Debe haber habido algunos incentivos. Los israelitas deben haber percibido algunas recompensas que serían suyas si continuaban y persistían en este tipo de cosas. ¿Cuáles fueron los incentivos? Incluso si sabían que iban a ser castigados, persistieron en este tipo de pecado.</w:t>
      </w:r>
    </w:p>
    <w:p w14:paraId="1D30B2D2" w14:textId="77777777" w:rsidR="00AA20F8" w:rsidRPr="000545A7" w:rsidRDefault="00AA20F8">
      <w:pPr>
        <w:rPr>
          <w:sz w:val="26"/>
          <w:szCs w:val="26"/>
        </w:rPr>
      </w:pPr>
    </w:p>
    <w:p w14:paraId="7048F070"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Creo que su motivación no era masoquista. No estaban interesados en hacer estas cosas simplemente para que Dios los castigara. Creo que sintieron que había placer y recompensa al hacer estas cosas.</w:t>
      </w:r>
    </w:p>
    <w:p w14:paraId="393CE3D6" w14:textId="77777777" w:rsidR="00AA20F8" w:rsidRPr="000545A7" w:rsidRDefault="00AA20F8">
      <w:pPr>
        <w:rPr>
          <w:sz w:val="26"/>
          <w:szCs w:val="26"/>
        </w:rPr>
      </w:pPr>
    </w:p>
    <w:p w14:paraId="25D05AF5" w14:textId="77777777" w:rsidR="000545A7" w:rsidRDefault="000545A7">
      <w:pPr xmlns:w="http://schemas.openxmlformats.org/wordprocessingml/2006/main">
        <w:rPr>
          <w:rFonts w:ascii="Calibri" w:eastAsia="Calibri" w:hAnsi="Calibri" w:cs="Calibri"/>
          <w:sz w:val="26"/>
          <w:szCs w:val="26"/>
        </w:rPr>
      </w:pPr>
      <w:r xmlns:w="http://schemas.openxmlformats.org/wordprocessingml/2006/main" w:rsidRPr="000545A7">
        <w:rPr>
          <w:rFonts w:ascii="Calibri" w:eastAsia="Calibri" w:hAnsi="Calibri" w:cs="Calibri"/>
          <w:sz w:val="26"/>
          <w:szCs w:val="26"/>
        </w:rPr>
        <w:lastRenderedPageBreak xmlns:w="http://schemas.openxmlformats.org/wordprocessingml/2006/main"/>
      </w:r>
      <w:r xmlns:w="http://schemas.openxmlformats.org/wordprocessingml/2006/main" w:rsidRPr="000545A7">
        <w:rPr>
          <w:rFonts w:ascii="Calibri" w:eastAsia="Calibri" w:hAnsi="Calibri" w:cs="Calibri"/>
          <w:sz w:val="26"/>
          <w:szCs w:val="26"/>
        </w:rPr>
        <w:t xml:space="preserve">Entonces, ¿ </w:t>
      </w:r>
      <w:r xmlns:w="http://schemas.openxmlformats.org/wordprocessingml/2006/main" w:rsidR="00000000" w:rsidRPr="000545A7">
        <w:rPr>
          <w:rFonts w:ascii="Calibri" w:eastAsia="Calibri" w:hAnsi="Calibri" w:cs="Calibri"/>
          <w:sz w:val="26"/>
          <w:szCs w:val="26"/>
        </w:rPr>
        <w:t xml:space="preserve">qué tenían las religiones cananeas que los rodeaban, el sistema de adoración cananeo, los dioses y diosas? ¿Qué fue lo que los atrajo a hacer esto? Mirándolo con ojos modernos, diría que puedo identificar tres cosas. Puede que haya más, pero identificaré tres.</w:t>
      </w:r>
    </w:p>
    <w:p w14:paraId="7AF42B0F" w14:textId="77777777" w:rsidR="000545A7" w:rsidRDefault="000545A7">
      <w:pPr>
        <w:rPr>
          <w:rFonts w:ascii="Calibri" w:eastAsia="Calibri" w:hAnsi="Calibri" w:cs="Calibri"/>
          <w:sz w:val="26"/>
          <w:szCs w:val="26"/>
        </w:rPr>
      </w:pPr>
    </w:p>
    <w:p w14:paraId="28850302" w14:textId="18901119" w:rsidR="00AA20F8" w:rsidRPr="000545A7" w:rsidRDefault="00000000" w:rsidP="000545A7">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El primero fue básicamente sexo. El sexo es un incentivo poderoso en todo momento, en todas las culturas, a menudo para un gran bien. En el contexto de un matrimonio comprometido, ese es el núcleo de un buen matrimonio y el colmo de la intimidad, etc. Pero, por supuesto, es la perversión, el otro lado.</w:t>
      </w:r>
    </w:p>
    <w:p w14:paraId="11D1364D" w14:textId="77777777" w:rsidR="00AA20F8" w:rsidRPr="000545A7" w:rsidRDefault="00AA20F8">
      <w:pPr>
        <w:rPr>
          <w:sz w:val="26"/>
          <w:szCs w:val="26"/>
        </w:rPr>
      </w:pPr>
    </w:p>
    <w:p w14:paraId="0ABE0A4D" w14:textId="77777777" w:rsidR="000545A7" w:rsidRDefault="000545A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Hay muchos atractivos del sexo que tienen una forma y una moda más degradadas. Pero creo que hubo ese tipo de incentivo para los israelitas.</w:t>
      </w:r>
    </w:p>
    <w:p w14:paraId="3F4733CE" w14:textId="77777777" w:rsidR="000545A7" w:rsidRDefault="000545A7">
      <w:pPr>
        <w:rPr>
          <w:rFonts w:ascii="Calibri" w:eastAsia="Calibri" w:hAnsi="Calibri" w:cs="Calibri"/>
          <w:sz w:val="26"/>
          <w:szCs w:val="26"/>
        </w:rPr>
      </w:pPr>
    </w:p>
    <w:p w14:paraId="71F553C3" w14:textId="372570C9" w:rsidR="00AA20F8" w:rsidRPr="000545A7" w:rsidRDefault="000545A7" w:rsidP="000545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Aquí hay un par de ejemplos. Si quieres pasar conmigo al capítulo 25 de Números, hay una historia muy reveladora en ese punto. Entonces, Números 25 viene inmediatamente después de las historias de Balaam y un rey llamado Balac que lo contrató para maldecir a los israelitas en el desierto. Balac les tenía miedo.</w:t>
      </w:r>
    </w:p>
    <w:p w14:paraId="6B9B4E48" w14:textId="77777777" w:rsidR="00AA20F8" w:rsidRPr="000545A7" w:rsidRDefault="00AA20F8">
      <w:pPr>
        <w:rPr>
          <w:sz w:val="26"/>
          <w:szCs w:val="26"/>
        </w:rPr>
      </w:pPr>
    </w:p>
    <w:p w14:paraId="40171678" w14:textId="409EFFA4"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Pero Balaam viene y presenta, básicamente, debido a que la mano de Dios lo cubre, básicamente termina dando bendiciones sobre Israel, no castigos ni maldiciones. Y así, Balaam se va a casa y Balac también se va por su camino al final del capítulo 24. Y ahora miren lo que dice en Números 25 versículo 1. Mientras Israel vivía en Sitim, el pueblo comenzó a prostituirse con las hijas de Moab.</w:t>
      </w:r>
    </w:p>
    <w:p w14:paraId="50C5CC3D" w14:textId="77777777" w:rsidR="00AA20F8" w:rsidRPr="000545A7" w:rsidRDefault="00AA20F8">
      <w:pPr>
        <w:rPr>
          <w:sz w:val="26"/>
          <w:szCs w:val="26"/>
        </w:rPr>
      </w:pPr>
    </w:p>
    <w:p w14:paraId="4F392769"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La versión estándar en inglés que estoy leyendo dice puta. Otras versiones decían hacerse la prostituta, prostituirse. Pero la palabra aquí es básicamente la palabra que conocemos sobre prostitución.</w:t>
      </w:r>
    </w:p>
    <w:p w14:paraId="5EA9CC85" w14:textId="77777777" w:rsidR="00AA20F8" w:rsidRPr="000545A7" w:rsidRDefault="00AA20F8">
      <w:pPr>
        <w:rPr>
          <w:sz w:val="26"/>
          <w:szCs w:val="26"/>
        </w:rPr>
      </w:pPr>
    </w:p>
    <w:p w14:paraId="3318014E" w14:textId="2EC20B8C"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E invitaron al pueblo a ofrecer sacrificios a sus dioses. Se inclinaron. </w:t>
      </w:r>
      <w:proofErr xmlns:w="http://schemas.openxmlformats.org/wordprocessingml/2006/main" w:type="gramStart"/>
      <w:r xmlns:w="http://schemas.openxmlformats.org/wordprocessingml/2006/main" w:rsidRPr="000545A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545A7">
        <w:rPr>
          <w:rFonts w:ascii="Calibri" w:eastAsia="Calibri" w:hAnsi="Calibri" w:cs="Calibri"/>
          <w:sz w:val="26"/>
          <w:szCs w:val="26"/>
        </w:rPr>
        <w:t xml:space="preserve">Israel se unió, versículo 3, al bale de Peor, y la ira de Jehová se encendió contra Israel.</w:t>
      </w:r>
    </w:p>
    <w:p w14:paraId="3AF6D1E5" w14:textId="77777777" w:rsidR="00AA20F8" w:rsidRPr="000545A7" w:rsidRDefault="00AA20F8">
      <w:pPr>
        <w:rPr>
          <w:sz w:val="26"/>
          <w:szCs w:val="26"/>
        </w:rPr>
      </w:pPr>
    </w:p>
    <w:p w14:paraId="29DF1FC0" w14:textId="7D681411" w:rsidR="00AA20F8" w:rsidRPr="000545A7" w:rsidRDefault="000545A7">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Entonces, existe esta atracción por mezclarse con los pueblos extranjeros aquí, en este caso, las mujeres moabitas, y tener relaciones sexuales. Y eso era parte del trato. Si busca el libro de Deuteronomio, tenemos otro pasaje que es muy instructivo.</w:t>
      </w:r>
    </w:p>
    <w:p w14:paraId="6FD1CF41" w14:textId="77777777" w:rsidR="00AA20F8" w:rsidRPr="000545A7" w:rsidRDefault="00AA20F8">
      <w:pPr>
        <w:rPr>
          <w:sz w:val="26"/>
          <w:szCs w:val="26"/>
        </w:rPr>
      </w:pPr>
    </w:p>
    <w:p w14:paraId="5F08EDE4"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En Deuteronomio capítulo 23, tenemos indicaciones de esto. </w:t>
      </w:r>
      <w:proofErr xmlns:w="http://schemas.openxmlformats.org/wordprocessingml/2006/main" w:type="gramStart"/>
      <w:r xmlns:w="http://schemas.openxmlformats.org/wordprocessingml/2006/main" w:rsidRPr="000545A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545A7">
        <w:rPr>
          <w:rFonts w:ascii="Calibri" w:eastAsia="Calibri" w:hAnsi="Calibri" w:cs="Calibri"/>
          <w:sz w:val="26"/>
          <w:szCs w:val="26"/>
        </w:rPr>
        <w:t xml:space="preserve">esto es parte de las advertencias de Dios al pueblo de Dios. Y una cosa que dice es que ninguna de las hijas de Israel será una prostituta de culto.</w:t>
      </w:r>
    </w:p>
    <w:p w14:paraId="749B38A3" w14:textId="77777777" w:rsidR="00AA20F8" w:rsidRPr="000545A7" w:rsidRDefault="00AA20F8">
      <w:pPr>
        <w:rPr>
          <w:sz w:val="26"/>
          <w:szCs w:val="26"/>
        </w:rPr>
      </w:pPr>
    </w:p>
    <w:p w14:paraId="01D8CC3D" w14:textId="7CD470BF"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Mi version. Algunas versiones tienen prostitutas del templo, prostitutas sagradas, algo así. Y ninguno de los hijos de Israel será prostituto de culto.</w:t>
      </w:r>
    </w:p>
    <w:p w14:paraId="751FFFEC" w14:textId="77777777" w:rsidR="00AA20F8" w:rsidRPr="000545A7" w:rsidRDefault="00AA20F8">
      <w:pPr>
        <w:rPr>
          <w:sz w:val="26"/>
          <w:szCs w:val="26"/>
        </w:rPr>
      </w:pPr>
    </w:p>
    <w:p w14:paraId="67A9F0AD" w14:textId="22EC4BDC" w:rsidR="00AA20F8" w:rsidRPr="000545A7" w:rsidRDefault="000545A7">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lastRenderedPageBreak xmlns:w="http://schemas.openxmlformats.org/wordprocessingml/2006/main"/>
      </w:r>
      <w:r xmlns:w="http://schemas.openxmlformats.org/wordprocessingml/2006/main" w:rsidRPr="000545A7">
        <w:rPr>
          <w:rFonts w:ascii="Calibri" w:eastAsia="Calibri" w:hAnsi="Calibri" w:cs="Calibri"/>
          <w:sz w:val="26"/>
          <w:szCs w:val="26"/>
        </w:rPr>
        <w:t xml:space="preserve">Entonces, </w:t>
      </w:r>
      <w:r xmlns:w="http://schemas.openxmlformats.org/wordprocessingml/2006/main" w:rsidR="00000000" w:rsidRPr="000545A7">
        <w:rPr>
          <w:rFonts w:ascii="Calibri" w:eastAsia="Calibri" w:hAnsi="Calibri" w:cs="Calibri"/>
          <w:sz w:val="26"/>
          <w:szCs w:val="26"/>
        </w:rPr>
        <w:t xml:space="preserve">tenemos aquí una imagen de la prostitución que es muy diferente a la forma normal. Déjame terminar de leer y luego lo juntaremos. El versículo 18 dice que no traerás el salario de una prostituta, y esa es una palabra diferente, ni el salario de un perro a la casa de Jehová en pago de ningún voto, porque esas son abominaciones para Jehová tu Dios.</w:t>
      </w:r>
    </w:p>
    <w:p w14:paraId="7D831BFF" w14:textId="77777777" w:rsidR="00AA20F8" w:rsidRPr="000545A7" w:rsidRDefault="00AA20F8">
      <w:pPr>
        <w:rPr>
          <w:sz w:val="26"/>
          <w:szCs w:val="26"/>
        </w:rPr>
      </w:pPr>
    </w:p>
    <w:p w14:paraId="29D60F35"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Entonces déjame explicarte las palabras detrás de esto. Los términos de la prostitución. El término normal para prostituta es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zonah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w:t>
      </w:r>
    </w:p>
    <w:p w14:paraId="14122A9D" w14:textId="77777777" w:rsidR="00AA20F8" w:rsidRPr="000545A7" w:rsidRDefault="00AA20F8">
      <w:pPr>
        <w:rPr>
          <w:sz w:val="26"/>
          <w:szCs w:val="26"/>
        </w:rPr>
      </w:pPr>
    </w:p>
    <w:p w14:paraId="17F99205"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Esta es la palabra usada para Rahab en Josué capítulo 2. Este es el tipo de prostituta en la que pensamos hoy, personas que se prostituyen, una especie de variedad normal en el jardín. Las prostitutas, aunque son esclavitud sexual y prostitución sexual, la prostitución esclava es algo un poco diferente a lo que tenemos hoy. </w:t>
      </w:r>
      <w:proofErr xmlns:w="http://schemas.openxmlformats.org/wordprocessingml/2006/main" w:type="gramStart"/>
      <w:r xmlns:w="http://schemas.openxmlformats.org/wordprocessingml/2006/main" w:rsidRPr="000545A7">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545A7">
        <w:rPr>
          <w:rFonts w:ascii="Calibri" w:eastAsia="Calibri" w:hAnsi="Calibri" w:cs="Calibri"/>
          <w:sz w:val="26"/>
          <w:szCs w:val="26"/>
        </w:rPr>
        <w:t xml:space="preserve">este es el término usado aquí en el segundo versículo, en el versículo 18.</w:t>
      </w:r>
    </w:p>
    <w:p w14:paraId="5C637A25" w14:textId="77777777" w:rsidR="00AA20F8" w:rsidRPr="000545A7" w:rsidRDefault="00AA20F8">
      <w:pPr>
        <w:rPr>
          <w:sz w:val="26"/>
          <w:szCs w:val="26"/>
        </w:rPr>
      </w:pPr>
    </w:p>
    <w:p w14:paraId="6F51BD59"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No traigas los honorarios de una prostituta. Ese es ese. Pero el primero en el versículo 16, versículo 17, la prostituta de culto es una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kedesha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w:t>
      </w:r>
    </w:p>
    <w:p w14:paraId="2DD9EC5B" w14:textId="77777777" w:rsidR="00AA20F8" w:rsidRPr="000545A7" w:rsidRDefault="00AA20F8">
      <w:pPr>
        <w:rPr>
          <w:sz w:val="26"/>
          <w:szCs w:val="26"/>
        </w:rPr>
      </w:pPr>
    </w:p>
    <w:p w14:paraId="1C4D1DA0" w14:textId="5E26EB25"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Y el prostituto del culto masculino es un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kadesh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 Y ambos términos están relacionados con la palabra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kadosh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en hebreo, y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kadosh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es la palabra para santo. Esa es la palabra que se usa una y otra vez en Levítico acerca de la santidad, estar separados del pecado y de la corrupción, etc.</w:t>
      </w:r>
    </w:p>
    <w:p w14:paraId="5576504D" w14:textId="77777777" w:rsidR="00AA20F8" w:rsidRPr="000545A7" w:rsidRDefault="00AA20F8">
      <w:pPr>
        <w:rPr>
          <w:sz w:val="26"/>
          <w:szCs w:val="26"/>
        </w:rPr>
      </w:pPr>
    </w:p>
    <w:p w14:paraId="36F37742" w14:textId="2F1CA19F" w:rsidR="00AA20F8" w:rsidRPr="000545A7" w:rsidRDefault="000545A7">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Entonces, esto es en sí mismo una perversión y una corrupción de lo que significa ser santo. Pero estas son prostitutas que de alguna manera están asociadas con algún santuario que tiene un barniz religioso a su alrededor, donde practican la prostitución, pero con algún tipo de sanción religiosa. Pensamos en la religión cananea, y la religión cananea está altamente sexualizada.</w:t>
      </w:r>
    </w:p>
    <w:p w14:paraId="3532FE49" w14:textId="77777777" w:rsidR="00AA20F8" w:rsidRPr="000545A7" w:rsidRDefault="00AA20F8">
      <w:pPr>
        <w:rPr>
          <w:sz w:val="26"/>
          <w:szCs w:val="26"/>
        </w:rPr>
      </w:pPr>
    </w:p>
    <w:p w14:paraId="00521229" w14:textId="4D6EF476"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La esposa de El, el dios supremo de los cananeos, se llamaba Asera. Y hemos sobrevivido, hemos descubierto, arqueológicamente, han sobrevivido figurillas de Asherah, y también pequeñas tallas de ella, donde está altamente sexualizada con senos y caderas, etc. Entonces ella es un objeto, un objeto sexual en esencia.</w:t>
      </w:r>
    </w:p>
    <w:p w14:paraId="678F67FD" w14:textId="77777777" w:rsidR="00AA20F8" w:rsidRPr="000545A7" w:rsidRDefault="00AA20F8">
      <w:pPr>
        <w:rPr>
          <w:sz w:val="26"/>
          <w:szCs w:val="26"/>
        </w:rPr>
      </w:pPr>
    </w:p>
    <w:p w14:paraId="03953E7D" w14:textId="34A52F1B"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Como parte de esta prostitución cultual, la idea detrás de esto parece ser que, como hemos dicho varias veces, Baal era el gran dios supremo de los cananeos que enviaba la lluvia, y era el dios de la fertilidad. Y Asera también lo era, su madre también era una diosa. Y si vinieras, trajeras tus sacrificios, trajeras tus ofrendas al santuario, y al hacerlo esperas apaciguar a Baal o agradar a Baal o Asera, y Baal entonces enviaría la lluvia para regar tus cultivos, y tendrías un año próspero, próspero.</w:t>
      </w:r>
    </w:p>
    <w:p w14:paraId="0F8B00A7" w14:textId="77777777" w:rsidR="00AA20F8" w:rsidRPr="000545A7" w:rsidRDefault="00AA20F8">
      <w:pPr>
        <w:rPr>
          <w:sz w:val="26"/>
          <w:szCs w:val="26"/>
        </w:rPr>
      </w:pPr>
    </w:p>
    <w:p w14:paraId="62A4C5D5" w14:textId="31513045"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Si hacías esto, entonces, estaban estas prostitutas de culto, tanto hombres como mujeres. Estarían disponibles para que pudieras pasar tiempo con ellos, y eso sería parte </w:t>
      </w:r>
      <w:r xmlns:w="http://schemas.openxmlformats.org/wordprocessingml/2006/main" w:rsidRPr="000545A7">
        <w:rPr>
          <w:rFonts w:ascii="Calibri" w:eastAsia="Calibri" w:hAnsi="Calibri" w:cs="Calibri"/>
          <w:sz w:val="26"/>
          <w:szCs w:val="26"/>
        </w:rPr>
        <w:lastRenderedPageBreak xmlns:w="http://schemas.openxmlformats.org/wordprocessingml/2006/main"/>
      </w:r>
      <w:r xmlns:w="http://schemas.openxmlformats.org/wordprocessingml/2006/main" w:rsidRPr="000545A7">
        <w:rPr>
          <w:rFonts w:ascii="Calibri" w:eastAsia="Calibri" w:hAnsi="Calibri" w:cs="Calibri"/>
          <w:sz w:val="26"/>
          <w:szCs w:val="26"/>
        </w:rPr>
        <w:t xml:space="preserve">de la recompensa por traer tus ofrendas al santuario. </w:t>
      </w:r>
      <w:r xmlns:w="http://schemas.openxmlformats.org/wordprocessingml/2006/main" w:rsidR="000545A7" w:rsidRPr="000545A7">
        <w:rPr>
          <w:rFonts w:ascii="Calibri" w:eastAsia="Calibri" w:hAnsi="Calibri" w:cs="Calibri"/>
          <w:sz w:val="26"/>
          <w:szCs w:val="26"/>
        </w:rPr>
        <w:t xml:space="preserve">Entonces, el sexo en sí, la prostitución en sí, estaban arraigados en la cultura misma, en el tejido mismo de la religión cananea, y se les dio una capa religiosa para, en cierto sentido, hacerlos legítimos.</w:t>
      </w:r>
    </w:p>
    <w:p w14:paraId="66465AF0" w14:textId="77777777" w:rsidR="00AA20F8" w:rsidRPr="000545A7" w:rsidRDefault="00AA20F8">
      <w:pPr>
        <w:rPr>
          <w:sz w:val="26"/>
          <w:szCs w:val="26"/>
        </w:rPr>
      </w:pPr>
    </w:p>
    <w:p w14:paraId="341B8BDE" w14:textId="0BDF4031"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En mis momentos de capricho, pienso en los israelitas tal vez saliendo al vecindario y tocando puertas, y tal vez hubo un martes por la noche presenciando la noche en el vecindario, tocando puertas y diciendo, vengan y sigan a Yahweh, sigan al Señor con nosotros. Y los cananeos respondieron, estás bromeando, mira lo que hacemos en la iglesia, y podemos divertirnos mucho más que tú. Entonces, existía ese incentivo, existía esa atracción, y donde lo había, el sexo era parte integrante de la dinámica religiosa en las culturas alrededor de Israel, y ciertamente no lo era en el propio Israel.</w:t>
      </w:r>
    </w:p>
    <w:p w14:paraId="1FD1A5F5" w14:textId="77777777" w:rsidR="00AA20F8" w:rsidRPr="000545A7" w:rsidRDefault="00AA20F8">
      <w:pPr>
        <w:rPr>
          <w:sz w:val="26"/>
          <w:szCs w:val="26"/>
        </w:rPr>
      </w:pPr>
    </w:p>
    <w:p w14:paraId="48D86778" w14:textId="4FB4547D"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Creo que una segunda atracción para Israel al alejarlo de la adoración del Dios verdadero fue el dinero y el materialismo, y recuerdan que Israel, saliendo del desierto, de Egipto, habían sido esclavos durante 400 años, tenían muy poco a su nombre excepto rebaños, y se les dieron algunas de las posesiones de los egipcios cuando salieron, pero cuando estaban en el desierto, realmente no sabían cómo sobrevivir, no podían encontrar agua, no podían encontrar comida, vagaron durante 40 años, eran gente nómada, no tenían grandes viviendas ni posesiones permanentes, y cuando enviaron a los espías a la tierra en Números 13-14, quedaron abrumados con lo que vieron en Canaán. Esto habría sido en la época de la Edad del Bronce Medio, alrededor del 1400, y en ese período, arqueológicamente, se ha visto, esta es una época de grandes obras públicas, edificios públicos, gran riqueza personal, y se han descubierto las casas. arqueológicamente, y así los israelitas, vemos ese cuadro confirmado en la Biblia, donde los israelitas entraron y vieron a los cananeos, y dijeron, somos como saltamontes para ellos, y están estas grandes ciudades amuralladas, y estamos No vamos a poder prevalecer allí, les tenemos terror. Y también vemos eso en la Biblia, donde Dios les habla acerca de cuando lleguen a la tierra, y creo que sería útil mirar este pasaje en Deuteronomio capítulo 6, hemos estado viendo todas estas conferencias sobre Josué y Jueces, hemos llegado a este pasaje un par de veces, pero lo veremos una vez más.</w:t>
      </w:r>
    </w:p>
    <w:p w14:paraId="31063AAA" w14:textId="77777777" w:rsidR="00AA20F8" w:rsidRPr="000545A7" w:rsidRDefault="00AA20F8">
      <w:pPr>
        <w:rPr>
          <w:sz w:val="26"/>
          <w:szCs w:val="26"/>
        </w:rPr>
      </w:pPr>
    </w:p>
    <w:p w14:paraId="57055DF4" w14:textId="1C2E68BA"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En Deuteronomio capítulo 6, Dios mira hacia adelante, y Moisés hablando por Dios en los versículos 10 y 11, dice: Cuando Jehová vuestro Dios os introduzca en la tierra que juró a vuestros padres Abraham, Isaac y Jacob, que la daría a tú, con ciudades grandes y buenas que no edificaste, casas llenas de todo bien que no llenaste, cisternas que no cavaste, viñas y olivos que no plantaste, y así continúa. Entonces, lo que Dios está diciendo es que estás entrando a una gran tierra que fluye leche y miel, como leemos en otra parte, y con estas grandes ciudades y esta gran riqueza, no tienes esas cosas, pero los cananeos sí. Y entonces, me imagino, nuevamente, que los israelitas pueden estar llamando a las puertas de los cananeos y diciendo: vengan a adorar a nuestro Dios, y nosotros somos estos pobres forasteros, pero pensamos que deben seguir al Dios que adoramos, y los cananeos son Respondiendo, estás bromeando, mira lo que Baal ha hecho por nosotros.</w:t>
      </w:r>
    </w:p>
    <w:p w14:paraId="03F23D73" w14:textId="77777777" w:rsidR="00AA20F8" w:rsidRPr="000545A7" w:rsidRDefault="00AA20F8">
      <w:pPr>
        <w:rPr>
          <w:sz w:val="26"/>
          <w:szCs w:val="26"/>
        </w:rPr>
      </w:pPr>
    </w:p>
    <w:p w14:paraId="7F2C1627" w14:textId="714D278A"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Nosotros tenemos toda esta riqueza, tú no tienes nada. Entonces, sigue a Baal y obtendrás cosas. Creo que la atracción del materialismo fue parte de lo que está sucediendo aquí en estos libros.</w:t>
      </w:r>
    </w:p>
    <w:p w14:paraId="595ACAE8" w14:textId="77777777" w:rsidR="00AA20F8" w:rsidRPr="000545A7" w:rsidRDefault="00AA20F8">
      <w:pPr>
        <w:rPr>
          <w:sz w:val="26"/>
          <w:szCs w:val="26"/>
        </w:rPr>
      </w:pPr>
    </w:p>
    <w:p w14:paraId="0B270020"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Una tercera cosa que creo que podemos identificar sería la presión de grupo, y vemos varias manifestaciones de esto. Una cosa que vemos, si recuerdan, cuando Israel pidió un rey años después, dijeron que queremos un rey como todas las naciones. No queremos ser los </w:t>
      </w:r>
      <w:proofErr xmlns:w="http://schemas.openxmlformats.org/wordprocessingml/2006/main" w:type="gramStart"/>
      <w:r xmlns:w="http://schemas.openxmlformats.org/wordprocessingml/2006/main" w:rsidRPr="000545A7">
        <w:rPr>
          <w:rFonts w:ascii="Calibri" w:eastAsia="Calibri" w:hAnsi="Calibri" w:cs="Calibri"/>
          <w:sz w:val="26"/>
          <w:szCs w:val="26"/>
        </w:rPr>
        <w:t xml:space="preserve">outsiders, </w:t>
      </w:r>
      <w:proofErr xmlns:w="http://schemas.openxmlformats.org/wordprocessingml/2006/main" w:type="gramEnd"/>
      <w:r xmlns:w="http://schemas.openxmlformats.org/wordprocessingml/2006/main" w:rsidRPr="000545A7">
        <w:rPr>
          <w:rFonts w:ascii="Calibri" w:eastAsia="Calibri" w:hAnsi="Calibri" w:cs="Calibri"/>
          <w:sz w:val="26"/>
          <w:szCs w:val="26"/>
        </w:rPr>
        <w:t xml:space="preserve">no queremos ser los únicos sin un rey de cierto tipo.</w:t>
      </w:r>
    </w:p>
    <w:p w14:paraId="723C76EE" w14:textId="77777777" w:rsidR="00AA20F8" w:rsidRPr="000545A7" w:rsidRDefault="00AA20F8">
      <w:pPr>
        <w:rPr>
          <w:sz w:val="26"/>
          <w:szCs w:val="26"/>
        </w:rPr>
      </w:pPr>
    </w:p>
    <w:p w14:paraId="14AB8837" w14:textId="79E7913A"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El rey era nuestro gran guerrero. Queremos ser como todos los demás, por lo que esta presión para ser como los demás ciertamente existe. E incluso en la forma en que se retrataba o no al Dios de Israel, recuerdo que en la cultura cananea, la cultura egipcia, la babilónica, la asiria y en todas partes, había estatuas y estatuillas impresionantes, desde pequeñas hasta grandes e imponentes, cuadros y estatuas. de los dioses y diosas que adoraban estas culturas.</w:t>
      </w:r>
    </w:p>
    <w:p w14:paraId="13957449" w14:textId="77777777" w:rsidR="00AA20F8" w:rsidRPr="000545A7" w:rsidRDefault="00AA20F8">
      <w:pPr>
        <w:rPr>
          <w:sz w:val="26"/>
          <w:szCs w:val="26"/>
        </w:rPr>
      </w:pPr>
    </w:p>
    <w:p w14:paraId="679AC0E0"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Y para Israel, nada. Tenían el tabernáculo, tenían el lugar santísimo, tenían el arca, el propiciatorio, pero el propiciatorio estaba vacío. No había ninguna figura de su dios.</w:t>
      </w:r>
    </w:p>
    <w:p w14:paraId="36E63F98" w14:textId="77777777" w:rsidR="00AA20F8" w:rsidRPr="000545A7" w:rsidRDefault="00AA20F8">
      <w:pPr>
        <w:rPr>
          <w:sz w:val="26"/>
          <w:szCs w:val="26"/>
        </w:rPr>
      </w:pPr>
    </w:p>
    <w:p w14:paraId="3A228B7A" w14:textId="43BB6564"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No podían imaginarlo, por lo que tal vez se sentían un poco fuera de sincronía con sus vecinos en este sentido. No había ese punto focal que pudieran decir, aquí está la imagen de nuestro Dios. En esta línea, hubo un descubrimiento muy interesante realizado a mediados de los años 1970, hacia 1975, una excavación arqueológica.</w:t>
      </w:r>
    </w:p>
    <w:p w14:paraId="5A4D9851" w14:textId="77777777" w:rsidR="00AA20F8" w:rsidRPr="000545A7" w:rsidRDefault="00AA20F8">
      <w:pPr>
        <w:rPr>
          <w:sz w:val="26"/>
          <w:szCs w:val="26"/>
        </w:rPr>
      </w:pPr>
    </w:p>
    <w:p w14:paraId="6DD942D3" w14:textId="78EC4B30"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¿Puedes ver por aquí? En el noreste del desierto del Sinaí, había un lugar llamado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Quintillet</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Ajrud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y los arqueólogos estaban excavando en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Quintillet.</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Ajrud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 Estaba lo suficientemente al norte como para que se lo considerara parte del territorio sureño de Judá. Mientras los arqueólogos excavaban en él, descubrieron que, debido a las similitudes de la cerámica con otros lugares y otros factores, pudieron datarlo en el siglo VIII a.C., el año 700.</w:t>
      </w:r>
    </w:p>
    <w:p w14:paraId="42E58BF8" w14:textId="77777777" w:rsidR="00AA20F8" w:rsidRPr="000545A7" w:rsidRDefault="00AA20F8">
      <w:pPr>
        <w:rPr>
          <w:sz w:val="26"/>
          <w:szCs w:val="26"/>
        </w:rPr>
      </w:pPr>
    </w:p>
    <w:p w14:paraId="7B37718C" w14:textId="05FE7668"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Y eso está justo en medio del período de las monarquías israelitas. Este es el tiempo de Amós, Isaías y Oseas, y esto es en el sur de Judá. Entonces, este es un sitio israelita, por muchas razones diferentes, y la evidencia así lo indica.</w:t>
      </w:r>
    </w:p>
    <w:p w14:paraId="190BFA81" w14:textId="77777777" w:rsidR="00AA20F8" w:rsidRPr="000545A7" w:rsidRDefault="00AA20F8">
      <w:pPr>
        <w:rPr>
          <w:sz w:val="26"/>
          <w:szCs w:val="26"/>
        </w:rPr>
      </w:pPr>
    </w:p>
    <w:p w14:paraId="7B95D70A" w14:textId="42F68254"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Y descubrieron casas, y descubrieron cerámica, baratijas, posesiones, etc. También descubrieron lo que parecía ser un lugar de culto, y descubrieron, pintados en algunos de los trozos de cerámica rotos, ciertos cuadros e inscripciones, y en ocasiones incluso en </w:t>
      </w:r>
      <w:proofErr xmlns:w="http://schemas.openxmlformats.org/wordprocessingml/2006/main" w:type="gramStart"/>
      <w:r xmlns:w="http://schemas.openxmlformats.org/wordprocessingml/2006/main" w:rsidRPr="000545A7">
        <w:rPr>
          <w:rFonts w:ascii="Calibri" w:eastAsia="Calibri" w:hAnsi="Calibri" w:cs="Calibri"/>
          <w:sz w:val="26"/>
          <w:szCs w:val="26"/>
        </w:rPr>
        <w:t xml:space="preserve">zonas de una pared </w:t>
      </w:r>
      <w:proofErr xmlns:w="http://schemas.openxmlformats.org/wordprocessingml/2006/main" w:type="gramEnd"/>
      <w:r xmlns:w="http://schemas.openxmlformats.org/wordprocessingml/2006/main" w:rsidRPr="000545A7">
        <w:rPr>
          <w:rFonts w:ascii="Calibri" w:eastAsia="Calibri" w:hAnsi="Calibri" w:cs="Calibri"/>
          <w:sz w:val="26"/>
          <w:szCs w:val="26"/>
        </w:rPr>
        <w:t xml:space="preserve">. Y se encontraron varias inscripciones que eran muy interesantes porque mencionaban a Yahweh, el Dios verdadero, el Dios de Israel.</w:t>
      </w:r>
    </w:p>
    <w:p w14:paraId="3E6792F8" w14:textId="77777777" w:rsidR="00AA20F8" w:rsidRPr="000545A7" w:rsidRDefault="00AA20F8">
      <w:pPr>
        <w:rPr>
          <w:sz w:val="26"/>
          <w:szCs w:val="26"/>
        </w:rPr>
      </w:pPr>
    </w:p>
    <w:p w14:paraId="267E0325" w14:textId="05F2B91F"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lastRenderedPageBreak xmlns:w="http://schemas.openxmlformats.org/wordprocessingml/2006/main"/>
      </w:r>
      <w:r xmlns:w="http://schemas.openxmlformats.org/wordprocessingml/2006/main" w:rsidRPr="000545A7">
        <w:rPr>
          <w:rFonts w:ascii="Calibri" w:eastAsia="Calibri" w:hAnsi="Calibri" w:cs="Calibri"/>
          <w:sz w:val="26"/>
          <w:szCs w:val="26"/>
        </w:rPr>
        <w:t xml:space="preserve">Pero mencionaron a Yahvé de una manera un poco diferente a la que leemos sobre él en la Biblia. Y también había una imagen fascinante, un dibujo, que se parece más o menos a este. Este es mi terrible dibujo.</w:t>
      </w:r>
    </w:p>
    <w:p w14:paraId="4B4B6E1E" w14:textId="77777777" w:rsidR="00AA20F8" w:rsidRPr="000545A7" w:rsidRDefault="00AA20F8">
      <w:pPr>
        <w:rPr>
          <w:sz w:val="26"/>
          <w:szCs w:val="26"/>
        </w:rPr>
      </w:pPr>
    </w:p>
    <w:p w14:paraId="27CC6046"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Puedes buscarlo en Internet y encontrar el dibujo real. Es solo buscar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Quntillit</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Ajrud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 y lo encontrarás. Pero </w:t>
      </w:r>
      <w:proofErr xmlns:w="http://schemas.openxmlformats.org/wordprocessingml/2006/main" w:type="gramStart"/>
      <w:r xmlns:w="http://schemas.openxmlformats.org/wordprocessingml/2006/main" w:rsidRPr="000545A7">
        <w:rPr>
          <w:rFonts w:ascii="Calibri" w:eastAsia="Calibri" w:hAnsi="Calibri" w:cs="Calibri"/>
          <w:sz w:val="26"/>
          <w:szCs w:val="26"/>
        </w:rPr>
        <w:t xml:space="preserve">básicamente </w:t>
      </w:r>
      <w:proofErr xmlns:w="http://schemas.openxmlformats.org/wordprocessingml/2006/main" w:type="gramEnd"/>
      <w:r xmlns:w="http://schemas.openxmlformats.org/wordprocessingml/2006/main" w:rsidRPr="000545A7">
        <w:rPr>
          <w:rFonts w:ascii="Calibri" w:eastAsia="Calibri" w:hAnsi="Calibri" w:cs="Calibri"/>
          <w:sz w:val="26"/>
          <w:szCs w:val="26"/>
        </w:rPr>
        <w:t xml:space="preserve">son tres figuras aquí, dos paradas aquí y una sentada aquí.</w:t>
      </w:r>
    </w:p>
    <w:p w14:paraId="66961C11" w14:textId="77777777" w:rsidR="00AA20F8" w:rsidRPr="000545A7" w:rsidRDefault="00AA20F8">
      <w:pPr>
        <w:rPr>
          <w:sz w:val="26"/>
          <w:szCs w:val="26"/>
        </w:rPr>
      </w:pPr>
    </w:p>
    <w:p w14:paraId="27BFB2AF"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Estos parecen, son más fuertes, son más poderosos. Los arqueólogos han llegado a la conclusión de que probablemente se trate de figuras de toros que se encuentran aquí. Y esta es una figura femenina, una vaca sentada aquí.</w:t>
      </w:r>
    </w:p>
    <w:p w14:paraId="0036BCBE" w14:textId="77777777" w:rsidR="00AA20F8" w:rsidRPr="000545A7" w:rsidRDefault="00AA20F8">
      <w:pPr>
        <w:rPr>
          <w:sz w:val="26"/>
          <w:szCs w:val="26"/>
        </w:rPr>
      </w:pPr>
    </w:p>
    <w:p w14:paraId="4EF37E58" w14:textId="4BB47D41"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Y la vaca toca el arpa. Así que esa es la imagen. Este toro tiene un tocado, una especie de sombrero, de cierto tipo, y decoración muy común en Egipto para un dios llamado Bes.</w:t>
      </w:r>
    </w:p>
    <w:p w14:paraId="6E42CE15" w14:textId="77777777" w:rsidR="00AA20F8" w:rsidRPr="000545A7" w:rsidRDefault="00AA20F8">
      <w:pPr>
        <w:rPr>
          <w:sz w:val="26"/>
          <w:szCs w:val="26"/>
        </w:rPr>
      </w:pPr>
    </w:p>
    <w:p w14:paraId="13E8FB3C" w14:textId="3CFA4DB9" w:rsidR="00AA20F8" w:rsidRPr="000545A7" w:rsidRDefault="000545A7">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Por lo tanto, no debería sorprendernos que en un sitio en el sur de Judá, al noreste del Sinaí, hubiera influencias egipcias en esta área. Y así, habrían honrado a uno de los dioses de los egipcios al hacer esto. Pero también había una inscripción encima de este dibujo.</w:t>
      </w:r>
    </w:p>
    <w:p w14:paraId="6BFAED28" w14:textId="77777777" w:rsidR="00AA20F8" w:rsidRPr="000545A7" w:rsidRDefault="00AA20F8">
      <w:pPr>
        <w:rPr>
          <w:sz w:val="26"/>
          <w:szCs w:val="26"/>
        </w:rPr>
      </w:pPr>
    </w:p>
    <w:p w14:paraId="146918DC" w14:textId="1C0EE4C5" w:rsidR="00AA20F8" w:rsidRPr="000545A7" w:rsidRDefault="000545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inscripción se lee de derecha a izquierda en hebreo. Es buen hebreo de esa época. Suena a hebreo bíblico.</w:t>
      </w:r>
    </w:p>
    <w:p w14:paraId="1EEB772E" w14:textId="77777777" w:rsidR="00AA20F8" w:rsidRPr="000545A7" w:rsidRDefault="00AA20F8">
      <w:pPr>
        <w:rPr>
          <w:sz w:val="26"/>
          <w:szCs w:val="26"/>
        </w:rPr>
      </w:pPr>
    </w:p>
    <w:p w14:paraId="4A47EF96" w14:textId="1B3DA4DF"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Escribiré la inscripción en inglés y esto es lo que dice. Decía: Os bendigo por Yahweh de Samaria y por su Asera. Es un descubrimiento impresionante.</w:t>
      </w:r>
    </w:p>
    <w:p w14:paraId="44BF1918" w14:textId="77777777" w:rsidR="00AA20F8" w:rsidRPr="000545A7" w:rsidRDefault="00AA20F8">
      <w:pPr>
        <w:rPr>
          <w:sz w:val="26"/>
          <w:szCs w:val="26"/>
        </w:rPr>
      </w:pPr>
    </w:p>
    <w:p w14:paraId="7232921F" w14:textId="43634A35"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En varios niveles diferentes, uno es que menciona a Yahweh de Samaria, y eso refleja una forma de ver los sistemas religiosos en el antiguo Cercano Oriente, donde tal vez había cuatro niveles diferentes de dioses y diosas, donde Tenemos en el nivel más alto el panteón egipcio, el panteón babilónico en Canaán y en otros lugares. Uno o dos, normalmente dos, tres o cuatro de los dioses más elevados. En la Babilonia asiria, el dios supremo era Marduk.</w:t>
      </w:r>
    </w:p>
    <w:p w14:paraId="191C9864" w14:textId="77777777" w:rsidR="00AA20F8" w:rsidRPr="000545A7" w:rsidRDefault="00AA20F8">
      <w:pPr>
        <w:rPr>
          <w:sz w:val="26"/>
          <w:szCs w:val="26"/>
        </w:rPr>
      </w:pPr>
    </w:p>
    <w:p w14:paraId="790EE1CE"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En Canaán, por lo general era Baal. Su padre, El, era una figura algo remota. En Egipto, era Re, RE u Osiris.</w:t>
      </w:r>
    </w:p>
    <w:p w14:paraId="4AF9A5DB" w14:textId="77777777" w:rsidR="00AA20F8" w:rsidRPr="000545A7" w:rsidRDefault="00AA20F8">
      <w:pPr>
        <w:rPr>
          <w:sz w:val="26"/>
          <w:szCs w:val="26"/>
        </w:rPr>
      </w:pPr>
    </w:p>
    <w:p w14:paraId="665C8C83" w14:textId="4D0C808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Entonces ese era el nivel más alto. Luego había un nivel, el siguiente nivel de dioses, donde había múltiples dioses, generalmente de diferentes partes de la naturaleza. Había dioses del mar, y del río Nilo, y del desierto, y de las montañas, y de los arroyos, y de todos los diferentes, del ganado y de todas las diferentes partes de la naturaleza.</w:t>
      </w:r>
    </w:p>
    <w:p w14:paraId="07876226" w14:textId="77777777" w:rsidR="00AA20F8" w:rsidRPr="000545A7" w:rsidRDefault="00AA20F8">
      <w:pPr>
        <w:rPr>
          <w:sz w:val="26"/>
          <w:szCs w:val="26"/>
        </w:rPr>
      </w:pPr>
    </w:p>
    <w:p w14:paraId="6FCCF623" w14:textId="1F36AC33"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El tercer nivel parece ser los dioses y diosas de ciertos lugares, y por eso hemos visto antes que los israelitas se vinculaban con Baal de Peor en Números capítulo </w:t>
      </w:r>
      <w:r xmlns:w="http://schemas.openxmlformats.org/wordprocessingml/2006/main" w:rsidRPr="000545A7">
        <w:rPr>
          <w:rFonts w:ascii="Calibri" w:eastAsia="Calibri" w:hAnsi="Calibri" w:cs="Calibri"/>
          <w:sz w:val="26"/>
          <w:szCs w:val="26"/>
        </w:rPr>
        <w:lastRenderedPageBreak xmlns:w="http://schemas.openxmlformats.org/wordprocessingml/2006/main"/>
      </w:r>
      <w:r xmlns:w="http://schemas.openxmlformats.org/wordprocessingml/2006/main" w:rsidRPr="000545A7">
        <w:rPr>
          <w:rFonts w:ascii="Calibri" w:eastAsia="Calibri" w:hAnsi="Calibri" w:cs="Calibri"/>
          <w:sz w:val="26"/>
          <w:szCs w:val="26"/>
        </w:rPr>
        <w:t xml:space="preserve">23. </w:t>
      </w:r>
      <w:r xmlns:w="http://schemas.openxmlformats.org/wordprocessingml/2006/main" w:rsidR="000545A7" w:rsidRPr="000545A7">
        <w:rPr>
          <w:rFonts w:ascii="Calibri" w:eastAsia="Calibri" w:hAnsi="Calibri" w:cs="Calibri"/>
          <w:sz w:val="26"/>
          <w:szCs w:val="26"/>
        </w:rPr>
        <w:t xml:space="preserve">Entonces, Baal es el dios supremo, pero habría un lugar localizado. manifestaciones de ellos. Sabemos de Baal de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Zafón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 la montaña del norte.</w:t>
      </w:r>
    </w:p>
    <w:p w14:paraId="250B8E9C" w14:textId="77777777" w:rsidR="00AA20F8" w:rsidRPr="000545A7" w:rsidRDefault="00AA20F8">
      <w:pPr>
        <w:rPr>
          <w:sz w:val="26"/>
          <w:szCs w:val="26"/>
        </w:rPr>
      </w:pPr>
    </w:p>
    <w:p w14:paraId="476AADBE" w14:textId="3CFDC47B"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Y así, </w:t>
      </w:r>
      <w:proofErr xmlns:w="http://schemas.openxmlformats.org/wordprocessingml/2006/main" w:type="gramStart"/>
      <w:r xmlns:w="http://schemas.openxmlformats.org/wordprocessingml/2006/main" w:rsidRPr="000545A7">
        <w:rPr>
          <w:rFonts w:ascii="Calibri" w:eastAsia="Calibri" w:hAnsi="Calibri" w:cs="Calibri"/>
          <w:sz w:val="26"/>
          <w:szCs w:val="26"/>
        </w:rPr>
        <w:t xml:space="preserve">éste menciona </w:t>
      </w:r>
      <w:proofErr xmlns:w="http://schemas.openxmlformats.org/wordprocessingml/2006/main" w:type="gramEnd"/>
      <w:r xmlns:w="http://schemas.openxmlformats.org/wordprocessingml/2006/main" w:rsidRPr="000545A7">
        <w:rPr>
          <w:rFonts w:ascii="Calibri" w:eastAsia="Calibri" w:hAnsi="Calibri" w:cs="Calibri"/>
          <w:sz w:val="26"/>
          <w:szCs w:val="26"/>
        </w:rPr>
        <w:t xml:space="preserve">a Yahweh de Samaria. Hay otra referencia en otra inscripción de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Kuntil.</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Adashu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a Yahweh de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Temoan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 TEMOAN. Y entonces, esta concepción de que Yahweh no es solo un Dios, sino que proviene de diferentes lugares, está importando aquí algunas perspectivas paganas.</w:t>
      </w:r>
    </w:p>
    <w:p w14:paraId="62983F44" w14:textId="77777777" w:rsidR="00AA20F8" w:rsidRPr="000545A7" w:rsidRDefault="00AA20F8">
      <w:pPr>
        <w:rPr>
          <w:sz w:val="26"/>
          <w:szCs w:val="26"/>
        </w:rPr>
      </w:pPr>
    </w:p>
    <w:p w14:paraId="05C00D77"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Pero la segunda cosa sorprendente de esto es que menciona a Yahweh y su Asera, siendo Asera la esposa de El en la mitología cananea. Baal tenía esposa, Astarté o Astarot. Y ahora tenemos aquí eso.</w:t>
      </w:r>
    </w:p>
    <w:p w14:paraId="33D14814" w14:textId="77777777" w:rsidR="00AA20F8" w:rsidRPr="000545A7" w:rsidRDefault="00AA20F8">
      <w:pPr>
        <w:rPr>
          <w:sz w:val="26"/>
          <w:szCs w:val="26"/>
        </w:rPr>
      </w:pPr>
    </w:p>
    <w:p w14:paraId="7EC6E36E" w14:textId="46B4CCE8"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Y luego, cuando los arqueólogos han observado esto y comienzan a analizar el texto con el dibujo, generalmente se llega a la conclusión de que lo que tenemos aquí es el dios Best de Egipto, pero Asera es la diosa de Canaán. Entonces, tenemos una influencia egipcia aquí, pero tenemos una influencia cananea aquí en este sitio israelita. Y lo más probable es que lo que tenemos aquí sea la imagen de un toro.</w:t>
      </w:r>
    </w:p>
    <w:p w14:paraId="2F0FEDB2" w14:textId="77777777" w:rsidR="00AA20F8" w:rsidRPr="000545A7" w:rsidRDefault="00AA20F8">
      <w:pPr>
        <w:rPr>
          <w:sz w:val="26"/>
          <w:szCs w:val="26"/>
        </w:rPr>
      </w:pPr>
    </w:p>
    <w:p w14:paraId="111E8D86" w14:textId="6E677780"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Y este es Yahvé. Bull es una figura fuerte, la figura del poder y la fuerza. Entonces, ¿por qué no darle a Yahvé una representación como esta? Y la vaca hembra sería su Asera, su esposa.</w:t>
      </w:r>
    </w:p>
    <w:p w14:paraId="5C280892" w14:textId="77777777" w:rsidR="00AA20F8" w:rsidRPr="000545A7" w:rsidRDefault="00AA20F8">
      <w:pPr>
        <w:rPr>
          <w:sz w:val="26"/>
          <w:szCs w:val="26"/>
        </w:rPr>
      </w:pPr>
    </w:p>
    <w:p w14:paraId="06DDC067" w14:textId="4C397288" w:rsidR="00AA20F8" w:rsidRPr="000545A7" w:rsidRDefault="000545A7">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Entonces, si preguntamos a la gente que vivía en </w:t>
      </w:r>
      <w:proofErr xmlns:w="http://schemas.openxmlformats.org/wordprocessingml/2006/main" w:type="spellStart"/>
      <w:r xmlns:w="http://schemas.openxmlformats.org/wordprocessingml/2006/main" w:rsidR="00000000" w:rsidRPr="000545A7">
        <w:rPr>
          <w:rFonts w:ascii="Calibri" w:eastAsia="Calibri" w:hAnsi="Calibri" w:cs="Calibri"/>
          <w:sz w:val="26"/>
          <w:szCs w:val="26"/>
        </w:rPr>
        <w:t xml:space="preserve">Quntil </w:t>
      </w:r>
      <w:proofErr xmlns:w="http://schemas.openxmlformats.org/wordprocessingml/2006/main" w:type="spellEnd"/>
      <w:r xmlns:w="http://schemas.openxmlformats.org/wordprocessingml/2006/main" w:rsidR="00000000" w:rsidRPr="000545A7">
        <w:rPr>
          <w:rFonts w:ascii="Calibri" w:eastAsia="Calibri" w:hAnsi="Calibri" w:cs="Calibri"/>
          <w:sz w:val="26"/>
          <w:szCs w:val="26"/>
        </w:rPr>
        <w:t xml:space="preserve">en </w:t>
      </w:r>
      <w:proofErr xmlns:w="http://schemas.openxmlformats.org/wordprocessingml/2006/main" w:type="spellStart"/>
      <w:r xmlns:w="http://schemas.openxmlformats.org/wordprocessingml/2006/main" w:rsidR="00000000" w:rsidRPr="000545A7">
        <w:rPr>
          <w:rFonts w:ascii="Calibri" w:eastAsia="Calibri" w:hAnsi="Calibri" w:cs="Calibri"/>
          <w:sz w:val="26"/>
          <w:szCs w:val="26"/>
        </w:rPr>
        <w:t xml:space="preserve">Ashrud </w:t>
      </w:r>
      <w:proofErr xmlns:w="http://schemas.openxmlformats.org/wordprocessingml/2006/main" w:type="spellEnd"/>
      <w:r xmlns:w="http://schemas.openxmlformats.org/wordprocessingml/2006/main" w:rsidR="00000000" w:rsidRPr="000545A7">
        <w:rPr>
          <w:rFonts w:ascii="Calibri" w:eastAsia="Calibri" w:hAnsi="Calibri" w:cs="Calibri"/>
          <w:sz w:val="26"/>
          <w:szCs w:val="26"/>
        </w:rPr>
        <w:t xml:space="preserve">en este tiempo, ¿son ustedes adoradores de Yahweh? ¿Sigues a Yahvé? Creo que la respuesta sería, por supuesto. Mira, tenemos bendiciones para él. Mira, tenemos su foto en la pared.</w:t>
      </w:r>
    </w:p>
    <w:p w14:paraId="042AF076" w14:textId="77777777" w:rsidR="00AA20F8" w:rsidRPr="000545A7" w:rsidRDefault="00AA20F8">
      <w:pPr>
        <w:rPr>
          <w:sz w:val="26"/>
          <w:szCs w:val="26"/>
        </w:rPr>
      </w:pPr>
    </w:p>
    <w:p w14:paraId="7E578574" w14:textId="4D8BC066"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Pero queremos ser amigables con el usuario, amigable con el buscador y llegar a nuestros vecinos, y por eso le hemos dado una esposa. Y eso lo hace más aceptable para la cultura en la que nos encontramos en Canaán. Entonces, creo que este es un ejemplo impresionante de lo que leemos en los Profetas una y otra vez sobre el sincretismo.</w:t>
      </w:r>
    </w:p>
    <w:p w14:paraId="7EA7A1E2" w14:textId="77777777" w:rsidR="00AA20F8" w:rsidRPr="000545A7" w:rsidRDefault="00AA20F8">
      <w:pPr>
        <w:rPr>
          <w:sz w:val="26"/>
          <w:szCs w:val="26"/>
        </w:rPr>
      </w:pPr>
    </w:p>
    <w:p w14:paraId="7FFA46EB" w14:textId="79F028EF"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El sincretismo es la mezcla y fusión de diferentes tradiciones, prácticas y creencias religiosas. A veces son relativamente inofensivos y no son tan importantes. A veces son una fusión fundamental de cosas que son fundamentalmente opuestas entre sí.</w:t>
      </w:r>
    </w:p>
    <w:p w14:paraId="3F7FB442" w14:textId="77777777" w:rsidR="00AA20F8" w:rsidRPr="000545A7" w:rsidRDefault="00AA20F8">
      <w:pPr>
        <w:rPr>
          <w:sz w:val="26"/>
          <w:szCs w:val="26"/>
        </w:rPr>
      </w:pPr>
    </w:p>
    <w:p w14:paraId="213330CE"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Pero los Profetas una y otra vez denuncian a Israel, volviéndose hacia los otros dioses y diosas. El Libro de los Jueces también lo muestra. Hemos sabido acerca de esto de segunda mano a través de la lente de los Profetas y los escritores bíblicos.</w:t>
      </w:r>
    </w:p>
    <w:p w14:paraId="43E406BC" w14:textId="77777777" w:rsidR="00AA20F8" w:rsidRPr="000545A7" w:rsidRDefault="00AA20F8">
      <w:pPr>
        <w:rPr>
          <w:sz w:val="26"/>
          <w:szCs w:val="26"/>
        </w:rPr>
      </w:pPr>
    </w:p>
    <w:p w14:paraId="1DE3211B" w14:textId="3721FAFF"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Con el descubrimiento de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Quntil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en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Ashrud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 hemos visto por primera vez el sincretismo a través de la lente de los ojos de las personas que lo practicaban. Estarían orgullosos de decir, sí, este es nuestro dios, aquí está su esposa, él es un dios poderoso, él es Yahweh de Samaria. Entonces, presión de grupo.</w:t>
      </w:r>
    </w:p>
    <w:p w14:paraId="2D79D53D" w14:textId="77777777" w:rsidR="00AA20F8" w:rsidRPr="000545A7" w:rsidRDefault="00AA20F8">
      <w:pPr>
        <w:rPr>
          <w:sz w:val="26"/>
          <w:szCs w:val="26"/>
        </w:rPr>
      </w:pPr>
    </w:p>
    <w:p w14:paraId="35F64320" w14:textId="76149672"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La gente de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Quntil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en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Ashrud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estaba cediendo a la presión de sus pares. Sin duda, ese mismo impulso se encontró en otras partes de Israel y Judá a lo largo de los siglos, pero acabamos de descubrir arqueológicamente este dramático hallazgo en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Quntil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en </w:t>
      </w:r>
      <w:proofErr xmlns:w="http://schemas.openxmlformats.org/wordprocessingml/2006/main" w:type="spellStart"/>
      <w:r xmlns:w="http://schemas.openxmlformats.org/wordprocessingml/2006/main" w:rsidRPr="000545A7">
        <w:rPr>
          <w:rFonts w:ascii="Calibri" w:eastAsia="Calibri" w:hAnsi="Calibri" w:cs="Calibri"/>
          <w:sz w:val="26"/>
          <w:szCs w:val="26"/>
        </w:rPr>
        <w:t xml:space="preserve">Ashrud </w:t>
      </w:r>
      <w:proofErr xmlns:w="http://schemas.openxmlformats.org/wordprocessingml/2006/main" w:type="spellEnd"/>
      <w:r xmlns:w="http://schemas.openxmlformats.org/wordprocessingml/2006/main" w:rsidRPr="000545A7">
        <w:rPr>
          <w:rFonts w:ascii="Calibri" w:eastAsia="Calibri" w:hAnsi="Calibri" w:cs="Calibri"/>
          <w:sz w:val="26"/>
          <w:szCs w:val="26"/>
        </w:rPr>
        <w:t xml:space="preserve">a mediados de los años 70 que nos muestra esto de primera mano. Puede que se encuentren otros en el futuro, pero este sin duda es uno que se destaca.</w:t>
      </w:r>
    </w:p>
    <w:p w14:paraId="437A04C8" w14:textId="77777777" w:rsidR="00AA20F8" w:rsidRPr="000545A7" w:rsidRDefault="00AA20F8">
      <w:pPr>
        <w:rPr>
          <w:sz w:val="26"/>
          <w:szCs w:val="26"/>
        </w:rPr>
      </w:pPr>
    </w:p>
    <w:p w14:paraId="3B16448C"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Entonces, ¿cuáles fueron los atractivos para seguir a los otros dioses y diosas ante el disgusto de Dios por eso? Sexo. Para muchas personas, es mucho más divertido que no tener sexo. Dinero, materialismo.</w:t>
      </w:r>
    </w:p>
    <w:p w14:paraId="60508B2B" w14:textId="77777777" w:rsidR="00AA20F8" w:rsidRPr="000545A7" w:rsidRDefault="00AA20F8">
      <w:pPr>
        <w:rPr>
          <w:sz w:val="26"/>
          <w:szCs w:val="26"/>
        </w:rPr>
      </w:pPr>
    </w:p>
    <w:p w14:paraId="0CF7E86F" w14:textId="77777777"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Los cananeos eran mucho más ricos. Presión de grupo. Seamos como las naciones que nos rodean.</w:t>
      </w:r>
    </w:p>
    <w:p w14:paraId="1D9CAED0" w14:textId="77777777" w:rsidR="00AA20F8" w:rsidRPr="000545A7" w:rsidRDefault="00AA20F8">
      <w:pPr>
        <w:rPr>
          <w:sz w:val="26"/>
          <w:szCs w:val="26"/>
        </w:rPr>
      </w:pPr>
    </w:p>
    <w:p w14:paraId="1EEB15CA" w14:textId="3F430448"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Entonces, esas son algunas de las cosas que creo que incentivaron y alejaron a la gente del Dios verdadero, y ese es el telón de fondo a medida que nos lanzamos a las próximas conferencias y discusiones sobre el Libro de los Jueces. Tenga estas cosas en mente, porque creo que están ahí. Me gusta contarles a mis clases con mi sombrero caprichoso que esto sucedió hace más de 3000 años.</w:t>
      </w:r>
    </w:p>
    <w:p w14:paraId="3BAFB103" w14:textId="77777777" w:rsidR="00AA20F8" w:rsidRPr="000545A7" w:rsidRDefault="00AA20F8">
      <w:pPr>
        <w:rPr>
          <w:sz w:val="26"/>
          <w:szCs w:val="26"/>
        </w:rPr>
      </w:pPr>
    </w:p>
    <w:p w14:paraId="5E2696A1" w14:textId="150F1483"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Entonces, somos afortunados de no tener problemas con estas tentaciones hoy. Todo era su problema en aquel entonces. Pero en serio, por supuesto, vemos que la naturaleza humana realmente no cambia.</w:t>
      </w:r>
    </w:p>
    <w:p w14:paraId="096D96D4" w14:textId="77777777" w:rsidR="00AA20F8" w:rsidRPr="000545A7" w:rsidRDefault="00AA20F8">
      <w:pPr>
        <w:rPr>
          <w:sz w:val="26"/>
          <w:szCs w:val="26"/>
        </w:rPr>
      </w:pPr>
    </w:p>
    <w:p w14:paraId="4C3FEB8D" w14:textId="5A9C409D" w:rsidR="00AA20F8" w:rsidRPr="000545A7" w:rsidRDefault="00000000">
      <w:pPr xmlns:w="http://schemas.openxmlformats.org/wordprocessingml/2006/main">
        <w:rPr>
          <w:sz w:val="26"/>
          <w:szCs w:val="26"/>
        </w:rPr>
      </w:pPr>
      <w:r xmlns:w="http://schemas.openxmlformats.org/wordprocessingml/2006/main" w:rsidRPr="000545A7">
        <w:rPr>
          <w:rFonts w:ascii="Calibri" w:eastAsia="Calibri" w:hAnsi="Calibri" w:cs="Calibri"/>
          <w:sz w:val="26"/>
          <w:szCs w:val="26"/>
        </w:rPr>
        <w:t xml:space="preserve">Y la naturaleza humana en cualquier momento y en cualquier lugar se siente atraída por este tipo de cosas. Y, lamentablemente, creo que hoy nos enfrentamos a esto en muchas partes del mundo, ciertamente en Occidente y, a veces, en otras partes del mundo. Grandes tentaciones en estos tres sentidos.</w:t>
      </w:r>
    </w:p>
    <w:p w14:paraId="4B3C6454" w14:textId="77777777" w:rsidR="00AA20F8" w:rsidRPr="000545A7" w:rsidRDefault="00AA20F8">
      <w:pPr>
        <w:rPr>
          <w:sz w:val="26"/>
          <w:szCs w:val="26"/>
        </w:rPr>
      </w:pPr>
    </w:p>
    <w:p w14:paraId="1CAD8D65" w14:textId="77777777" w:rsidR="000545A7" w:rsidRDefault="00000000">
      <w:pPr xmlns:w="http://schemas.openxmlformats.org/wordprocessingml/2006/main">
        <w:rPr>
          <w:rFonts w:ascii="Calibri" w:eastAsia="Calibri" w:hAnsi="Calibri" w:cs="Calibri"/>
          <w:sz w:val="26"/>
          <w:szCs w:val="26"/>
        </w:rPr>
      </w:pPr>
      <w:r xmlns:w="http://schemas.openxmlformats.org/wordprocessingml/2006/main" w:rsidRPr="000545A7">
        <w:rPr>
          <w:rFonts w:ascii="Calibri" w:eastAsia="Calibri" w:hAnsi="Calibri" w:cs="Calibri"/>
          <w:sz w:val="26"/>
          <w:szCs w:val="26"/>
        </w:rPr>
        <w:t xml:space="preserve">Y es parte de nuestro trabajo buscar primero el reino de Dios y su justicia y no estas otras cosas.</w:t>
      </w:r>
    </w:p>
    <w:p w14:paraId="71A94FC0" w14:textId="77777777" w:rsidR="000545A7" w:rsidRDefault="000545A7">
      <w:pPr>
        <w:rPr>
          <w:rFonts w:ascii="Calibri" w:eastAsia="Calibri" w:hAnsi="Calibri" w:cs="Calibri"/>
          <w:sz w:val="26"/>
          <w:szCs w:val="26"/>
        </w:rPr>
      </w:pPr>
    </w:p>
    <w:p w14:paraId="658E91A2" w14:textId="77777777" w:rsidR="000545A7" w:rsidRPr="000545A7" w:rsidRDefault="000545A7" w:rsidP="000545A7">
      <w:pPr xmlns:w="http://schemas.openxmlformats.org/wordprocessingml/2006/main">
        <w:rPr>
          <w:rFonts w:ascii="Calibri" w:eastAsia="Calibri" w:hAnsi="Calibri" w:cs="Calibri"/>
          <w:sz w:val="26"/>
          <w:szCs w:val="26"/>
        </w:rPr>
      </w:pPr>
      <w:r xmlns:w="http://schemas.openxmlformats.org/wordprocessingml/2006/main" w:rsidRPr="000545A7">
        <w:rPr>
          <w:rFonts w:ascii="Calibri" w:eastAsia="Calibri" w:hAnsi="Calibri" w:cs="Calibri"/>
          <w:sz w:val="26"/>
          <w:szCs w:val="26"/>
        </w:rPr>
        <w:t xml:space="preserve">Este es el Dr. David Howard en su enseñanza sobre los libros de Josué hasta Rut. Esta es la sesión 23, Por qué Israel se alejó del Señor.</w:t>
      </w:r>
    </w:p>
    <w:p w14:paraId="66E1B7C4" w14:textId="5ABB7BF0" w:rsidR="00AA20F8" w:rsidRPr="000545A7" w:rsidRDefault="00AA20F8" w:rsidP="000545A7">
      <w:pPr>
        <w:rPr>
          <w:sz w:val="26"/>
          <w:szCs w:val="26"/>
        </w:rPr>
      </w:pPr>
    </w:p>
    <w:sectPr w:rsidR="00AA20F8" w:rsidRPr="000545A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80CE8" w14:textId="77777777" w:rsidR="00064164" w:rsidRDefault="00064164" w:rsidP="000545A7">
      <w:r>
        <w:separator/>
      </w:r>
    </w:p>
  </w:endnote>
  <w:endnote w:type="continuationSeparator" w:id="0">
    <w:p w14:paraId="5F0B0EE2" w14:textId="77777777" w:rsidR="00064164" w:rsidRDefault="00064164" w:rsidP="00054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B93AF" w14:textId="77777777" w:rsidR="00064164" w:rsidRDefault="00064164" w:rsidP="000545A7">
      <w:r>
        <w:separator/>
      </w:r>
    </w:p>
  </w:footnote>
  <w:footnote w:type="continuationSeparator" w:id="0">
    <w:p w14:paraId="6A221F1F" w14:textId="77777777" w:rsidR="00064164" w:rsidRDefault="00064164" w:rsidP="00054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6032680"/>
      <w:docPartObj>
        <w:docPartGallery w:val="Page Numbers (Top of Page)"/>
        <w:docPartUnique/>
      </w:docPartObj>
    </w:sdtPr>
    <w:sdtEndPr>
      <w:rPr>
        <w:noProof/>
      </w:rPr>
    </w:sdtEndPr>
    <w:sdtContent>
      <w:p w14:paraId="3FB29D12" w14:textId="4B9C1703" w:rsidR="000545A7" w:rsidRDefault="000545A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6EDCCB" w14:textId="77777777" w:rsidR="000545A7" w:rsidRDefault="000545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503DC0"/>
    <w:multiLevelType w:val="hybridMultilevel"/>
    <w:tmpl w:val="7898D4DC"/>
    <w:lvl w:ilvl="0" w:tplc="B7A83B18">
      <w:start w:val="1"/>
      <w:numFmt w:val="bullet"/>
      <w:lvlText w:val="●"/>
      <w:lvlJc w:val="left"/>
      <w:pPr>
        <w:ind w:left="720" w:hanging="360"/>
      </w:pPr>
    </w:lvl>
    <w:lvl w:ilvl="1" w:tplc="6D84D42A">
      <w:start w:val="1"/>
      <w:numFmt w:val="bullet"/>
      <w:lvlText w:val="○"/>
      <w:lvlJc w:val="left"/>
      <w:pPr>
        <w:ind w:left="1440" w:hanging="360"/>
      </w:pPr>
    </w:lvl>
    <w:lvl w:ilvl="2" w:tplc="D4E29BA6">
      <w:start w:val="1"/>
      <w:numFmt w:val="bullet"/>
      <w:lvlText w:val="■"/>
      <w:lvlJc w:val="left"/>
      <w:pPr>
        <w:ind w:left="2160" w:hanging="360"/>
      </w:pPr>
    </w:lvl>
    <w:lvl w:ilvl="3" w:tplc="D870EC12">
      <w:start w:val="1"/>
      <w:numFmt w:val="bullet"/>
      <w:lvlText w:val="●"/>
      <w:lvlJc w:val="left"/>
      <w:pPr>
        <w:ind w:left="2880" w:hanging="360"/>
      </w:pPr>
    </w:lvl>
    <w:lvl w:ilvl="4" w:tplc="37E49818">
      <w:start w:val="1"/>
      <w:numFmt w:val="bullet"/>
      <w:lvlText w:val="○"/>
      <w:lvlJc w:val="left"/>
      <w:pPr>
        <w:ind w:left="3600" w:hanging="360"/>
      </w:pPr>
    </w:lvl>
    <w:lvl w:ilvl="5" w:tplc="3C8417EC">
      <w:start w:val="1"/>
      <w:numFmt w:val="bullet"/>
      <w:lvlText w:val="■"/>
      <w:lvlJc w:val="left"/>
      <w:pPr>
        <w:ind w:left="4320" w:hanging="360"/>
      </w:pPr>
    </w:lvl>
    <w:lvl w:ilvl="6" w:tplc="FFBC7780">
      <w:start w:val="1"/>
      <w:numFmt w:val="bullet"/>
      <w:lvlText w:val="●"/>
      <w:lvlJc w:val="left"/>
      <w:pPr>
        <w:ind w:left="5040" w:hanging="360"/>
      </w:pPr>
    </w:lvl>
    <w:lvl w:ilvl="7" w:tplc="CD1A0218">
      <w:start w:val="1"/>
      <w:numFmt w:val="bullet"/>
      <w:lvlText w:val="●"/>
      <w:lvlJc w:val="left"/>
      <w:pPr>
        <w:ind w:left="5760" w:hanging="360"/>
      </w:pPr>
    </w:lvl>
    <w:lvl w:ilvl="8" w:tplc="AB7AEE1C">
      <w:start w:val="1"/>
      <w:numFmt w:val="bullet"/>
      <w:lvlText w:val="●"/>
      <w:lvlJc w:val="left"/>
      <w:pPr>
        <w:ind w:left="6480" w:hanging="360"/>
      </w:pPr>
    </w:lvl>
  </w:abstractNum>
  <w:num w:numId="1" w16cid:durableId="16291206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0F8"/>
    <w:rsid w:val="000545A7"/>
    <w:rsid w:val="00064164"/>
    <w:rsid w:val="00AA20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9612DC"/>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545A7"/>
    <w:pPr>
      <w:tabs>
        <w:tab w:val="center" w:pos="4680"/>
        <w:tab w:val="right" w:pos="9360"/>
      </w:tabs>
    </w:pPr>
  </w:style>
  <w:style w:type="character" w:customStyle="1" w:styleId="HeaderChar">
    <w:name w:val="Header Char"/>
    <w:basedOn w:val="DefaultParagraphFont"/>
    <w:link w:val="Header"/>
    <w:uiPriority w:val="99"/>
    <w:rsid w:val="000545A7"/>
  </w:style>
  <w:style w:type="paragraph" w:styleId="Footer">
    <w:name w:val="footer"/>
    <w:basedOn w:val="Normal"/>
    <w:link w:val="FooterChar"/>
    <w:uiPriority w:val="99"/>
    <w:unhideWhenUsed/>
    <w:rsid w:val="000545A7"/>
    <w:pPr>
      <w:tabs>
        <w:tab w:val="center" w:pos="4680"/>
        <w:tab w:val="right" w:pos="9360"/>
      </w:tabs>
    </w:pPr>
  </w:style>
  <w:style w:type="character" w:customStyle="1" w:styleId="FooterChar">
    <w:name w:val="Footer Char"/>
    <w:basedOn w:val="DefaultParagraphFont"/>
    <w:link w:val="Footer"/>
    <w:uiPriority w:val="99"/>
    <w:rsid w:val="00054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3563</Words>
  <Characters>16286</Characters>
  <Application>Microsoft Office Word</Application>
  <DocSecurity>0</DocSecurity>
  <Lines>339</Lines>
  <Paragraphs>69</Paragraphs>
  <ScaleCrop>false</ScaleCrop>
  <Company/>
  <LinksUpToDate>false</LinksUpToDate>
  <CharactersWithSpaces>19786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Session23 WhyApostacy</dc:title>
  <dc:creator>TurboScribe.ai</dc:creator>
  <cp:lastModifiedBy>Ted Hildebrandt</cp:lastModifiedBy>
  <cp:revision>2</cp:revision>
  <dcterms:created xsi:type="dcterms:W3CDTF">2024-02-04T20:10:00Z</dcterms:created>
  <dcterms:modified xsi:type="dcterms:W3CDTF">2024-02-29T22:36:00Z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21f390db4da631de8c3cee3961675ef2d259bfa258dd75af79f75dfcd1492ef0</vt:lpwstr>
  </property>
</Properties>
</file>