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C362" w14:textId="3EDA0FA1" w:rsidR="0063499E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2, </w:t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wprowadzenie, część 2, tematy</w:t>
      </w:r>
    </w:p>
    <w:p w14:paraId="7BCD629B" w14:textId="3693F18C" w:rsidR="00051875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2024 David Howard i Ted Hildebrandt</w:t>
      </w:r>
    </w:p>
    <w:p w14:paraId="5E637D2C" w14:textId="77777777" w:rsidR="00051875" w:rsidRPr="00051875" w:rsidRDefault="00051875">
      <w:pPr>
        <w:rPr>
          <w:sz w:val="26"/>
          <w:szCs w:val="26"/>
        </w:rPr>
      </w:pPr>
    </w:p>
    <w:p w14:paraId="19880DED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To jest dr David Howard w swoim nauczaniu o Jozue poprzez Rut. To jest sesja 2, Wprowadzenie do Jozuego, część 2, Tematy i teologia.</w:t>
      </w:r>
    </w:p>
    <w:p w14:paraId="54E88150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23798BC0" w14:textId="138AF51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Chcę teraz porozmawiać o celu Księgi Jozuego.</w:t>
      </w:r>
    </w:p>
    <w:p w14:paraId="08F3160D" w14:textId="77777777" w:rsidR="0063499E" w:rsidRPr="00051875" w:rsidRDefault="0063499E">
      <w:pPr>
        <w:rPr>
          <w:sz w:val="26"/>
          <w:szCs w:val="26"/>
        </w:rPr>
      </w:pPr>
    </w:p>
    <w:p w14:paraId="70A1A745" w14:textId="4D9708A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Dlaczego to zostało napisane? Moim zdaniem jest to wątek nadrzędny w książce i kilka wątków pobocznych, które się przewijają. Zatem zastanowimy się więcej nad teologią księgi. A jeśli chodzi o cel, dlaczego książka została napisana? Na jednym poziomie zostało to napisane, lub ogólnie, zostało napisane, aby zapewnić interpretacyjną historię, i to jest znaczące, historię interpretacyjną, jeden wycinek życia Izraela jako narodu.</w:t>
      </w:r>
    </w:p>
    <w:p w14:paraId="049AE4E7" w14:textId="77777777" w:rsidR="0063499E" w:rsidRPr="00051875" w:rsidRDefault="0063499E">
      <w:pPr>
        <w:rPr>
          <w:sz w:val="26"/>
          <w:szCs w:val="26"/>
        </w:rPr>
      </w:pPr>
    </w:p>
    <w:p w14:paraId="454C1582" w14:textId="7841A72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Nie jest ona pisana jako historia dla samej historii. W życiu Izraela w czasach Jozuego jest wiele luk. Są rzeczy, które chcielibyśmy wiedzieć, a których nie wiemy.</w:t>
      </w:r>
    </w:p>
    <w:p w14:paraId="12E200C9" w14:textId="77777777" w:rsidR="0063499E" w:rsidRPr="00051875" w:rsidRDefault="0063499E">
      <w:pPr>
        <w:rPr>
          <w:sz w:val="26"/>
          <w:szCs w:val="26"/>
        </w:rPr>
      </w:pPr>
    </w:p>
    <w:p w14:paraId="0344C95C" w14:textId="58F1F51C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Istnieją pewnego rodzaju podsumowujące stwierdzenia, ale nie dowiadujemy się, co Bóg zrobił z każdą częścią terytorium Kananejczyków, z ziemią i miastami. Zatem daje nam to przez soczewkę, pewną soczewkę, a dokładniej odnosi się do okresu pod rządami Jozuego, kiedy Izrael wkracza i osiedla się na tej ziemi, a jest to ziemia, która została obiecana wieki wcześniej Abrahamowi i jego potomkom. Tak więc ważną cechą tej książki jest koncepcja spełnienia się obietnic.</w:t>
      </w:r>
    </w:p>
    <w:p w14:paraId="00ED7397" w14:textId="77777777" w:rsidR="0063499E" w:rsidRPr="00051875" w:rsidRDefault="0063499E">
      <w:pPr>
        <w:rPr>
          <w:sz w:val="26"/>
          <w:szCs w:val="26"/>
        </w:rPr>
      </w:pPr>
    </w:p>
    <w:p w14:paraId="30781EEE" w14:textId="3C06309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I przez cały czas to Bóg jest tym, który kontroluje wydarzenia. Zatem znowu, jak powiedzieliśmy w pierwszej części, często myślimy o tej księdze jako o bitwach i konfliktach pomiędzy Izraelitami i Kananejczykami, ale </w:t>
      </w:r>
      <w:proofErr xmlns:w="http://schemas.openxmlformats.org/wordprocessingml/2006/main" w:type="gramStart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tak naprawdę </w:t>
      </w:r>
      <w:proofErr xmlns:w="http://schemas.openxmlformats.org/wordprocessingml/2006/main" w:type="gramEnd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powinniśmy patrzeć na nią przez pryzmat Boga jako Tego, który kieruje, kontroluje i nadzoruje co tu się dzieje. Z pewnością w tej księdze są dramatyczne cuda, a za wszystkie zwycięstwa opisane w tej księdze przypisuje się Bogu.</w:t>
      </w:r>
    </w:p>
    <w:p w14:paraId="0B476E58" w14:textId="77777777" w:rsidR="0063499E" w:rsidRPr="00051875" w:rsidRDefault="0063499E">
      <w:pPr>
        <w:rPr>
          <w:sz w:val="26"/>
          <w:szCs w:val="26"/>
        </w:rPr>
      </w:pPr>
    </w:p>
    <w:p w14:paraId="4E60DD27" w14:textId="73910AB0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Napisałem więc na tablicy to, co według mnie jest głównym tematem tej księgi, a jest nią darowanie przez Boga ziemi obiecanej Kanaan swojemu ludowi, Izraelowi, w dziedzictwie. Chcę wyjaśnić każdą część tego zdania, ponieważ każda część tego zdania wywodzi się z najdrobniejszych </w:t>
      </w:r>
      <w:proofErr xmlns:w="http://schemas.openxmlformats.org/wordprocessingml/2006/main" w:type="spellStart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szczegółów </w:t>
      </w:r>
      <w:proofErr xmlns:w="http://schemas.openxmlformats.org/wordprocessingml/2006/main" w:type="spellEnd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fragmentów samego tekstu, w pewnym sensie bulgoczących w tym. Zatem nie napisałem tego w sposób narzucający się od góry do dołu, ale jest to organiczne rozwinięcie na podstawie wskazówek zawartych w tekście.</w:t>
      </w:r>
    </w:p>
    <w:p w14:paraId="751105AE" w14:textId="77777777" w:rsidR="0063499E" w:rsidRPr="00051875" w:rsidRDefault="0063499E">
      <w:pPr>
        <w:rPr>
          <w:sz w:val="26"/>
          <w:szCs w:val="26"/>
        </w:rPr>
      </w:pPr>
    </w:p>
    <w:p w14:paraId="2913EAEF" w14:textId="1E53EFB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Pozwólcie, że powiem coś na ten temat. Po pierwsze, umieściłem tutaj imię Boga, ponieważ postrzegałbym Boga jako głównego aktora, główną postać i głównego bohatera książki 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, a nie Jozuego czy jakąkolwiek inną ludzką postać. W zasadzie to Bóg robi wszystko, co jest opisane w tej książce.</w:t>
      </w:r>
    </w:p>
    <w:p w14:paraId="7C289D13" w14:textId="77777777" w:rsidR="0063499E" w:rsidRPr="00051875" w:rsidRDefault="0063499E">
      <w:pPr>
        <w:rPr>
          <w:sz w:val="26"/>
          <w:szCs w:val="26"/>
        </w:rPr>
      </w:pPr>
    </w:p>
    <w:p w14:paraId="3D1EE25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I to jest jego dar w postaci ziemi. Kiedy zaczynałem uczyć w swojej karierze, często starałem się nakłonić uczniów, aby – i nadal to robię – starał się, aby uczniowie myśleli zasadniczo o każdej księdze Biblii, ale o Starym Testamencie, w mojej dziedzinie, pomyśleli może jednym słowem scharakteryzować każdą książkę, Księgę Rodzaju, może Początki czy coś. Jozue – słowem, które zwykle przychodziło na myśl, była ziemia.</w:t>
      </w:r>
    </w:p>
    <w:p w14:paraId="64DD973E" w14:textId="77777777" w:rsidR="0063499E" w:rsidRPr="00051875" w:rsidRDefault="0063499E">
      <w:pPr>
        <w:rPr>
          <w:sz w:val="26"/>
          <w:szCs w:val="26"/>
        </w:rPr>
      </w:pPr>
    </w:p>
    <w:p w14:paraId="2400007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I myślenie o ziemi jako o centrum miejsca do osiedlenia się. Ale jest to prawdą w Księdze Jozuego, ale prawdą jest również, że ziemia jest postrzegana jako dar z ręki Boga. Przekonamy się o tym w kolejnych fragmentach książki.</w:t>
      </w:r>
    </w:p>
    <w:p w14:paraId="2F1F8285" w14:textId="77777777" w:rsidR="0063499E" w:rsidRPr="00051875" w:rsidRDefault="0063499E">
      <w:pPr>
        <w:rPr>
          <w:sz w:val="26"/>
          <w:szCs w:val="26"/>
        </w:rPr>
      </w:pPr>
    </w:p>
    <w:p w14:paraId="66DEEA40" w14:textId="151FD0A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To jest dar od Boga i jest to ziemia obiecana. Zauważ, że nie napisałem wielkiej litery ziemi obiecanej. Często widzimy to pisane wielką literą jako tytuł kraju.</w:t>
      </w:r>
    </w:p>
    <w:p w14:paraId="10CD9376" w14:textId="77777777" w:rsidR="0063499E" w:rsidRPr="00051875" w:rsidRDefault="0063499E">
      <w:pPr>
        <w:rPr>
          <w:sz w:val="26"/>
          <w:szCs w:val="26"/>
        </w:rPr>
      </w:pPr>
    </w:p>
    <w:p w14:paraId="399ED329" w14:textId="2F88F82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Ale jest to oddanie ziemi obiecanej wiele lat temu, dawno temu, Abrahamowi. Przyjrzymy się tym obietnicom w innym fragmencie. Książka jest więc o spełnianiu obietnic.</w:t>
      </w:r>
    </w:p>
    <w:p w14:paraId="1D1795B4" w14:textId="77777777" w:rsidR="0063499E" w:rsidRPr="00051875" w:rsidRDefault="0063499E">
      <w:pPr>
        <w:rPr>
          <w:sz w:val="26"/>
          <w:szCs w:val="26"/>
        </w:rPr>
      </w:pPr>
    </w:p>
    <w:p w14:paraId="2CD6CAA5" w14:textId="2E3BE08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 czyje obietnice? To są Boże obietnice. To prowadzi nas z powrotem do Boga jako głównego aktora. I oczywiście jest to ziemia.</w:t>
      </w:r>
    </w:p>
    <w:p w14:paraId="4728F4E2" w14:textId="77777777" w:rsidR="0063499E" w:rsidRPr="00051875" w:rsidRDefault="0063499E">
      <w:pPr>
        <w:rPr>
          <w:sz w:val="26"/>
          <w:szCs w:val="26"/>
        </w:rPr>
      </w:pPr>
    </w:p>
    <w:p w14:paraId="09474CE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Na tym polega podbój ziemi, a następnie osiedlenie się na niej. Ale która to kraina? To kraina Kanaan. I poniekąd to wiemy.</w:t>
      </w:r>
    </w:p>
    <w:p w14:paraId="0F5D3838" w14:textId="77777777" w:rsidR="0063499E" w:rsidRPr="00051875" w:rsidRDefault="0063499E">
      <w:pPr>
        <w:rPr>
          <w:sz w:val="26"/>
          <w:szCs w:val="26"/>
        </w:rPr>
      </w:pPr>
    </w:p>
    <w:p w14:paraId="0642861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To całkiem oczywiste. Ale uwzględniam to w moim oświadczeniu, aby przypomnieć sobie, że Bóg nie zmienił w międzyczasie zdania. Bóg obiecał Abrahamowi tę ziemię setki lat wcześniej.</w:t>
      </w:r>
    </w:p>
    <w:p w14:paraId="411E568D" w14:textId="77777777" w:rsidR="0063499E" w:rsidRPr="00051875" w:rsidRDefault="0063499E">
      <w:pPr>
        <w:rPr>
          <w:sz w:val="26"/>
          <w:szCs w:val="26"/>
        </w:rPr>
      </w:pPr>
    </w:p>
    <w:p w14:paraId="43EB3C49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I pomimo konfliktów i tak dalej, Bóg nie powiedział, wiesz, żebym zmienił zdanie. Dlaczego nie dam wam ziemi Etiopii lub Moabu? Nie, to ta sama kraina. I dotrzymał słowa, dając mu tę ziemię.</w:t>
      </w:r>
    </w:p>
    <w:p w14:paraId="327486ED" w14:textId="77777777" w:rsidR="0063499E" w:rsidRPr="00051875" w:rsidRDefault="0063499E">
      <w:pPr>
        <w:rPr>
          <w:sz w:val="26"/>
          <w:szCs w:val="26"/>
        </w:rPr>
      </w:pPr>
    </w:p>
    <w:p w14:paraId="3B68F3BC" w14:textId="31442DB0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Komu to dał? Oczywiście dla Izraelitów. Kim byli Izraelici? Byli ludem Bożym. Podkreśla to zatem związek, który nieustannie widzimy w Starym Testamencie.</w:t>
      </w:r>
    </w:p>
    <w:p w14:paraId="445B51A2" w14:textId="77777777" w:rsidR="0063499E" w:rsidRPr="00051875" w:rsidRDefault="0063499E">
      <w:pPr>
        <w:rPr>
          <w:sz w:val="26"/>
          <w:szCs w:val="26"/>
        </w:rPr>
      </w:pPr>
    </w:p>
    <w:p w14:paraId="7E5781A0" w14:textId="4F4CFDE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Powiedziałbym, że często to robimy; czasami przychodzi nam na myśl coś, co nazwałbym fałszywymi stereotypami lub fałszywymi dychotomiami pomiędzy Testamentami. Ponownie dowiedziałem się od boskich mentorów, nauczycieli i pastorów o niektórych z tych dychotomii. Jednym z nich było to, że Bóg Starego Testamentu był Bogiem gniewu.</w:t>
      </w:r>
    </w:p>
    <w:p w14:paraId="7E14C5CA" w14:textId="77777777" w:rsidR="0063499E" w:rsidRPr="00051875" w:rsidRDefault="0063499E">
      <w:pPr>
        <w:rPr>
          <w:sz w:val="26"/>
          <w:szCs w:val="26"/>
        </w:rPr>
      </w:pPr>
    </w:p>
    <w:p w14:paraId="7DF4E185" w14:textId="59DF5C4A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Nowy Testament Bóg miłości. Istniały </w:t>
      </w:r>
      <w:r xmlns:w="http://schemas.openxmlformats.org/wordprocessingml/2006/main" w:rsidR="00504067">
        <w:rPr>
          <w:rFonts w:ascii="Calibri" w:eastAsia="Calibri" w:hAnsi="Calibri" w:cs="Calibri"/>
          <w:sz w:val="26"/>
          <w:szCs w:val="26"/>
        </w:rPr>
        <w:t xml:space="preserve">tu zasady, przepisy i prawa. Tutaj był związek i tak dalej.</w:t>
      </w:r>
    </w:p>
    <w:p w14:paraId="367CB75C" w14:textId="77777777" w:rsidR="0063499E" w:rsidRPr="00051875" w:rsidRDefault="0063499E">
      <w:pPr>
        <w:rPr>
          <w:sz w:val="26"/>
          <w:szCs w:val="26"/>
        </w:rPr>
      </w:pPr>
    </w:p>
    <w:p w14:paraId="69930AA1" w14:textId="2046A30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Istnieją powody, dla których ludzie tak nauczali i nadal tak myślą. Ale powiedziałbym, że istnieją też, naprawdę, fałszywe dychotomie. Bóg Starego Testamentu jest Bogiem relacji.</w:t>
      </w:r>
    </w:p>
    <w:p w14:paraId="490BA3E5" w14:textId="77777777" w:rsidR="0063499E" w:rsidRPr="00051875" w:rsidRDefault="0063499E">
      <w:pPr>
        <w:rPr>
          <w:sz w:val="26"/>
          <w:szCs w:val="26"/>
        </w:rPr>
      </w:pPr>
    </w:p>
    <w:p w14:paraId="5E9B6720" w14:textId="51A3CBB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To ten, który kochał swój lud. Dlatego też zamieszczam to tutaj, aby upewnić się, że rozumiem, że to Bóg kocha swój lud i wypełnia obietnice. I po co to robił? To było ich dziedzictwo.</w:t>
      </w:r>
    </w:p>
    <w:p w14:paraId="0AD015CA" w14:textId="77777777" w:rsidR="0063499E" w:rsidRPr="00051875" w:rsidRDefault="0063499E">
      <w:pPr>
        <w:rPr>
          <w:sz w:val="26"/>
          <w:szCs w:val="26"/>
        </w:rPr>
      </w:pPr>
    </w:p>
    <w:p w14:paraId="6BE08DB8" w14:textId="60BA21B3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książce występuje kilka różnych słów określających dziedzictwo. I wszyscy skupiają się na tym, jako na darze od Boga i otrzymaniu tego przez Izrael jako swoje dziedzictwo. Prawdę mówiąc, jedną rzecz, którą robię na moich zajęciach, możesz spróbować tego jako samodzielnego ćwiczenia, jako ćwiczenia pouczającego.</w:t>
      </w:r>
    </w:p>
    <w:p w14:paraId="20A9B38C" w14:textId="77777777" w:rsidR="0063499E" w:rsidRPr="00051875" w:rsidRDefault="0063499E">
      <w:pPr>
        <w:rPr>
          <w:sz w:val="26"/>
          <w:szCs w:val="26"/>
        </w:rPr>
      </w:pPr>
    </w:p>
    <w:p w14:paraId="2959C453" w14:textId="0051C38B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Wymagam, aby moje zajęcia przeczytały całą Księgę Jozuego za jednym razem. Następnie napisz zarys książki w ujęciu dwupoziomowym. Poziom główny ma pięć, sześć, osiem rozdziałów.</w:t>
      </w:r>
    </w:p>
    <w:p w14:paraId="73CD5C0C" w14:textId="77777777" w:rsidR="0063499E" w:rsidRPr="00051875" w:rsidRDefault="0063499E">
      <w:pPr>
        <w:rPr>
          <w:sz w:val="26"/>
          <w:szCs w:val="26"/>
        </w:rPr>
      </w:pPr>
    </w:p>
    <w:p w14:paraId="28512588" w14:textId="0A59CAB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Potem drugi poziom, jeden rozdział po kawałku w całej książce. Wymagam od nich, aby w każdym miejscu szkicu używali słowa „dziedziczenie” lub czasownika „dziedziczyć”, „dziedziczyć” lub „dziedziczyć”. Łatwo to zrobić w rozdziałach mówiących o podziale ziemi, rozdziałach 12 do 21.</w:t>
      </w:r>
    </w:p>
    <w:p w14:paraId="4C199EE8" w14:textId="77777777" w:rsidR="0063499E" w:rsidRPr="00051875" w:rsidRDefault="0063499E">
      <w:pPr>
        <w:rPr>
          <w:sz w:val="26"/>
          <w:szCs w:val="26"/>
        </w:rPr>
      </w:pPr>
    </w:p>
    <w:p w14:paraId="0DF215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Albo od 13 do 21. Ale we wcześniejszych rozdziałach jest to trochę trudniejsze. Chodzi mi jednak o to, że myślimy nie o rozwoju wydarzeń.</w:t>
      </w:r>
    </w:p>
    <w:p w14:paraId="1B32ACCE" w14:textId="77777777" w:rsidR="0063499E" w:rsidRPr="00051875" w:rsidRDefault="0063499E">
      <w:pPr>
        <w:rPr>
          <w:sz w:val="26"/>
          <w:szCs w:val="26"/>
        </w:rPr>
      </w:pPr>
    </w:p>
    <w:p w14:paraId="021C0CBE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Ale myślimy, jeśli pomyślimy o latach później, o autorze książki. Co autor próbuje zrobić? A autor próbuje mówić o tej ziemi jako o dziedzictwie od Boga. A więc nawet wczesne rozdziały, dotyczące przyszłości, które nazwałbym przygotowaniami do odziedziczenia ziemi, rozdziały od 1 do 5. Przygotowanie do przekroczenia Jordanu.</w:t>
      </w:r>
    </w:p>
    <w:p w14:paraId="09218774" w14:textId="77777777" w:rsidR="0063499E" w:rsidRPr="00051875" w:rsidRDefault="0063499E">
      <w:pPr>
        <w:rPr>
          <w:sz w:val="26"/>
          <w:szCs w:val="26"/>
        </w:rPr>
      </w:pPr>
    </w:p>
    <w:p w14:paraId="665629FC" w14:textId="31C2BBF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Oczyszczanie siebie. Upamiętnianie różnych rzeczy i tak dalej. Wszystko to jest przygotowaniem do odziedziczenia ziemi.</w:t>
      </w:r>
    </w:p>
    <w:p w14:paraId="129585E7" w14:textId="77777777" w:rsidR="0063499E" w:rsidRPr="00051875" w:rsidRDefault="0063499E">
      <w:pPr>
        <w:rPr>
          <w:sz w:val="26"/>
          <w:szCs w:val="26"/>
        </w:rPr>
      </w:pPr>
    </w:p>
    <w:p w14:paraId="0D3E9F8D" w14:textId="726EC0B8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Możemy zatem porozmawiać o temacie rozdziału 1, rozdziału 2 lub rozdziału 3 na własnych warunkach. Ale jeśli chodzi o ogólny zarys książki, to jest to słuszna uwaga, którą opracowaliśmy od podstaw. Wtedy każda część książki powinna być w stanie na to wskazać i postrzegać to jako część ogólnego obrazu sytuacji.</w:t>
      </w:r>
    </w:p>
    <w:p w14:paraId="367B9347" w14:textId="77777777" w:rsidR="0063499E" w:rsidRPr="00051875" w:rsidRDefault="0063499E">
      <w:pPr>
        <w:rPr>
          <w:sz w:val="26"/>
          <w:szCs w:val="26"/>
        </w:rPr>
      </w:pPr>
    </w:p>
    <w:p w14:paraId="3DCDE754" w14:textId="3EF576CF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Tak więc </w:t>
      </w:r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to byłoby moje stwierdzenie na temat tego, co postrzegam jako ogólny zarys książki. Każda część książki w jakiś sposób ma z tym związek. Można to powiedzieć na różne sposoby.</w:t>
      </w:r>
    </w:p>
    <w:p w14:paraId="1F3067DF" w14:textId="77777777" w:rsidR="0063499E" w:rsidRPr="00051875" w:rsidRDefault="0063499E">
      <w:pPr>
        <w:rPr>
          <w:sz w:val="26"/>
          <w:szCs w:val="26"/>
        </w:rPr>
      </w:pPr>
    </w:p>
    <w:p w14:paraId="1F0D8E23" w14:textId="69DBAD8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Nie mówię, że to jedyny sposób. Ale w ramach moich własnych badań doszedłem do tego punktu. Następnie przyjrzymy się tym, co uważam za niektóre tematy.</w:t>
      </w:r>
    </w:p>
    <w:p w14:paraId="66128A10" w14:textId="77777777" w:rsidR="0063499E" w:rsidRPr="00051875" w:rsidRDefault="0063499E">
      <w:pPr>
        <w:rPr>
          <w:sz w:val="26"/>
          <w:szCs w:val="26"/>
        </w:rPr>
      </w:pPr>
    </w:p>
    <w:p w14:paraId="70476E3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W pewnym sensie pod tym ogólnym, nadrzędnym tematem. Możemy też nazwać to teologią Księgi Jozuego. Widziałbym siedem głównych wątków.</w:t>
      </w:r>
    </w:p>
    <w:p w14:paraId="7F5CFF9C" w14:textId="77777777" w:rsidR="0063499E" w:rsidRPr="00051875" w:rsidRDefault="0063499E">
      <w:pPr>
        <w:rPr>
          <w:sz w:val="26"/>
          <w:szCs w:val="26"/>
        </w:rPr>
      </w:pPr>
    </w:p>
    <w:p w14:paraId="2DC701C7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Siedem głównych wątków książki. Niektóre są ważniejsze niż inne. Będziemy je rozwijać, przechodząc przez różne segmenty.</w:t>
      </w:r>
    </w:p>
    <w:p w14:paraId="469BFDBE" w14:textId="77777777" w:rsidR="0063499E" w:rsidRPr="00051875" w:rsidRDefault="0063499E">
      <w:pPr>
        <w:rPr>
          <w:sz w:val="26"/>
          <w:szCs w:val="26"/>
        </w:rPr>
      </w:pPr>
    </w:p>
    <w:p w14:paraId="696242AE" w14:textId="2FB0E2D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Ale z pewnością temat ziemi, ziemi obiecanej jest ważny. To jest wielokrotnie powtarzane. Zostało to obiecane Abrahamowi wiele lat temu.</w:t>
      </w:r>
    </w:p>
    <w:p w14:paraId="79A4F32F" w14:textId="77777777" w:rsidR="0063499E" w:rsidRPr="00051875" w:rsidRDefault="0063499E">
      <w:pPr>
        <w:rPr>
          <w:sz w:val="26"/>
          <w:szCs w:val="26"/>
        </w:rPr>
      </w:pPr>
    </w:p>
    <w:p w14:paraId="48125A7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Powtarzane jest to przez pokolenia. A teraz wreszcie to dostają. Kolejnym tematem są Boże obietnice.</w:t>
      </w:r>
    </w:p>
    <w:p w14:paraId="0324915F" w14:textId="77777777" w:rsidR="0063499E" w:rsidRPr="00051875" w:rsidRDefault="0063499E">
      <w:pPr>
        <w:rPr>
          <w:sz w:val="26"/>
          <w:szCs w:val="26"/>
        </w:rPr>
      </w:pPr>
    </w:p>
    <w:p w14:paraId="2CE9A7B4" w14:textId="545D96C6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Zatem już o tym wspomniałem. I w pewnym sensie to podkreślimy. Znajduje się w nim odniesienie do obietnic danych Abrahamowi, ale także Mojżeszowi.</w:t>
      </w:r>
    </w:p>
    <w:p w14:paraId="1AD37518" w14:textId="77777777" w:rsidR="0063499E" w:rsidRPr="00051875" w:rsidRDefault="0063499E">
      <w:pPr>
        <w:rPr>
          <w:sz w:val="26"/>
          <w:szCs w:val="26"/>
        </w:rPr>
      </w:pPr>
    </w:p>
    <w:p w14:paraId="3D3FD5E3" w14:textId="6A3319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 potem nawet w samej książce. Bóg to obiecał i tak się stało. Spełnianie obietnic jest również interesującym tematem pobocznym.</w:t>
      </w:r>
    </w:p>
    <w:p w14:paraId="54FD39D5" w14:textId="77777777" w:rsidR="0063499E" w:rsidRPr="00051875" w:rsidRDefault="0063499E">
      <w:pPr>
        <w:rPr>
          <w:sz w:val="26"/>
          <w:szCs w:val="26"/>
        </w:rPr>
      </w:pPr>
    </w:p>
    <w:p w14:paraId="11A08E7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Trzecim byłoby przymierze. I przymierze, które Bóg zawarł z Abrahamem. Ponownie, łącznie z obietnicami.</w:t>
      </w:r>
    </w:p>
    <w:p w14:paraId="5785A519" w14:textId="77777777" w:rsidR="0063499E" w:rsidRPr="00051875" w:rsidRDefault="0063499E">
      <w:pPr>
        <w:rPr>
          <w:sz w:val="26"/>
          <w:szCs w:val="26"/>
        </w:rPr>
      </w:pPr>
    </w:p>
    <w:p w14:paraId="3D1B895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Ale potem także przymierze, które Bóg zawarł przez Mojżesza. Prawo, które Bóg dał ludziom i jak ludzie mają być posłuszni i postępować zgodnie z nimi. Stanowi to jakby tło dla Księgi Jozuego.</w:t>
      </w:r>
    </w:p>
    <w:p w14:paraId="646FF570" w14:textId="77777777" w:rsidR="0063499E" w:rsidRPr="00051875" w:rsidRDefault="0063499E">
      <w:pPr>
        <w:rPr>
          <w:sz w:val="26"/>
          <w:szCs w:val="26"/>
        </w:rPr>
      </w:pPr>
    </w:p>
    <w:p w14:paraId="3627C40C" w14:textId="256E01F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Nie jest to najważniejsza rzecz, ale jest. Ciekawym tematem jest czwarty temat: posłuszeństwo. Pomyśl o Izraelu poprzez czasy Mojżesza i wędrówki po pustyni.</w:t>
      </w:r>
    </w:p>
    <w:p w14:paraId="2E98CB97" w14:textId="77777777" w:rsidR="0063499E" w:rsidRPr="00051875" w:rsidRDefault="0063499E">
      <w:pPr>
        <w:rPr>
          <w:sz w:val="26"/>
          <w:szCs w:val="26"/>
        </w:rPr>
      </w:pPr>
    </w:p>
    <w:p w14:paraId="36C7216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Izrael był w dużej mierze narodem bardzo zbuntowanym. Widziałbym na przykład Księgę Liczb w rozdziałach poświęconych narracji historycznej. Gdzie opowiadana jest fabuła.</w:t>
      </w:r>
    </w:p>
    <w:p w14:paraId="1059DD3E" w14:textId="77777777" w:rsidR="0063499E" w:rsidRPr="00051875" w:rsidRDefault="0063499E">
      <w:pPr>
        <w:rPr>
          <w:sz w:val="26"/>
          <w:szCs w:val="26"/>
        </w:rPr>
      </w:pPr>
    </w:p>
    <w:p w14:paraId="62893F0E" w14:textId="445F062C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Widzisz ciągłe bunty przeciwko władzy Mojżesza i Aarona. I przeciwko samemu Bogu. I Mojżesz zbuntował się przeciwko Bogu.</w:t>
      </w:r>
    </w:p>
    <w:p w14:paraId="4644EA61" w14:textId="77777777" w:rsidR="0063499E" w:rsidRPr="00051875" w:rsidRDefault="0063499E">
      <w:pPr>
        <w:rPr>
          <w:sz w:val="26"/>
          <w:szCs w:val="26"/>
        </w:rPr>
      </w:pPr>
    </w:p>
    <w:p w14:paraId="5CE07376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I mnóstwo tych rzeczy. Zatem w Księdze Jozuego widzimy zupełnie inny obraz. Widzimy, że próbujemy teraz robić rzeczy inaczej.</w:t>
      </w:r>
    </w:p>
    <w:p w14:paraId="29BA691C" w14:textId="77777777" w:rsidR="0063499E" w:rsidRPr="00051875" w:rsidRDefault="0063499E">
      <w:pPr>
        <w:rPr>
          <w:sz w:val="26"/>
          <w:szCs w:val="26"/>
        </w:rPr>
      </w:pPr>
    </w:p>
    <w:p w14:paraId="6F5F18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Nie będziemy próbować powtarzać błędów z przeszłości. I istnieje poczucie, że więcej wszystkich na tej samej stronie podąża za Panem. Teraz nie zawsze tak jest.</w:t>
      </w:r>
    </w:p>
    <w:p w14:paraId="2E3EFBEC" w14:textId="77777777" w:rsidR="0063499E" w:rsidRPr="00051875" w:rsidRDefault="0063499E">
      <w:pPr>
        <w:rPr>
          <w:sz w:val="26"/>
          <w:szCs w:val="26"/>
        </w:rPr>
      </w:pPr>
    </w:p>
    <w:p w14:paraId="415366E0" w14:textId="26B574AD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Jest tam kilka znaczących wyjątków. Istnieje jednak ważny temat posłuszeństwa. Bóg z pewnością nawołuje do posłuszeństwa.</w:t>
      </w:r>
    </w:p>
    <w:p w14:paraId="379E668F" w14:textId="77777777" w:rsidR="0063499E" w:rsidRPr="00051875" w:rsidRDefault="0063499E">
      <w:pPr>
        <w:rPr>
          <w:sz w:val="26"/>
          <w:szCs w:val="26"/>
        </w:rPr>
      </w:pPr>
    </w:p>
    <w:p w14:paraId="52D144D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 ludzie w większości za tym podążają. Piątym tematem, który chciałbym zobaczyć, jest cały temat czystości kultu. Idea świętości.</w:t>
      </w:r>
    </w:p>
    <w:p w14:paraId="414B5548" w14:textId="77777777" w:rsidR="0063499E" w:rsidRPr="00051875" w:rsidRDefault="0063499E">
      <w:pPr>
        <w:rPr>
          <w:sz w:val="26"/>
          <w:szCs w:val="26"/>
        </w:rPr>
      </w:pPr>
    </w:p>
    <w:p w14:paraId="02138F31" w14:textId="1A49D8A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 samo słowo „święty” nie zostało użyte w tej książce zbyt wiele razy. Ale pomysł jest. Zasadniczo idea świętości w Starym Testamencie jest ideą oddzielenia.</w:t>
      </w:r>
    </w:p>
    <w:p w14:paraId="4368EAB8" w14:textId="77777777" w:rsidR="0063499E" w:rsidRPr="00051875" w:rsidRDefault="0063499E">
      <w:pPr>
        <w:rPr>
          <w:sz w:val="26"/>
          <w:szCs w:val="26"/>
        </w:rPr>
      </w:pPr>
    </w:p>
    <w:p w14:paraId="2B017D39" w14:textId="44AEF87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Od tego, co złe, nieczyste i bezbożne. I Izrael będzie na początku zachowywał odstępstwo od arki, od samych Kananejczyków. Obejmuje to dyskusję na temat zagłady Kananejczyków, o której będziemy mówić w innym fragmencie.</w:t>
      </w:r>
    </w:p>
    <w:p w14:paraId="732DBF28" w14:textId="77777777" w:rsidR="0063499E" w:rsidRPr="00051875" w:rsidRDefault="0063499E">
      <w:pPr>
        <w:rPr>
          <w:sz w:val="26"/>
          <w:szCs w:val="26"/>
        </w:rPr>
      </w:pPr>
    </w:p>
    <w:p w14:paraId="3D0B5E5D" w14:textId="1AA10E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Ale idea czystości kultu, mówiąca o tym, że Izrael ma dorastać w nowym miejscu, praktykując wielbienie Pana we właściwy sposób, jest ważną częścią tej księgi. Szósty punkt, jaki widzę, szósty temat, byłby tematem boskiego przywództwa. Sam Jozue zostaje przywódcą.</w:t>
      </w:r>
    </w:p>
    <w:p w14:paraId="782FE0EF" w14:textId="77777777" w:rsidR="0063499E" w:rsidRPr="00051875" w:rsidRDefault="0063499E">
      <w:pPr>
        <w:rPr>
          <w:sz w:val="26"/>
          <w:szCs w:val="26"/>
        </w:rPr>
      </w:pPr>
    </w:p>
    <w:p w14:paraId="5FD5382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W większości książek przedstawiany jest jako idealny przywódca, który popełnia niewiele błędów. Uczymy się tam dobrych lekcji na temat przywództwa. I na koniec temat odpoczynku.</w:t>
      </w:r>
    </w:p>
    <w:p w14:paraId="11D7BF15" w14:textId="77777777" w:rsidR="0063499E" w:rsidRPr="00051875" w:rsidRDefault="0063499E">
      <w:pPr>
        <w:rPr>
          <w:sz w:val="26"/>
          <w:szCs w:val="26"/>
        </w:rPr>
      </w:pPr>
    </w:p>
    <w:p w14:paraId="1CCA41BA" w14:textId="6F32EE0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Mamy wyobrażenie o krainie odpoczywającej. Częścią daru Bożego, obietnic, jest odpoczynek ludzi i ziemi. Zatem w pewnym sensie, jeśli pomyślimy o toku Pięcioksięgu, porozmawiamy o tym w innym fragmencie poświęconym kontekstowi literackiemu.</w:t>
      </w:r>
    </w:p>
    <w:p w14:paraId="16483FC9" w14:textId="77777777" w:rsidR="0063499E" w:rsidRPr="00051875" w:rsidRDefault="0063499E">
      <w:pPr>
        <w:rPr>
          <w:sz w:val="26"/>
          <w:szCs w:val="26"/>
        </w:rPr>
      </w:pPr>
    </w:p>
    <w:p w14:paraId="6CC3B2DF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Ale ciąg Pięcioksięgu wybiega w przyszłość, ku wejściu i otrzymaniu ziemi obiecanej. A Księga Jozuego w pewnym sensie spogląda wstecz i mówi: jesteśmy tutaj. A to nie jest spełnienie tego wszystkiego.</w:t>
      </w:r>
    </w:p>
    <w:p w14:paraId="2AB1FF56" w14:textId="77777777" w:rsidR="0063499E" w:rsidRPr="00051875" w:rsidRDefault="0063499E">
      <w:pPr>
        <w:rPr>
          <w:sz w:val="26"/>
          <w:szCs w:val="26"/>
        </w:rPr>
      </w:pPr>
    </w:p>
    <w:p w14:paraId="0BB40154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Mamy odpoczynek. To byłoby siedem głównych tematów objętych zbiorczym zestawieniem tematów, które wam w tym momencie podałem.</w:t>
      </w:r>
    </w:p>
    <w:p w14:paraId="0BA5A948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07CA8C5C" w14:textId="61C3540E" w:rsidR="0063499E" w:rsidRPr="00051875" w:rsidRDefault="00000000" w:rsidP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To jest dr David Howard i jego nauczanie o Jozue poprzez Rut. To jest sesja 2, Wprowadzenie do Jozuego, część 2, Tematy i teologia.</w:t>
      </w:r>
    </w:p>
    <w:sectPr w:rsidR="0063499E" w:rsidRPr="0005187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13F8" w14:textId="77777777" w:rsidR="00481EE1" w:rsidRDefault="00481EE1" w:rsidP="00051875">
      <w:r>
        <w:separator/>
      </w:r>
    </w:p>
  </w:endnote>
  <w:endnote w:type="continuationSeparator" w:id="0">
    <w:p w14:paraId="066BD128" w14:textId="77777777" w:rsidR="00481EE1" w:rsidRDefault="00481EE1" w:rsidP="0005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5C7F" w14:textId="77777777" w:rsidR="00481EE1" w:rsidRDefault="00481EE1" w:rsidP="00051875">
      <w:r>
        <w:separator/>
      </w:r>
    </w:p>
  </w:footnote>
  <w:footnote w:type="continuationSeparator" w:id="0">
    <w:p w14:paraId="0AD9014B" w14:textId="77777777" w:rsidR="00481EE1" w:rsidRDefault="00481EE1" w:rsidP="0005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6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595207" w14:textId="2D924D97" w:rsidR="00051875" w:rsidRDefault="0005187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3404569" w14:textId="77777777" w:rsidR="00051875" w:rsidRDefault="0005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3F11"/>
    <w:multiLevelType w:val="hybridMultilevel"/>
    <w:tmpl w:val="8016440A"/>
    <w:lvl w:ilvl="0" w:tplc="8D8CC488">
      <w:start w:val="1"/>
      <w:numFmt w:val="bullet"/>
      <w:lvlText w:val="●"/>
      <w:lvlJc w:val="left"/>
      <w:pPr>
        <w:ind w:left="720" w:hanging="360"/>
      </w:pPr>
    </w:lvl>
    <w:lvl w:ilvl="1" w:tplc="50D429CE">
      <w:start w:val="1"/>
      <w:numFmt w:val="bullet"/>
      <w:lvlText w:val="○"/>
      <w:lvlJc w:val="left"/>
      <w:pPr>
        <w:ind w:left="1440" w:hanging="360"/>
      </w:pPr>
    </w:lvl>
    <w:lvl w:ilvl="2" w:tplc="2EACE994">
      <w:start w:val="1"/>
      <w:numFmt w:val="bullet"/>
      <w:lvlText w:val="■"/>
      <w:lvlJc w:val="left"/>
      <w:pPr>
        <w:ind w:left="2160" w:hanging="360"/>
      </w:pPr>
    </w:lvl>
    <w:lvl w:ilvl="3" w:tplc="7E6A4CE2">
      <w:start w:val="1"/>
      <w:numFmt w:val="bullet"/>
      <w:lvlText w:val="●"/>
      <w:lvlJc w:val="left"/>
      <w:pPr>
        <w:ind w:left="2880" w:hanging="360"/>
      </w:pPr>
    </w:lvl>
    <w:lvl w:ilvl="4" w:tplc="0ADAB524">
      <w:start w:val="1"/>
      <w:numFmt w:val="bullet"/>
      <w:lvlText w:val="○"/>
      <w:lvlJc w:val="left"/>
      <w:pPr>
        <w:ind w:left="3600" w:hanging="360"/>
      </w:pPr>
    </w:lvl>
    <w:lvl w:ilvl="5" w:tplc="A0AC8D80">
      <w:start w:val="1"/>
      <w:numFmt w:val="bullet"/>
      <w:lvlText w:val="■"/>
      <w:lvlJc w:val="left"/>
      <w:pPr>
        <w:ind w:left="4320" w:hanging="360"/>
      </w:pPr>
    </w:lvl>
    <w:lvl w:ilvl="6" w:tplc="F592A408">
      <w:start w:val="1"/>
      <w:numFmt w:val="bullet"/>
      <w:lvlText w:val="●"/>
      <w:lvlJc w:val="left"/>
      <w:pPr>
        <w:ind w:left="5040" w:hanging="360"/>
      </w:pPr>
    </w:lvl>
    <w:lvl w:ilvl="7" w:tplc="6726B6E2">
      <w:start w:val="1"/>
      <w:numFmt w:val="bullet"/>
      <w:lvlText w:val="●"/>
      <w:lvlJc w:val="left"/>
      <w:pPr>
        <w:ind w:left="5760" w:hanging="360"/>
      </w:pPr>
    </w:lvl>
    <w:lvl w:ilvl="8" w:tplc="9170E7E2">
      <w:start w:val="1"/>
      <w:numFmt w:val="bullet"/>
      <w:lvlText w:val="●"/>
      <w:lvlJc w:val="left"/>
      <w:pPr>
        <w:ind w:left="6480" w:hanging="360"/>
      </w:pPr>
    </w:lvl>
  </w:abstractNum>
  <w:num w:numId="1" w16cid:durableId="1756321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9E"/>
    <w:rsid w:val="00051875"/>
    <w:rsid w:val="00481EE1"/>
    <w:rsid w:val="00504067"/>
    <w:rsid w:val="005A7A01"/>
    <w:rsid w:val="0063499E"/>
    <w:rsid w:val="0076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84A51"/>
  <w15:docId w15:val="{6FA37239-8F53-4F4F-9CF2-9DE435FD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75"/>
  </w:style>
  <w:style w:type="paragraph" w:styleId="Footer">
    <w:name w:val="footer"/>
    <w:basedOn w:val="Normal"/>
    <w:link w:val="Foot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2078</Words>
  <Characters>9064</Characters>
  <Application>Microsoft Office Word</Application>
  <DocSecurity>0</DocSecurity>
  <Lines>215</Lines>
  <Paragraphs>55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Session02 IntroPt2 Themes</dc:title>
  <dc:creator>TurboScribe.ai</dc:creator>
  <cp:lastModifiedBy>Ted Hildebrandt</cp:lastModifiedBy>
  <cp:revision>5</cp:revision>
  <dcterms:created xsi:type="dcterms:W3CDTF">2024-02-04T20:10:00Z</dcterms:created>
  <dcterms:modified xsi:type="dcterms:W3CDTF">2024-02-29T10:40:00Z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bf252df077702c46bdee5bf2c1aaa5798f5eb1d5817c5b40352c09034efbb363</vt:lpwstr>
  </property>
</Properties>
</file>