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CA9D2" w14:textId="77777777" w:rsidR="003B0DB5" w:rsidRPr="003B0DB5" w:rsidRDefault="003B0DB5" w:rsidP="003B0DB5">
      <w:pPr xmlns:w="http://schemas.openxmlformats.org/wordprocessingml/2006/main">
        <w:jc w:val="center"/>
        <w:rPr>
          <w:rFonts w:ascii="Calibri" w:eastAsia="Calibri" w:hAnsi="Calibri" w:cs="Calibri"/>
          <w:b/>
          <w:bCs/>
          <w:sz w:val="40"/>
          <w:szCs w:val="40"/>
        </w:rPr>
      </w:pPr>
      <w:r xmlns:w="http://schemas.openxmlformats.org/wordprocessingml/2006/main" w:rsidRPr="003B0DB5">
        <w:rPr>
          <w:rFonts w:ascii="Calibri" w:eastAsia="Calibri" w:hAnsi="Calibri" w:cs="Calibri"/>
          <w:b/>
          <w:bCs/>
          <w:sz w:val="40"/>
          <w:szCs w:val="40"/>
        </w:rPr>
        <w:t xml:space="preserve">David Howard 博士，Joshua-Ruth，第 29 节</w:t>
      </w:r>
    </w:p>
    <w:p w14:paraId="436FEB36" w14:textId="41EEB57F" w:rsidR="00C81B60" w:rsidRPr="003B0DB5" w:rsidRDefault="00000000" w:rsidP="003B0DB5">
      <w:pPr xmlns:w="http://schemas.openxmlformats.org/wordprocessingml/2006/main">
        <w:jc w:val="center"/>
        <w:rPr>
          <w:rFonts w:ascii="Calibri" w:eastAsia="Calibri" w:hAnsi="Calibri" w:cs="Calibri"/>
          <w:b/>
          <w:bCs/>
          <w:sz w:val="40"/>
          <w:szCs w:val="40"/>
        </w:rPr>
      </w:pPr>
      <w:r xmlns:w="http://schemas.openxmlformats.org/wordprocessingml/2006/main" w:rsidRPr="003B0DB5">
        <w:rPr>
          <w:rFonts w:ascii="Calibri" w:eastAsia="Calibri" w:hAnsi="Calibri" w:cs="Calibri"/>
          <w:b/>
          <w:bCs/>
          <w:sz w:val="40"/>
          <w:szCs w:val="40"/>
        </w:rPr>
        <w:t xml:space="preserve">士师记 17-18 章，第一个附录，弥迦和利未人</w:t>
      </w:r>
    </w:p>
    <w:p w14:paraId="770A87EC" w14:textId="459874DD" w:rsidR="003B0DB5" w:rsidRPr="003B0DB5" w:rsidRDefault="003B0DB5" w:rsidP="003B0DB5">
      <w:pPr xmlns:w="http://schemas.openxmlformats.org/wordprocessingml/2006/main">
        <w:jc w:val="center"/>
        <w:rPr>
          <w:rFonts w:ascii="Calibri" w:eastAsia="Calibri" w:hAnsi="Calibri" w:cs="Calibri"/>
          <w:sz w:val="26"/>
          <w:szCs w:val="26"/>
        </w:rPr>
      </w:pPr>
      <w:r xmlns:w="http://schemas.openxmlformats.org/wordprocessingml/2006/main" w:rsidRPr="003B0DB5">
        <w:rPr>
          <w:rFonts w:ascii="AA Times New Roman" w:eastAsia="Calibri" w:hAnsi="AA Times New Roman" w:cs="AA Times New Roman"/>
          <w:sz w:val="26"/>
          <w:szCs w:val="26"/>
        </w:rPr>
        <w:t xml:space="preserve">© </w:t>
      </w:r>
      <w:r xmlns:w="http://schemas.openxmlformats.org/wordprocessingml/2006/main" w:rsidRPr="003B0DB5">
        <w:rPr>
          <w:rFonts w:ascii="Calibri" w:eastAsia="Calibri" w:hAnsi="Calibri" w:cs="Calibri"/>
          <w:sz w:val="26"/>
          <w:szCs w:val="26"/>
        </w:rPr>
        <w:t xml:space="preserve">2024 大卫·霍华德和特德·希尔德布兰特</w:t>
      </w:r>
    </w:p>
    <w:p w14:paraId="09370878" w14:textId="77777777" w:rsidR="003B0DB5" w:rsidRPr="003B0DB5" w:rsidRDefault="003B0DB5">
      <w:pPr>
        <w:rPr>
          <w:sz w:val="26"/>
          <w:szCs w:val="26"/>
        </w:rPr>
      </w:pPr>
    </w:p>
    <w:p w14:paraId="5797475B" w14:textId="1EBA0FCA" w:rsidR="003B0DB5" w:rsidRPr="003B0DB5" w:rsidRDefault="00000000">
      <w:pPr xmlns:w="http://schemas.openxmlformats.org/wordprocessingml/2006/main">
        <w:rPr>
          <w:rFonts w:ascii="Calibri" w:eastAsia="Calibri" w:hAnsi="Calibri" w:cs="Calibri"/>
          <w:sz w:val="26"/>
          <w:szCs w:val="26"/>
        </w:rPr>
      </w:pPr>
      <w:r xmlns:w="http://schemas.openxmlformats.org/wordprocessingml/2006/main" w:rsidRPr="003B0DB5">
        <w:rPr>
          <w:rFonts w:ascii="Calibri" w:eastAsia="Calibri" w:hAnsi="Calibri" w:cs="Calibri"/>
          <w:sz w:val="26"/>
          <w:szCs w:val="26"/>
        </w:rPr>
        <w:t xml:space="preserve">这是大卫·霍华德博士对《约书亚记》到《路得记》的教导。这是第 29 节，士师记 17-18，第一个附录，弥迦书和利未人。</w:t>
      </w:r>
    </w:p>
    <w:p w14:paraId="54C0822D" w14:textId="77777777" w:rsidR="003B0DB5" w:rsidRPr="003B0DB5" w:rsidRDefault="003B0DB5">
      <w:pPr>
        <w:rPr>
          <w:rFonts w:ascii="Calibri" w:eastAsia="Calibri" w:hAnsi="Calibri" w:cs="Calibri"/>
          <w:sz w:val="26"/>
          <w:szCs w:val="26"/>
        </w:rPr>
      </w:pPr>
    </w:p>
    <w:p w14:paraId="379F4C09" w14:textId="619964E5"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再次向大家问好，我们正在继续讨论士师记，现在已经到了最后冲刺阶段。</w:t>
      </w:r>
    </w:p>
    <w:p w14:paraId="7534D1CE" w14:textId="77777777" w:rsidR="00C81B60" w:rsidRPr="003B0DB5" w:rsidRDefault="00C81B60">
      <w:pPr>
        <w:rPr>
          <w:sz w:val="26"/>
          <w:szCs w:val="26"/>
        </w:rPr>
      </w:pPr>
    </w:p>
    <w:p w14:paraId="0661B231" w14:textId="394BE43F"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我们将看第 17 章到第 21 章，即本书的最后五章。我们将分两部分进行，首先是第 17 章和第 18 章，然后是第 19 章到第 21 章。这是两个不同的故事，但只是为了奠定基础，我们已经提到了它们之间的共同点这片土地上道德和精神状况的螺旋式上升，我们当然可以在最终法官参孙的故事中看到这一点的实现。</w:t>
      </w:r>
    </w:p>
    <w:p w14:paraId="6CFDBA12" w14:textId="77777777" w:rsidR="00C81B60" w:rsidRPr="003B0DB5" w:rsidRDefault="00C81B60">
      <w:pPr>
        <w:rPr>
          <w:sz w:val="26"/>
          <w:szCs w:val="26"/>
        </w:rPr>
      </w:pPr>
    </w:p>
    <w:p w14:paraId="5CD82E30" w14:textId="4EBBC962"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在最后的故事中，第 17 个和第 18 个故事，以及第 19 个和第 21 个故事，我们不再有任何评委。所以，这些是关于不同人的故事。有证据表明，这里的故事按时间顺序发生的时间可能早于参孙生活的时期。</w:t>
      </w:r>
    </w:p>
    <w:p w14:paraId="6C70C5C5" w14:textId="77777777" w:rsidR="00C81B60" w:rsidRPr="003B0DB5" w:rsidRDefault="00C81B60">
      <w:pPr>
        <w:rPr>
          <w:sz w:val="26"/>
          <w:szCs w:val="26"/>
        </w:rPr>
      </w:pPr>
    </w:p>
    <w:p w14:paraId="3D600AB5" w14:textId="5211AA92"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所以，这在时间顺序上可能不合时宜。但我认为，如果情况确实如此，我想，无论如何，《士师记》的作者，归根结底，作者是想说明以色列正在遭受这种道德背离，并且需要一个敬虔的人。国王前进。这将是《士师记》作者试图提出的主要观点。</w:t>
      </w:r>
    </w:p>
    <w:p w14:paraId="28878A36" w14:textId="77777777" w:rsidR="00C81B60" w:rsidRPr="003B0DB5" w:rsidRDefault="00C81B60">
      <w:pPr>
        <w:rPr>
          <w:sz w:val="26"/>
          <w:szCs w:val="26"/>
        </w:rPr>
      </w:pPr>
    </w:p>
    <w:p w14:paraId="72CE05E4" w14:textId="714C7870" w:rsidR="00C81B60" w:rsidRPr="003B0DB5" w:rsidRDefault="003B0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作者决定将这些故事放在本书的最后，因为它们是整本书中最肮脏、最庸俗的故事之一。因此，为了表明这一点，这本书作为文学文献阅读的方式，这是本书的最低点。我告诉我的学生，当我读完《士师记》时，我经常觉得我需要洗澡，当然最后几章对此有所贡献。</w:t>
      </w:r>
    </w:p>
    <w:p w14:paraId="64C4F895" w14:textId="77777777" w:rsidR="00C81B60" w:rsidRPr="003B0DB5" w:rsidRDefault="00C81B60">
      <w:pPr>
        <w:rPr>
          <w:sz w:val="26"/>
          <w:szCs w:val="26"/>
        </w:rPr>
      </w:pPr>
    </w:p>
    <w:p w14:paraId="73815699" w14:textId="71711BEA"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在这一部分，我们四次被告知以色列没有王，第 17 章第 6 节、第 18 节、第 1 节、第 19 节第 1 节和第 21 节第 5 节。在第一个和最后一个例子中，我们还被告知以色列没有国王。抱歉，每个人的眼里都是对的。所以，以色列有四次没有国王，第一次也是最后一次，每个人都做了自己认为正确的事。</w:t>
      </w:r>
    </w:p>
    <w:p w14:paraId="43E4300E" w14:textId="77777777" w:rsidR="00C81B60" w:rsidRPr="003B0DB5" w:rsidRDefault="00C81B60">
      <w:pPr>
        <w:rPr>
          <w:sz w:val="26"/>
          <w:szCs w:val="26"/>
        </w:rPr>
      </w:pPr>
    </w:p>
    <w:p w14:paraId="24146852"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另一方面，他们应该做主眼中正确的事，如果有一位敬虔的王在位，那么这位敬虔的王很可能会成为一位领袖</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，成为带领人们归向主的榜样每个人都可以做任何他们想做的事，而不是这种分散的崇拜。在第 2 章到第 16 章中，我们看到了以色列面临的外部威胁，而第 17 章到第 21 章中的冲突是以色列内部的，问题是从内部而不是外部恶化的。因此，即使在那里，我们也可以在某种程度上理解外部威胁，但你希望这个国家有某种精神完整性，但到最后，这个国家正在从内到外、从核心本身开始腐烂。 。</w:t>
      </w:r>
    </w:p>
    <w:p w14:paraId="3DF2E675" w14:textId="77777777" w:rsidR="00C81B60" w:rsidRPr="003B0DB5" w:rsidRDefault="00C81B60">
      <w:pPr>
        <w:rPr>
          <w:sz w:val="26"/>
          <w:szCs w:val="26"/>
        </w:rPr>
      </w:pPr>
    </w:p>
    <w:p w14:paraId="2A7FFA16" w14:textId="12C4E164"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因此，在第 17 章和第 18 章中，我们有了第一个，有时人们称之为本书的附录。如果是这样，我们可以将其称为第一个附录，它显示了严重的宗教腐败，主角是一个名叫弥迦的人，当然不是我们后来在圣经中几年后了解到的先知弥迦。这是一个不同的人，他想要建立，无论出于什么原因，他想要建立自己的私人神社，他自己的私人礼拜场所。</w:t>
      </w:r>
    </w:p>
    <w:p w14:paraId="0AA9E0D5" w14:textId="77777777" w:rsidR="00C81B60" w:rsidRPr="003B0DB5" w:rsidRDefault="00C81B60">
      <w:pPr>
        <w:rPr>
          <w:sz w:val="26"/>
          <w:szCs w:val="26"/>
        </w:rPr>
      </w:pPr>
    </w:p>
    <w:p w14:paraId="3222FFC1" w14:textId="279346AE"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他想要一个牧师成为他的私人牧师，然后他是一个顺便说一句，它讲述了丹部落，最初，他们的土地被分配给他们沿着这里的海岸，但他们无法驱逐迦南人在那里，所以我们发现他们穿过这片土地迁移并最终定居在这里，当他们这样做时，他们经过，他们遇到了这个弥迦，他们发现了他建造的神殿，他添加到其中的东西，以及他的神殿。他们发现他们觊觎这个，他们喜欢这个，所以他们就带着它，当他们向北迁移时，他们带走了他制作的所有雕刻图像和他的牧师，他当然对此不满意，但是他们都跟随但人，这是一个关于但人的悲伤故事，因为最后我们被告知，这些错误崇拜的工具，在这之后的许多年里仍然属于但人。这就是故事的简短摘要，但这不是一个快乐的故事。让我们从第十七章开始，我们看到，首先有一个人，名叫弥迦。</w:t>
      </w:r>
    </w:p>
    <w:p w14:paraId="03BA67AF" w14:textId="77777777" w:rsidR="00C81B60" w:rsidRPr="003B0DB5" w:rsidRDefault="00C81B60">
      <w:pPr>
        <w:rPr>
          <w:sz w:val="26"/>
          <w:szCs w:val="26"/>
        </w:rPr>
      </w:pPr>
    </w:p>
    <w:p w14:paraId="21284C83" w14:textId="4C5EC4ED"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他来自该国中部的以法莲山区，他和他的母亲谈过，谈到了从她那里偷走的一些钱，他想归还这些钱，因为他是真正拿走这些钱的人。所以她祝福他，他把钱还给她，她决定将她儿子手中的这些银子奉献给上帝，第3节的结尾说她这样做是为了制作一个雕刻的图像和一个金属图像，并刻上这个词这里的图像与《出埃及记》第 20 章第 4 节《十诫》中使用的词完全相同，其中规定不可雕刻任何偶像，不可雕刻任何这些神的形象，或任何上天下地的东西，以及地球以下的水域。所以从一开始，这个女人似乎就试图两全其美。</w:t>
      </w:r>
    </w:p>
    <w:p w14:paraId="220C1050" w14:textId="77777777" w:rsidR="00C81B60" w:rsidRPr="003B0DB5" w:rsidRDefault="00C81B60">
      <w:pPr>
        <w:rPr>
          <w:sz w:val="26"/>
          <w:szCs w:val="26"/>
        </w:rPr>
      </w:pPr>
    </w:p>
    <w:p w14:paraId="43DA94EB"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她想为主做一些事情，将这些银子奉献给主，但她这样做的方式是完全不合适的，本质上是完全错误的，是有罪的。我</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想起了西奈半岛北部 Qutilet Ajrud 地区居民的故事。在一个单独的部分中，我们讨论了以色列人在以色列大部分历史中的融合，1975 年，在犹大南部西奈半岛东北部的一座城市出现了一系列非常壮观的发现，那里有一段铭文，上面写着：愿撒玛利亚的耶和华和他的亚舍拉祝福你。</w:t>
      </w:r>
    </w:p>
    <w:p w14:paraId="338FDCA1" w14:textId="77777777" w:rsidR="00C81B60" w:rsidRPr="003B0DB5" w:rsidRDefault="00C81B60">
      <w:pPr>
        <w:rPr>
          <w:sz w:val="26"/>
          <w:szCs w:val="26"/>
        </w:rPr>
      </w:pPr>
    </w:p>
    <w:p w14:paraId="310FDD7D"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这表明了这些人的愿望。如果你问他们，你敬拜耶和华吗？他们会说，当然。我们这里实际上有他的照片。</w:t>
      </w:r>
    </w:p>
    <w:p w14:paraId="48B0C573" w14:textId="77777777" w:rsidR="00C81B60" w:rsidRPr="003B0DB5" w:rsidRDefault="00C81B60">
      <w:pPr>
        <w:rPr>
          <w:sz w:val="26"/>
          <w:szCs w:val="26"/>
        </w:rPr>
      </w:pPr>
    </w:p>
    <w:p w14:paraId="409399BB" w14:textId="7E63FE8E"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耶和华被描绘成一头公牛，然后我们在这里给了他一个妻子。因此，他们试图两全其美，包括崇拜耶和华，我们当然知道他是真神，但他们也想将对他的崇拜与其他事物结合起来。在这里，这个名叫米迦的男人的母亲也想做同样的事情。</w:t>
      </w:r>
    </w:p>
    <w:p w14:paraId="797D6350" w14:textId="77777777" w:rsidR="00C81B60" w:rsidRPr="003B0DB5" w:rsidRDefault="00C81B60">
      <w:pPr>
        <w:rPr>
          <w:sz w:val="26"/>
          <w:szCs w:val="26"/>
        </w:rPr>
      </w:pPr>
    </w:p>
    <w:p w14:paraId="5A57DFBC"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所以他把钱还给了她，他们用银子做了一个雕刻的图像，一个金属图像，第四节，它在米迦的房子里。他有一座神殿，他在那里制作了一个以弗得，第五节，神之家，任命他的一个儿子成为他的祭司。根据早期的经文，所有这些都是主所憎恶的。</w:t>
      </w:r>
    </w:p>
    <w:p w14:paraId="782F09E2" w14:textId="77777777" w:rsidR="00C81B60" w:rsidRPr="003B0DB5" w:rsidRDefault="00C81B60">
      <w:pPr>
        <w:rPr>
          <w:sz w:val="26"/>
          <w:szCs w:val="26"/>
        </w:rPr>
      </w:pPr>
    </w:p>
    <w:p w14:paraId="3F9B1418" w14:textId="1BE9CA4F"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现在，这本书的作者第一次告诉我们，在那个时代，以色列没有国王。每个人都做了自己认为正确的事。这是一种社论评论。</w:t>
      </w:r>
    </w:p>
    <w:p w14:paraId="3B5EB343" w14:textId="77777777" w:rsidR="00C81B60" w:rsidRPr="003B0DB5" w:rsidRDefault="00C81B60">
      <w:pPr>
        <w:rPr>
          <w:sz w:val="26"/>
          <w:szCs w:val="26"/>
        </w:rPr>
      </w:pPr>
    </w:p>
    <w:p w14:paraId="3B0FE350"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就好像作者在事情的叙述流程上按下了暂停键，然后说，我想对此说几句话。也就是说，发生这种情况是因为没有国王。每个人都做自己想做的事。</w:t>
      </w:r>
    </w:p>
    <w:p w14:paraId="6B9042F6" w14:textId="77777777" w:rsidR="00C81B60" w:rsidRPr="003B0DB5" w:rsidRDefault="00C81B60">
      <w:pPr>
        <w:rPr>
          <w:sz w:val="26"/>
          <w:szCs w:val="26"/>
        </w:rPr>
      </w:pPr>
    </w:p>
    <w:p w14:paraId="1865BB79"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这是一个很好的例子。再说一遍，微妙的一点是，如果有一位敬虔的国王，这种事情就不会发生。这就是故事的简介。</w:t>
      </w:r>
    </w:p>
    <w:p w14:paraId="11D5DE36" w14:textId="77777777" w:rsidR="00C81B60" w:rsidRPr="003B0DB5" w:rsidRDefault="00C81B60">
      <w:pPr>
        <w:rPr>
          <w:sz w:val="26"/>
          <w:szCs w:val="26"/>
        </w:rPr>
      </w:pPr>
    </w:p>
    <w:p w14:paraId="54BA7B82" w14:textId="34028EC8"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有趣的是，在第五节中，当它说弥迦人有一座圣殿时，那里的词字面意思就是神的殿。这很有趣，因为这是在其他地方用来谈论圣幕的术语。我们发现，在这一集的结尾，在第18章的结尾，第18章的最后一节说，所以他们设置了他制作的弥迦牌图像，这是但人这样做的，只要房子神在示罗。</w:t>
      </w:r>
    </w:p>
    <w:p w14:paraId="1121056B" w14:textId="77777777" w:rsidR="00C81B60" w:rsidRPr="003B0DB5" w:rsidRDefault="00C81B60">
      <w:pPr>
        <w:rPr>
          <w:sz w:val="26"/>
          <w:szCs w:val="26"/>
        </w:rPr>
      </w:pPr>
    </w:p>
    <w:p w14:paraId="3AD98F85" w14:textId="5C1F3060"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所以，换句话说，只要会幕，上帝真正的殿，还在示罗，这件事就会发生。但在这里，这个名叫弥迦的人拥有自己私人的上帝小殿，这成了他的网罗。因此，在第七节中，我们介绍了另一个角色。</w:t>
      </w:r>
    </w:p>
    <w:p w14:paraId="4763BD41" w14:textId="77777777" w:rsidR="00C81B60" w:rsidRPr="003B0DB5" w:rsidRDefault="00C81B60">
      <w:pPr>
        <w:rPr>
          <w:sz w:val="26"/>
          <w:szCs w:val="26"/>
        </w:rPr>
      </w:pPr>
    </w:p>
    <w:p w14:paraId="58603B95" w14:textId="338FC178"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这是一个来自犹大伯利恒的年轻人，他自称是利未人。现在，如果你还记得《约书亚记》中的内容，利未人并没有分配任何部落领土，但他们有 48 个利未城市分散在这片土地上，通常在 12 个支派中，每个支派平均有 4 个城市。他来自伯利恒，但伯利恒并没有被列为利未城市之一。</w:t>
      </w:r>
    </w:p>
    <w:p w14:paraId="7EDA9C37" w14:textId="77777777" w:rsidR="00C81B60" w:rsidRPr="003B0DB5" w:rsidRDefault="00C81B60">
      <w:pPr>
        <w:rPr>
          <w:sz w:val="26"/>
          <w:szCs w:val="26"/>
        </w:rPr>
      </w:pPr>
    </w:p>
    <w:p w14:paraId="23A7E910" w14:textId="17525B58"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所以，他来自伯利恒，他在犹大，但不知何故，他正在成为利未人。所以他可能去了某个地方，成为利未城市之一的一部分。但感觉他有点漫无目的，因为现在在第八节中，它说，他离开犹大的伯利恒镇，到任何他能找到的地方寄居。</w:t>
      </w:r>
    </w:p>
    <w:p w14:paraId="7BA4C0AF" w14:textId="77777777" w:rsidR="00C81B60" w:rsidRPr="003B0DB5" w:rsidRDefault="00C81B60">
      <w:pPr>
        <w:rPr>
          <w:sz w:val="26"/>
          <w:szCs w:val="26"/>
        </w:rPr>
      </w:pPr>
    </w:p>
    <w:p w14:paraId="7A80EA6A" w14:textId="4E3DA382"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他只是说，我要做一个快乐的流浪者，背上背包，在某个地方找一家青年旅馆，看看我能做什么，如果我能发财或找到一些令人兴奋的事情做。当他继续前行时，他来到了米迦的家，米迦问他是谁。他说他是利未人，弥迦会喜欢他，他想将这个人添加到他已经不断增长的神殿、神像和图像等积累中。</w:t>
      </w:r>
    </w:p>
    <w:p w14:paraId="3EADD3A0" w14:textId="77777777" w:rsidR="00C81B60" w:rsidRPr="003B0DB5" w:rsidRDefault="00C81B60">
      <w:pPr>
        <w:rPr>
          <w:sz w:val="26"/>
          <w:szCs w:val="26"/>
        </w:rPr>
      </w:pPr>
    </w:p>
    <w:p w14:paraId="2D9C895A" w14:textId="2DB680E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他认为如果有自己的私人牧师陪伴那就太好了。所以他请他留在他身边，第10节。他说我会为此付钱给你。</w:t>
      </w:r>
    </w:p>
    <w:p w14:paraId="694E0E92" w14:textId="77777777" w:rsidR="00C81B60" w:rsidRPr="003B0DB5" w:rsidRDefault="00C81B60">
      <w:pPr>
        <w:rPr>
          <w:sz w:val="26"/>
          <w:szCs w:val="26"/>
        </w:rPr>
      </w:pPr>
    </w:p>
    <w:p w14:paraId="7291DED0" w14:textId="2AC391B9"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因此，第 12 节，弥迦按立了利未人，年轻人就成为了他的祭司。它就在米迦家里。弥迦要么是个彻头彻尾的白痴，要么对真神的真正宗教一无所知，因为在第 17 章的最后一节中，他说，现在我知道耶和华必使我繁荣，因为我有一个利未人一个牧师。</w:t>
      </w:r>
    </w:p>
    <w:p w14:paraId="611DC15B" w14:textId="77777777" w:rsidR="00C81B60" w:rsidRPr="003B0DB5" w:rsidRDefault="00C81B60">
      <w:pPr>
        <w:rPr>
          <w:sz w:val="26"/>
          <w:szCs w:val="26"/>
        </w:rPr>
      </w:pPr>
    </w:p>
    <w:p w14:paraId="4D8F9A32" w14:textId="1F412BB0"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法律中没有任何条款规定人们可以为自己设立私人牧师，更不用说他创造的所有这些图像和他在那里拥有的神殿了。但这就是，这是各种宗教元素混合的另一个例子，但在这里并没有什么好处。第十八章第一节再次提醒我们，以色列没有王，以防我们忘记。</w:t>
      </w:r>
    </w:p>
    <w:p w14:paraId="191B5DB6" w14:textId="77777777" w:rsidR="00C81B60" w:rsidRPr="003B0DB5" w:rsidRDefault="00C81B60">
      <w:pPr>
        <w:rPr>
          <w:sz w:val="26"/>
          <w:szCs w:val="26"/>
        </w:rPr>
      </w:pPr>
    </w:p>
    <w:p w14:paraId="49E6D806"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然后它说，它改变了风景，它把我们带到了一个完全不同的地方，丹部落。而丹原本是被分配了一块靠近大海的领地。让我们看看这个。</w:t>
      </w:r>
    </w:p>
    <w:p w14:paraId="37FA2DE7" w14:textId="77777777" w:rsidR="00C81B60" w:rsidRPr="003B0DB5" w:rsidRDefault="00C81B60">
      <w:pPr>
        <w:rPr>
          <w:sz w:val="26"/>
          <w:szCs w:val="26"/>
        </w:rPr>
      </w:pPr>
    </w:p>
    <w:p w14:paraId="13BFDAF3" w14:textId="00834443"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如果我们回到约书亚记来了解但支派要在哪里定居。约书亚记第 19 章。约书亚记第 18 章和第 19 章中最后的产业是属于但支派的。</w:t>
      </w:r>
    </w:p>
    <w:p w14:paraId="423F628F" w14:textId="77777777" w:rsidR="00C81B60" w:rsidRPr="003B0DB5" w:rsidRDefault="00C81B60">
      <w:pPr>
        <w:rPr>
          <w:sz w:val="26"/>
          <w:szCs w:val="26"/>
        </w:rPr>
      </w:pPr>
    </w:p>
    <w:p w14:paraId="14B4F054"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它给出了那里的城市列表。他们基本上是靠着海岸，有点向下，虽然不完全是在非利士人的领土上，但在这里很长一段时间。但我们被告知，</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约书亚记 19 章 47 节，第 47 节说，当但人的领土被他们夺去时，所以他们无法在那里定居，他们无法赶走迦南人，显然他们不但没能赶走迦南人，反而迦南人把他们赶走了。</w:t>
      </w:r>
    </w:p>
    <w:p w14:paraId="7C747AF6" w14:textId="77777777" w:rsidR="00C81B60" w:rsidRPr="003B0DB5" w:rsidRDefault="00C81B60">
      <w:pPr>
        <w:rPr>
          <w:sz w:val="26"/>
          <w:szCs w:val="26"/>
        </w:rPr>
      </w:pPr>
    </w:p>
    <w:p w14:paraId="1B9E3544" w14:textId="5EF7CE24"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因此，当丹人的领土被他们夺走时，丹人就起来与莱瑟姆作战。在夺取它并用剑击打它之后，他们占据了它并定居在那里，并以他们祖先的名字称呼莱西姆·丹。嗯，以色列历史时期的丹就是这里的一座城市。</w:t>
      </w:r>
    </w:p>
    <w:p w14:paraId="1F6E3BF6" w14:textId="77777777" w:rsidR="00C81B60" w:rsidRPr="003B0DB5" w:rsidRDefault="00C81B60">
      <w:pPr>
        <w:rPr>
          <w:sz w:val="26"/>
          <w:szCs w:val="26"/>
        </w:rPr>
      </w:pPr>
    </w:p>
    <w:p w14:paraId="62FF0011"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这段文字告诉我们，以前的名字是 Leshem。所以他们从这里迁徙到中部山区，最终到达遥远的地区。我们在士师记第 18 章中了解更多有关迁移的细节。</w:t>
      </w:r>
    </w:p>
    <w:p w14:paraId="6BB272C0" w14:textId="77777777" w:rsidR="00C81B60" w:rsidRPr="003B0DB5" w:rsidRDefault="00C81B60">
      <w:pPr>
        <w:rPr>
          <w:sz w:val="26"/>
          <w:szCs w:val="26"/>
        </w:rPr>
      </w:pPr>
    </w:p>
    <w:p w14:paraId="37E92324" w14:textId="5D157CBF"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但只是为了搭建舞台，这就是背景。约书亚记讲述了那次迁徙的故事。一定是在士师记中的故事发生多年之后。</w:t>
      </w:r>
    </w:p>
    <w:p w14:paraId="05F5EB6E" w14:textId="77777777" w:rsidR="00C81B60" w:rsidRPr="003B0DB5" w:rsidRDefault="00C81B60">
      <w:pPr>
        <w:rPr>
          <w:sz w:val="26"/>
          <w:szCs w:val="26"/>
        </w:rPr>
      </w:pPr>
    </w:p>
    <w:p w14:paraId="46559C26"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约书亚记中的这件事一定是在士师时代之后写的，因为士师记第 18 章为我们讲述了关于那次迁徙的更详细的故事。再说一次，这些书的写作可能不是在这些书的事件发生后立即完成的。但是，如果我们理解并接受上帝的圣灵启发写下这些文字的想法，那么这些事件在写下之后多久并不重要，它们仍然会被准确地记录下来。</w:t>
      </w:r>
    </w:p>
    <w:p w14:paraId="5D5438B1" w14:textId="77777777" w:rsidR="00C81B60" w:rsidRPr="003B0DB5" w:rsidRDefault="00C81B60">
      <w:pPr>
        <w:rPr>
          <w:sz w:val="26"/>
          <w:szCs w:val="26"/>
        </w:rPr>
      </w:pPr>
    </w:p>
    <w:p w14:paraId="030FC4CF" w14:textId="2BB985FF"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那么，让我们回到士师记第 18 章，看看但支派发生了什么事情。因此，第 18 章第 1 节告诉我们，在那些日子，但支派正在为自己寻找产业可居住。因为直到那时，以色列支派中还没有产业落给他们。</w:t>
      </w:r>
    </w:p>
    <w:p w14:paraId="0EFDD8E6" w14:textId="77777777" w:rsidR="00C81B60" w:rsidRPr="003B0DB5" w:rsidRDefault="00C81B60">
      <w:pPr>
        <w:rPr>
          <w:sz w:val="26"/>
          <w:szCs w:val="26"/>
        </w:rPr>
      </w:pPr>
    </w:p>
    <w:p w14:paraId="3B769CAA" w14:textId="151D7711"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现在它是他们在约书亚和其他人统治下的一部分，第 19 章，约书亚。但显然他们已经够不安了，却没能赶走骑士王。这发生在《约书亚记》第 19 章的故事之前，讲述了他们实际上不得不被迫离开、前往北方的故事。</w:t>
      </w:r>
    </w:p>
    <w:p w14:paraId="5064FD93" w14:textId="77777777" w:rsidR="00C81B60" w:rsidRPr="003B0DB5" w:rsidRDefault="00C81B60">
      <w:pPr>
        <w:rPr>
          <w:sz w:val="26"/>
          <w:szCs w:val="26"/>
        </w:rPr>
      </w:pPr>
    </w:p>
    <w:p w14:paraId="4D60C5BF" w14:textId="2FC4FA2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所以这告诉我们更多细节。所以第 2 节和接下来的经文说，但人派了五个能干的人去探索这片土地，并在第 2 节中找到一个定居的地方。所以他们来了，你知道吗，他们最终在他们就住在那里。当然，在这个过程中，他们遇到了年轻的利未人。</w:t>
      </w:r>
    </w:p>
    <w:p w14:paraId="148F05F5" w14:textId="77777777" w:rsidR="00C81B60" w:rsidRPr="003B0DB5" w:rsidRDefault="00C81B60">
      <w:pPr>
        <w:rPr>
          <w:sz w:val="26"/>
          <w:szCs w:val="26"/>
        </w:rPr>
      </w:pPr>
    </w:p>
    <w:p w14:paraId="4DE44C1D" w14:textId="45FC4758"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而且显然之前有过一些接触。我们不知道那是什么，但第 3 节说，他们认出了年轻利未人的声音，并说，谁带你来这里的？你在这里做什么？所以，</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我们之前已经看到，这个利未人可能是在着手寻找他的财富，寻找冒险。也许他已经尝试去丹那里了，现在他要去别的地方了。</w:t>
      </w:r>
    </w:p>
    <w:p w14:paraId="4A48D2A5" w14:textId="77777777" w:rsidR="00C81B60" w:rsidRPr="003B0DB5" w:rsidRDefault="00C81B60">
      <w:pPr>
        <w:rPr>
          <w:sz w:val="26"/>
          <w:szCs w:val="26"/>
        </w:rPr>
      </w:pPr>
    </w:p>
    <w:p w14:paraId="66C5E32C" w14:textId="7D2AAADE"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不管怎样，他告诉他们丹为我做得很好，他对我很好。第 4 节，所以他们说，好吧，如果你已经成为牧师，那么我们想知道，你是否愿意向上帝询问我们的旅程是否会成功。所以，牧师回答他们，第 6 节，是的，一切都会好起来的。</w:t>
      </w:r>
    </w:p>
    <w:p w14:paraId="50A90A04" w14:textId="77777777" w:rsidR="00C81B60" w:rsidRPr="003B0DB5" w:rsidRDefault="00C81B60">
      <w:pPr>
        <w:rPr>
          <w:sz w:val="26"/>
          <w:szCs w:val="26"/>
        </w:rPr>
      </w:pPr>
    </w:p>
    <w:p w14:paraId="7FF21F07"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平静地走吧。旅程就要到了，在神的注视下，他们出发了，来到了一个叫莱士的地方。现在事实证明，Laish 只是 Leshem 这个名字的另一个变体。</w:t>
      </w:r>
    </w:p>
    <w:p w14:paraId="069D5F1C" w14:textId="77777777" w:rsidR="00C81B60" w:rsidRPr="003B0DB5" w:rsidRDefault="00C81B60">
      <w:pPr>
        <w:rPr>
          <w:sz w:val="26"/>
          <w:szCs w:val="26"/>
        </w:rPr>
      </w:pPr>
    </w:p>
    <w:p w14:paraId="5E56698C" w14:textId="2FC19E9B"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所以基本上是同一个城市。创世记中提到“拉什”一词是后来但城的早期名称。所以创世记的这一部分也反映了几个世纪后的事件。</w:t>
      </w:r>
    </w:p>
    <w:p w14:paraId="341BF86D" w14:textId="77777777" w:rsidR="00C81B60" w:rsidRPr="003B0DB5" w:rsidRDefault="00C81B60">
      <w:pPr>
        <w:rPr>
          <w:sz w:val="26"/>
          <w:szCs w:val="26"/>
        </w:rPr>
      </w:pPr>
    </w:p>
    <w:p w14:paraId="30163BE6" w14:textId="31EE768D"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但在这里，我们把它称为“Laish”，在《约书亚记》中，它称为“Leshem”。他们到达那里后，发现这里是一个美好的居住地。他们按照西顿人的方式生活在和平与安全之中，安静而毫无戒心，一无所有。</w:t>
      </w:r>
    </w:p>
    <w:p w14:paraId="6004B946" w14:textId="77777777" w:rsidR="00C81B60" w:rsidRPr="003B0DB5" w:rsidRDefault="00C81B60">
      <w:pPr>
        <w:rPr>
          <w:sz w:val="26"/>
          <w:szCs w:val="26"/>
        </w:rPr>
      </w:pPr>
    </w:p>
    <w:p w14:paraId="3044A0A7" w14:textId="2446DBB0"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这是第七节，拥有财富。他们离西顿人多么遥远，也不与他们打交道。西顿人位于更北的海岸，但这里并没有太多冲突。</w:t>
      </w:r>
    </w:p>
    <w:p w14:paraId="53D3E190" w14:textId="77777777" w:rsidR="00C81B60" w:rsidRPr="003B0DB5" w:rsidRDefault="00C81B60">
      <w:pPr>
        <w:rPr>
          <w:sz w:val="26"/>
          <w:szCs w:val="26"/>
        </w:rPr>
      </w:pPr>
    </w:p>
    <w:p w14:paraId="02812250" w14:textId="29E3CBD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他们决定在那里定居。所以，他们回来告诉他们的兄弟这个美妙的地方，然后他们就要去拿下它。因此，在接下来的第 11 节中，我们看到但人派出 600 名武装人员上去占领该地区。</w:t>
      </w:r>
    </w:p>
    <w:p w14:paraId="2F0E181A" w14:textId="77777777" w:rsidR="00C81B60" w:rsidRPr="003B0DB5" w:rsidRDefault="00C81B60">
      <w:pPr>
        <w:rPr>
          <w:sz w:val="26"/>
          <w:szCs w:val="26"/>
        </w:rPr>
      </w:pPr>
    </w:p>
    <w:p w14:paraId="4ABF6A66" w14:textId="10E4AC99"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他们在犹大一个叫基列吉兰的地方定居下来，就在更南的地方。它叫马哈尼·丹。 Mahane 是“营地”的意思，有点像丹的营地。</w:t>
      </w:r>
    </w:p>
    <w:p w14:paraId="2C61AA71" w14:textId="77777777" w:rsidR="00C81B60" w:rsidRPr="003B0DB5" w:rsidRDefault="00C81B60">
      <w:pPr>
        <w:rPr>
          <w:sz w:val="26"/>
          <w:szCs w:val="26"/>
        </w:rPr>
      </w:pPr>
    </w:p>
    <w:p w14:paraId="39D46D4B" w14:textId="2F1D991E"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但他们继续向北推进。以法莲又回到米迦的家。先前出去的五个人在第 14 节中告诉他们的弟兄，你们知道弥迦家里真的有好东西吗？以弗得，家庭神，雕刻图像，金属图像。</w:t>
      </w:r>
    </w:p>
    <w:p w14:paraId="2571B196" w14:textId="77777777" w:rsidR="00C81B60" w:rsidRPr="003B0DB5" w:rsidRDefault="00C81B60">
      <w:pPr>
        <w:rPr>
          <w:sz w:val="26"/>
          <w:szCs w:val="26"/>
        </w:rPr>
      </w:pPr>
    </w:p>
    <w:p w14:paraId="15B68B15" w14:textId="1F73BF42"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所以，想想你想对此做什么。这本质上就是他们所要求的，他们在第 14 节中告诉你的。所以，他们转向一边，来到那里询问他们的福利，然后 600 个人出现了，这对他们的家庭来说是相当威胁的力量。一个人。</w:t>
      </w:r>
    </w:p>
    <w:p w14:paraId="170251F7" w14:textId="77777777" w:rsidR="00C81B60" w:rsidRPr="003B0DB5" w:rsidRDefault="00C81B60">
      <w:pPr>
        <w:rPr>
          <w:sz w:val="26"/>
          <w:szCs w:val="26"/>
        </w:rPr>
      </w:pPr>
    </w:p>
    <w:p w14:paraId="4F0F2016" w14:textId="34E4236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因此</w:t>
      </w:r>
      <w:r xmlns:w="http://schemas.openxmlformats.org/wordprocessingml/2006/main" w:rsidR="003B0DB5" w:rsidRPr="003B0DB5">
        <w:rPr>
          <w:rFonts w:ascii="Calibri" w:eastAsia="Calibri" w:hAnsi="Calibri" w:cs="Calibri"/>
          <w:sz w:val="26"/>
          <w:szCs w:val="26"/>
        </w:rPr>
        <w:t xml:space="preserve">，第 17 节，出去侦察那地的五个人来了，拿走了这些东西：雕刻的像、以弗得、家神、金属像。所有的祭司都站在门口。所以你可以想象一下，在一部现代黑手党类型的电影中，你周围都是强人、穆斯林男人，然后有人去拿走它。</w:t>
      </w:r>
    </w:p>
    <w:p w14:paraId="124EBE0B" w14:textId="77777777" w:rsidR="00C81B60" w:rsidRPr="003B0DB5" w:rsidRDefault="00C81B60">
      <w:pPr>
        <w:rPr>
          <w:sz w:val="26"/>
          <w:szCs w:val="26"/>
        </w:rPr>
      </w:pPr>
    </w:p>
    <w:p w14:paraId="71DD5B7F"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你只知道受害者是无助的。这是那个站着的人，确保这一切发生。那样的话，但是雪上加霜的是，除了拿走米迦的东西，他用他母亲的钱精心组装的东西等等，雪上加霜的是，他们说他们想带走他的祭司，带走这个利未人他们。</w:t>
      </w:r>
    </w:p>
    <w:p w14:paraId="540C1D7B" w14:textId="77777777" w:rsidR="00C81B60" w:rsidRPr="003B0DB5" w:rsidRDefault="00C81B60">
      <w:pPr>
        <w:rPr>
          <w:sz w:val="26"/>
          <w:szCs w:val="26"/>
        </w:rPr>
      </w:pPr>
    </w:p>
    <w:p w14:paraId="6FD3EBBF" w14:textId="12115EC3"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因此，他们问祭司，祭司首先说，第 18 节中你们在做什么？他们说，闭嘴。跟我们来。成为我们的父亲和牧师。</w:t>
      </w:r>
    </w:p>
    <w:p w14:paraId="3007E617" w14:textId="77777777" w:rsidR="00C81B60" w:rsidRPr="003B0DB5" w:rsidRDefault="00C81B60">
      <w:pPr>
        <w:rPr>
          <w:sz w:val="26"/>
          <w:szCs w:val="26"/>
        </w:rPr>
      </w:pPr>
    </w:p>
    <w:p w14:paraId="3A12C2D1" w14:textId="2D4D12BD"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对你来说，成为一个人的祭司还是整个部落的祭司更好？因此，我想你可以说，他遵循的是现在晋升到一家更大公司的职业晋升轨迹。神父心里很高兴。他带着以弗得和家中的神像，和百姓一起去了（第 20 节）。</w:t>
      </w:r>
    </w:p>
    <w:p w14:paraId="7CC8AA2F" w14:textId="77777777" w:rsidR="00C81B60" w:rsidRPr="003B0DB5" w:rsidRDefault="00C81B60">
      <w:pPr>
        <w:rPr>
          <w:sz w:val="26"/>
          <w:szCs w:val="26"/>
        </w:rPr>
      </w:pPr>
    </w:p>
    <w:p w14:paraId="3935BA3F"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于是他们转而追击，向北而去。米迦这个人不喜欢这样。他意识到发生了什么事。</w:t>
      </w:r>
    </w:p>
    <w:p w14:paraId="5D36CF63" w14:textId="77777777" w:rsidR="00C81B60" w:rsidRPr="003B0DB5" w:rsidRDefault="00C81B60">
      <w:pPr>
        <w:rPr>
          <w:sz w:val="26"/>
          <w:szCs w:val="26"/>
        </w:rPr>
      </w:pPr>
    </w:p>
    <w:p w14:paraId="1ABEF444"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他在他们身后大喊。在第 24 节，他说，你们拿走我所造的神像，然后祭司就走开。而我还剩下什么？那你怎么问我怎么了？但但人只是用相当粗鲁的话回应说，你最好，你最好冷静一下。</w:t>
      </w:r>
    </w:p>
    <w:p w14:paraId="2AAD8C60" w14:textId="77777777" w:rsidR="00C81B60" w:rsidRPr="003B0DB5" w:rsidRDefault="00C81B60">
      <w:pPr>
        <w:rPr>
          <w:sz w:val="26"/>
          <w:szCs w:val="26"/>
        </w:rPr>
      </w:pPr>
    </w:p>
    <w:p w14:paraId="5EEF1724" w14:textId="44D3EEA8"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否则，你和家人都会丧命（第 25 节）。因此，但人迁移到北方。弥迦人看到他们太强大了。</w:t>
      </w:r>
    </w:p>
    <w:p w14:paraId="155798DF" w14:textId="77777777" w:rsidR="00C81B60" w:rsidRPr="003B0DB5" w:rsidRDefault="00C81B60">
      <w:pPr>
        <w:rPr>
          <w:sz w:val="26"/>
          <w:szCs w:val="26"/>
        </w:rPr>
      </w:pPr>
    </w:p>
    <w:p w14:paraId="5C905FDA" w14:textId="117771A2"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他回家了。第 27 节，但人拿走了弥迦所做的东西。祭司来到了北方的拉依什。</w:t>
      </w:r>
    </w:p>
    <w:p w14:paraId="29BA1AEB" w14:textId="77777777" w:rsidR="00C81B60" w:rsidRPr="003B0DB5" w:rsidRDefault="00C81B60">
      <w:pPr>
        <w:rPr>
          <w:sz w:val="26"/>
          <w:szCs w:val="26"/>
        </w:rPr>
      </w:pPr>
    </w:p>
    <w:p w14:paraId="63A77259" w14:textId="2E4F1C15"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这是一个安静且毫无戒心的地方。但但人以相当野蛮的方式攻击他们，将他们置于刀剑边缘，并烧毁了这座城市。莱什城没有防御设施。</w:t>
      </w:r>
    </w:p>
    <w:p w14:paraId="29DABD64" w14:textId="77777777" w:rsidR="00C81B60" w:rsidRPr="003B0DB5" w:rsidRDefault="00C81B60">
      <w:pPr>
        <w:rPr>
          <w:sz w:val="26"/>
          <w:szCs w:val="26"/>
        </w:rPr>
      </w:pPr>
    </w:p>
    <w:p w14:paraId="47A05EDF" w14:textId="0740C869"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于是，他们重建了这座城市。但但人做到了。在第 29 节中，他们以祖先的名字将这座城市重新命名为但。</w:t>
      </w:r>
    </w:p>
    <w:p w14:paraId="6E647E08" w14:textId="77777777" w:rsidR="00C81B60" w:rsidRPr="003B0DB5" w:rsidRDefault="00C81B60">
      <w:pPr>
        <w:rPr>
          <w:sz w:val="26"/>
          <w:szCs w:val="26"/>
        </w:rPr>
      </w:pPr>
    </w:p>
    <w:p w14:paraId="2043DDC3" w14:textId="41DD5420"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正如第 29 节所告诉我们的那样，这座城市最初被称为拉亿。他们为自己立了雕刻的图像。摩西的孙子、</w:t>
      </w:r>
      <w:r xmlns:w="http://schemas.openxmlformats.org/wordprocessingml/2006/main" w:rsidR="003B0DB5">
        <w:rPr>
          <w:rFonts w:ascii="Calibri" w:eastAsia="Calibri" w:hAnsi="Calibri" w:cs="Calibri"/>
          <w:sz w:val="26"/>
          <w:szCs w:val="26"/>
        </w:rPr>
        <w:t xml:space="preserve">革舜的儿子有一个名叫约拿单，他和他的子孙都作但支派的祭司，直到那地被掳的日子为止。</w:t>
      </w:r>
    </w:p>
    <w:p w14:paraId="669F4832" w14:textId="77777777" w:rsidR="00C81B60" w:rsidRPr="003B0DB5" w:rsidRDefault="00C81B60">
      <w:pPr>
        <w:rPr>
          <w:sz w:val="26"/>
          <w:szCs w:val="26"/>
        </w:rPr>
      </w:pPr>
    </w:p>
    <w:p w14:paraId="07A19583" w14:textId="62F11F46"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现在，这表明这可能发生在士师时代的早期，因为听起来这是摩西的孙子。如果真是这样，几百年后就不会发生了。它可能发生在该时期的早些时候。</w:t>
      </w:r>
    </w:p>
    <w:p w14:paraId="5CF172EB" w14:textId="77777777" w:rsidR="00C81B60" w:rsidRPr="003B0DB5" w:rsidRDefault="00C81B60">
      <w:pPr>
        <w:rPr>
          <w:sz w:val="26"/>
          <w:szCs w:val="26"/>
        </w:rPr>
      </w:pPr>
    </w:p>
    <w:p w14:paraId="35D28148" w14:textId="2DD26759"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但这些人，摩西的后裔，却担任但人部落的祭司。再说一次，这些人都不是合法的牧师。所有合法的祭司都来自利未部族，他们集中在会幕崇拜上。</w:t>
      </w:r>
    </w:p>
    <w:p w14:paraId="67B66DD0" w14:textId="77777777" w:rsidR="00C81B60" w:rsidRPr="003B0DB5" w:rsidRDefault="00C81B60">
      <w:pPr>
        <w:rPr>
          <w:sz w:val="26"/>
          <w:szCs w:val="26"/>
        </w:rPr>
      </w:pPr>
    </w:p>
    <w:p w14:paraId="5C9FA96A"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在这里，这是一个部落的私人套装。法律根本不认可这种做法。但显然，这种情况一直持续到，正如我们在第 30 节末尾看到的，直到那地被掳的日子。</w:t>
      </w:r>
    </w:p>
    <w:p w14:paraId="74333413" w14:textId="77777777" w:rsidR="00C81B60" w:rsidRPr="003B0DB5" w:rsidRDefault="00C81B60">
      <w:pPr>
        <w:rPr>
          <w:sz w:val="26"/>
          <w:szCs w:val="26"/>
        </w:rPr>
      </w:pPr>
    </w:p>
    <w:p w14:paraId="6B61C4AC" w14:textId="7BD39FAA"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那是几个世纪后的事了，也就是 500 年代，当时巴比伦人将以色列人从耶路撒冷流放到巴比伦土地。因此，许多世纪以来，但尼人在他们的土地上为部落建立了这种私人设施，它的根源在于弥迦这个人的愿望，即拥有自己的小私人神殿和随从物品，以及一个随侍牧师。所以，我们在道德和精神上都处于比以前更低的水平。</w:t>
      </w:r>
    </w:p>
    <w:p w14:paraId="20C2D96C" w14:textId="77777777" w:rsidR="00C81B60" w:rsidRPr="003B0DB5" w:rsidRDefault="00C81B60">
      <w:pPr>
        <w:rPr>
          <w:sz w:val="26"/>
          <w:szCs w:val="26"/>
        </w:rPr>
      </w:pPr>
    </w:p>
    <w:p w14:paraId="6E1BBD1A" w14:textId="42DDB003"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在主似乎介入这里之前，神根本不说话。我们最接近的是弥迦的母亲，她想将神殿奉献给上帝，但后来她制作了这些雕刻的图像。因此，在参孙故事的结尾，请记住，当他的头发被剪掉时，这表明主已经离开了他，或者主没有与他同在。</w:t>
      </w:r>
    </w:p>
    <w:p w14:paraId="3932897A" w14:textId="77777777" w:rsidR="00C81B60" w:rsidRPr="003B0DB5" w:rsidRDefault="00C81B60">
      <w:pPr>
        <w:rPr>
          <w:sz w:val="26"/>
          <w:szCs w:val="26"/>
        </w:rPr>
      </w:pPr>
    </w:p>
    <w:p w14:paraId="62D0F10C"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这继续在这里。上帝不参与这个故事。这是一个相当复杂的故事，但却是一个反常的故事，崇拜在各地都被歪曲了，对弥迦和他的家人、对莱什人民在不同层面上实施了野蛮行径。</w:t>
      </w:r>
    </w:p>
    <w:p w14:paraId="04BC5080" w14:textId="77777777" w:rsidR="00C81B60" w:rsidRPr="003B0DB5" w:rsidRDefault="00C81B60">
      <w:pPr>
        <w:rPr>
          <w:sz w:val="26"/>
          <w:szCs w:val="26"/>
        </w:rPr>
      </w:pPr>
    </w:p>
    <w:p w14:paraId="703DD278" w14:textId="77777777" w:rsidR="003B0DB5" w:rsidRDefault="00000000">
      <w:pPr xmlns:w="http://schemas.openxmlformats.org/wordprocessingml/2006/main">
        <w:rPr>
          <w:rFonts w:ascii="Calibri" w:eastAsia="Calibri" w:hAnsi="Calibri" w:cs="Calibri"/>
          <w:sz w:val="26"/>
          <w:szCs w:val="26"/>
        </w:rPr>
      </w:pPr>
      <w:r xmlns:w="http://schemas.openxmlformats.org/wordprocessingml/2006/main" w:rsidRPr="003B0DB5">
        <w:rPr>
          <w:rFonts w:ascii="Calibri" w:eastAsia="Calibri" w:hAnsi="Calibri" w:cs="Calibri"/>
          <w:sz w:val="26"/>
          <w:szCs w:val="26"/>
        </w:rPr>
        <w:t xml:space="preserve">这为接下来的章节中更糟糕的故事奠定了基础。</w:t>
      </w:r>
    </w:p>
    <w:p w14:paraId="021CEB08" w14:textId="77777777" w:rsidR="003B0DB5" w:rsidRDefault="003B0DB5">
      <w:pPr>
        <w:rPr>
          <w:rFonts w:ascii="Calibri" w:eastAsia="Calibri" w:hAnsi="Calibri" w:cs="Calibri"/>
          <w:sz w:val="26"/>
          <w:szCs w:val="26"/>
        </w:rPr>
      </w:pPr>
    </w:p>
    <w:p w14:paraId="568831E3" w14:textId="77777777" w:rsidR="003B0DB5" w:rsidRPr="003B0DB5" w:rsidRDefault="003B0DB5" w:rsidP="003B0DB5">
      <w:pPr xmlns:w="http://schemas.openxmlformats.org/wordprocessingml/2006/main">
        <w:rPr>
          <w:rFonts w:ascii="Calibri" w:eastAsia="Calibri" w:hAnsi="Calibri" w:cs="Calibri"/>
          <w:sz w:val="26"/>
          <w:szCs w:val="26"/>
        </w:rPr>
      </w:pPr>
      <w:r xmlns:w="http://schemas.openxmlformats.org/wordprocessingml/2006/main" w:rsidRPr="003B0DB5">
        <w:rPr>
          <w:rFonts w:ascii="Calibri" w:eastAsia="Calibri" w:hAnsi="Calibri" w:cs="Calibri"/>
          <w:sz w:val="26"/>
          <w:szCs w:val="26"/>
        </w:rPr>
        <w:t xml:space="preserve">这是大卫·霍华德博士对《约书亚记》到《路得记》的教导。这是第 29 节，士师记 17-18，第一个附录，弥迦书和利未人。</w:t>
      </w:r>
    </w:p>
    <w:p w14:paraId="4768EAA2" w14:textId="2A71459C" w:rsidR="00C81B60" w:rsidRPr="003B0DB5" w:rsidRDefault="00C81B60" w:rsidP="003B0DB5">
      <w:pPr>
        <w:rPr>
          <w:sz w:val="26"/>
          <w:szCs w:val="26"/>
        </w:rPr>
      </w:pPr>
    </w:p>
    <w:sectPr w:rsidR="00C81B60" w:rsidRPr="003B0D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DF5DE" w14:textId="77777777" w:rsidR="00370902" w:rsidRDefault="00370902" w:rsidP="003B0DB5">
      <w:r>
        <w:separator/>
      </w:r>
    </w:p>
  </w:endnote>
  <w:endnote w:type="continuationSeparator" w:id="0">
    <w:p w14:paraId="12F71890" w14:textId="77777777" w:rsidR="00370902" w:rsidRDefault="00370902" w:rsidP="003B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C5EF" w14:textId="77777777" w:rsidR="00370902" w:rsidRDefault="00370902" w:rsidP="003B0DB5">
      <w:r>
        <w:separator/>
      </w:r>
    </w:p>
  </w:footnote>
  <w:footnote w:type="continuationSeparator" w:id="0">
    <w:p w14:paraId="3E977915" w14:textId="77777777" w:rsidR="00370902" w:rsidRDefault="00370902" w:rsidP="003B0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915623"/>
      <w:docPartObj>
        <w:docPartGallery w:val="Page Numbers (Top of Page)"/>
        <w:docPartUnique/>
      </w:docPartObj>
    </w:sdtPr>
    <w:sdtEndPr>
      <w:rPr>
        <w:noProof/>
      </w:rPr>
    </w:sdtEndPr>
    <w:sdtContent>
      <w:p w14:paraId="445D5547" w14:textId="34A1C20A" w:rsidR="003B0DB5" w:rsidRDefault="003B0D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0B90BD" w14:textId="77777777" w:rsidR="003B0DB5" w:rsidRDefault="003B0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62C8"/>
    <w:multiLevelType w:val="hybridMultilevel"/>
    <w:tmpl w:val="9E663208"/>
    <w:lvl w:ilvl="0" w:tplc="A252AE3A">
      <w:start w:val="1"/>
      <w:numFmt w:val="bullet"/>
      <w:lvlText w:val="●"/>
      <w:lvlJc w:val="left"/>
      <w:pPr>
        <w:ind w:left="720" w:hanging="360"/>
      </w:pPr>
    </w:lvl>
    <w:lvl w:ilvl="1" w:tplc="9160A632">
      <w:start w:val="1"/>
      <w:numFmt w:val="bullet"/>
      <w:lvlText w:val="○"/>
      <w:lvlJc w:val="left"/>
      <w:pPr>
        <w:ind w:left="1440" w:hanging="360"/>
      </w:pPr>
    </w:lvl>
    <w:lvl w:ilvl="2" w:tplc="74E028F2">
      <w:start w:val="1"/>
      <w:numFmt w:val="bullet"/>
      <w:lvlText w:val="■"/>
      <w:lvlJc w:val="left"/>
      <w:pPr>
        <w:ind w:left="2160" w:hanging="360"/>
      </w:pPr>
    </w:lvl>
    <w:lvl w:ilvl="3" w:tplc="589CAE20">
      <w:start w:val="1"/>
      <w:numFmt w:val="bullet"/>
      <w:lvlText w:val="●"/>
      <w:lvlJc w:val="left"/>
      <w:pPr>
        <w:ind w:left="2880" w:hanging="360"/>
      </w:pPr>
    </w:lvl>
    <w:lvl w:ilvl="4" w:tplc="828E0EC8">
      <w:start w:val="1"/>
      <w:numFmt w:val="bullet"/>
      <w:lvlText w:val="○"/>
      <w:lvlJc w:val="left"/>
      <w:pPr>
        <w:ind w:left="3600" w:hanging="360"/>
      </w:pPr>
    </w:lvl>
    <w:lvl w:ilvl="5" w:tplc="83B2D3FE">
      <w:start w:val="1"/>
      <w:numFmt w:val="bullet"/>
      <w:lvlText w:val="■"/>
      <w:lvlJc w:val="left"/>
      <w:pPr>
        <w:ind w:left="4320" w:hanging="360"/>
      </w:pPr>
    </w:lvl>
    <w:lvl w:ilvl="6" w:tplc="5DC0F9C6">
      <w:start w:val="1"/>
      <w:numFmt w:val="bullet"/>
      <w:lvlText w:val="●"/>
      <w:lvlJc w:val="left"/>
      <w:pPr>
        <w:ind w:left="5040" w:hanging="360"/>
      </w:pPr>
    </w:lvl>
    <w:lvl w:ilvl="7" w:tplc="ED0EC5D4">
      <w:start w:val="1"/>
      <w:numFmt w:val="bullet"/>
      <w:lvlText w:val="●"/>
      <w:lvlJc w:val="left"/>
      <w:pPr>
        <w:ind w:left="5760" w:hanging="360"/>
      </w:pPr>
    </w:lvl>
    <w:lvl w:ilvl="8" w:tplc="E99800B6">
      <w:start w:val="1"/>
      <w:numFmt w:val="bullet"/>
      <w:lvlText w:val="●"/>
      <w:lvlJc w:val="left"/>
      <w:pPr>
        <w:ind w:left="6480" w:hanging="360"/>
      </w:pPr>
    </w:lvl>
  </w:abstractNum>
  <w:num w:numId="1" w16cid:durableId="8387360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B60"/>
    <w:rsid w:val="00370902"/>
    <w:rsid w:val="003B0DB5"/>
    <w:rsid w:val="00C81B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DF49E"/>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0DB5"/>
    <w:pPr>
      <w:tabs>
        <w:tab w:val="center" w:pos="4680"/>
        <w:tab w:val="right" w:pos="9360"/>
      </w:tabs>
    </w:pPr>
  </w:style>
  <w:style w:type="character" w:customStyle="1" w:styleId="HeaderChar">
    <w:name w:val="Header Char"/>
    <w:basedOn w:val="DefaultParagraphFont"/>
    <w:link w:val="Header"/>
    <w:uiPriority w:val="99"/>
    <w:rsid w:val="003B0DB5"/>
  </w:style>
  <w:style w:type="paragraph" w:styleId="Footer">
    <w:name w:val="footer"/>
    <w:basedOn w:val="Normal"/>
    <w:link w:val="FooterChar"/>
    <w:uiPriority w:val="99"/>
    <w:unhideWhenUsed/>
    <w:rsid w:val="003B0DB5"/>
    <w:pPr>
      <w:tabs>
        <w:tab w:val="center" w:pos="4680"/>
        <w:tab w:val="right" w:pos="9360"/>
      </w:tabs>
    </w:pPr>
  </w:style>
  <w:style w:type="character" w:customStyle="1" w:styleId="FooterChar">
    <w:name w:val="Footer Char"/>
    <w:basedOn w:val="DefaultParagraphFont"/>
    <w:link w:val="Footer"/>
    <w:uiPriority w:val="99"/>
    <w:rsid w:val="003B0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3893</Words>
  <Characters>16703</Characters>
  <Application>Microsoft Office Word</Application>
  <DocSecurity>0</DocSecurity>
  <Lines>344</Lines>
  <Paragraphs>68</Paragraphs>
  <ScaleCrop>false</ScaleCrop>
  <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Session29 Judg17 18</dc:title>
  <dc:creator>TurboScribe.ai</dc:creator>
  <cp:lastModifiedBy>Ted Hildebrandt</cp:lastModifiedBy>
  <cp:revision>2</cp:revision>
  <dcterms:created xsi:type="dcterms:W3CDTF">2024-02-04T20:10:00Z</dcterms:created>
  <dcterms:modified xsi:type="dcterms:W3CDTF">2024-03-01T11:42:00Z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b6fa09518dbdc112e07412882d135d787d8a2cb540b79cd481b1f407543655f5</vt:lpwstr>
  </property>
</Properties>
</file>